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417B" w14:textId="78D14135" w:rsidR="001A6622" w:rsidRPr="00E71420" w:rsidRDefault="00D82FA4" w:rsidP="00E71420">
      <w:pPr>
        <w:pStyle w:val="ASHeading1"/>
        <w:ind w:left="142"/>
        <w:jc w:val="center"/>
        <w:rPr>
          <w:rFonts w:cs="Arial"/>
          <w:sz w:val="28"/>
          <w:szCs w:val="28"/>
        </w:rPr>
      </w:pPr>
      <w:r w:rsidRPr="00D82FA4">
        <w:rPr>
          <w:rFonts w:cs="Arial"/>
          <w:sz w:val="28"/>
          <w:szCs w:val="28"/>
        </w:rPr>
        <w:t xml:space="preserve">Child Safety </w:t>
      </w:r>
      <w:r w:rsidRPr="00B502F2">
        <w:rPr>
          <w:rFonts w:cs="Arial"/>
          <w:sz w:val="28"/>
          <w:szCs w:val="28"/>
        </w:rPr>
        <w:t xml:space="preserve">Officer </w:t>
      </w:r>
      <w:r w:rsidR="001A6622" w:rsidRPr="00B502F2">
        <w:rPr>
          <w:rFonts w:cs="Arial"/>
          <w:sz w:val="28"/>
          <w:szCs w:val="28"/>
        </w:rPr>
        <w:t>(</w:t>
      </w:r>
      <w:r w:rsidRPr="00B502F2">
        <w:rPr>
          <w:rFonts w:cs="Arial"/>
          <w:sz w:val="28"/>
          <w:szCs w:val="28"/>
        </w:rPr>
        <w:t>PO3</w:t>
      </w:r>
      <w:r w:rsidR="001A6622" w:rsidRPr="00B502F2">
        <w:rPr>
          <w:rFonts w:cs="Arial"/>
          <w:sz w:val="28"/>
          <w:szCs w:val="28"/>
        </w:rPr>
        <w:t xml:space="preserve">), </w:t>
      </w:r>
      <w:r w:rsidRPr="00D82FA4">
        <w:rPr>
          <w:rFonts w:cs="Arial"/>
          <w:sz w:val="28"/>
          <w:szCs w:val="28"/>
        </w:rPr>
        <w:t>Child Safety Service Centres</w:t>
      </w: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3237"/>
        <w:gridCol w:w="1733"/>
        <w:gridCol w:w="2662"/>
      </w:tblGrid>
      <w:tr w:rsidR="001A6622" w14:paraId="24952D7D" w14:textId="77777777" w:rsidTr="00E71420">
        <w:tc>
          <w:tcPr>
            <w:tcW w:w="0" w:type="auto"/>
          </w:tcPr>
          <w:p w14:paraId="1B8842A9" w14:textId="79C4C35D" w:rsidR="001A6622" w:rsidRDefault="001A6622" w:rsidP="005A2EEE">
            <w:pPr>
              <w:pStyle w:val="ASHeading1"/>
              <w:rPr>
                <w:rFonts w:cs="Arial"/>
                <w:sz w:val="22"/>
                <w:szCs w:val="22"/>
              </w:rPr>
            </w:pPr>
            <w:r>
              <w:rPr>
                <w:rFonts w:cs="Arial"/>
                <w:sz w:val="22"/>
                <w:szCs w:val="22"/>
              </w:rPr>
              <w:t>Type of vacancy:</w:t>
            </w:r>
          </w:p>
        </w:tc>
        <w:tc>
          <w:tcPr>
            <w:tcW w:w="0" w:type="auto"/>
          </w:tcPr>
          <w:p w14:paraId="557214A6" w14:textId="03E63CFD" w:rsidR="001A6622" w:rsidRPr="00E71420" w:rsidRDefault="00323D1C" w:rsidP="005A2EEE">
            <w:pPr>
              <w:pStyle w:val="ASHeading1"/>
              <w:rPr>
                <w:rFonts w:cs="Arial"/>
                <w:b w:val="0"/>
                <w:bCs/>
                <w:sz w:val="22"/>
                <w:szCs w:val="22"/>
                <w:highlight w:val="yellow"/>
              </w:rPr>
            </w:pPr>
            <w:r>
              <w:rPr>
                <w:rFonts w:cs="Arial"/>
                <w:b w:val="0"/>
                <w:bCs/>
                <w:sz w:val="22"/>
                <w:szCs w:val="22"/>
                <w:highlight w:val="yellow"/>
              </w:rPr>
              <w:t xml:space="preserve">Flexible </w:t>
            </w:r>
            <w:r w:rsidR="001A6622" w:rsidRPr="00E71420">
              <w:rPr>
                <w:rFonts w:cs="Arial"/>
                <w:b w:val="0"/>
                <w:bCs/>
                <w:sz w:val="22"/>
                <w:szCs w:val="22"/>
                <w:highlight w:val="yellow"/>
              </w:rPr>
              <w:t>Permanent/Temporary</w:t>
            </w:r>
          </w:p>
        </w:tc>
        <w:tc>
          <w:tcPr>
            <w:tcW w:w="0" w:type="auto"/>
          </w:tcPr>
          <w:p w14:paraId="148F1A8B" w14:textId="08ADCA48" w:rsidR="001A6622" w:rsidRDefault="001A6622" w:rsidP="005A2EEE">
            <w:pPr>
              <w:pStyle w:val="ASHeading1"/>
              <w:rPr>
                <w:rFonts w:cs="Arial"/>
                <w:sz w:val="22"/>
                <w:szCs w:val="22"/>
              </w:rPr>
            </w:pPr>
            <w:r>
              <w:rPr>
                <w:rFonts w:cs="Arial"/>
                <w:sz w:val="22"/>
                <w:szCs w:val="22"/>
              </w:rPr>
              <w:t>Location:</w:t>
            </w:r>
          </w:p>
        </w:tc>
        <w:tc>
          <w:tcPr>
            <w:tcW w:w="2662" w:type="dxa"/>
          </w:tcPr>
          <w:p w14:paraId="50FA1219" w14:textId="5FCE17C4" w:rsidR="001A6622" w:rsidRPr="00E71420" w:rsidRDefault="00D82FA4" w:rsidP="005A2EEE">
            <w:pPr>
              <w:pStyle w:val="ASHeading1"/>
              <w:rPr>
                <w:rFonts w:cs="Arial"/>
                <w:b w:val="0"/>
                <w:bCs/>
                <w:sz w:val="22"/>
                <w:szCs w:val="22"/>
                <w:highlight w:val="yellow"/>
              </w:rPr>
            </w:pPr>
            <w:r w:rsidRPr="00D82FA4">
              <w:rPr>
                <w:rFonts w:cs="Arial"/>
                <w:b w:val="0"/>
                <w:bCs/>
                <w:sz w:val="22"/>
                <w:szCs w:val="22"/>
              </w:rPr>
              <w:t>Various locations across Queensland</w:t>
            </w:r>
          </w:p>
        </w:tc>
      </w:tr>
      <w:tr w:rsidR="001A6622" w14:paraId="49CD734C" w14:textId="77777777" w:rsidTr="00E71420">
        <w:tc>
          <w:tcPr>
            <w:tcW w:w="0" w:type="auto"/>
          </w:tcPr>
          <w:p w14:paraId="09FED72D" w14:textId="011E6DB5" w:rsidR="001A6622" w:rsidRDefault="001A6622" w:rsidP="005A2EEE">
            <w:pPr>
              <w:pStyle w:val="ASHeading1"/>
              <w:rPr>
                <w:rFonts w:cs="Arial"/>
                <w:sz w:val="22"/>
                <w:szCs w:val="22"/>
              </w:rPr>
            </w:pPr>
            <w:r>
              <w:rPr>
                <w:rFonts w:cs="Arial"/>
                <w:sz w:val="22"/>
                <w:szCs w:val="22"/>
              </w:rPr>
              <w:t>Contact person:</w:t>
            </w:r>
          </w:p>
        </w:tc>
        <w:tc>
          <w:tcPr>
            <w:tcW w:w="0" w:type="auto"/>
          </w:tcPr>
          <w:p w14:paraId="5FB5523A" w14:textId="77777777" w:rsidR="00D82FA4" w:rsidRPr="00D82FA4" w:rsidRDefault="00D82FA4" w:rsidP="0071307B">
            <w:pPr>
              <w:pStyle w:val="ASHeading1"/>
              <w:spacing w:after="0"/>
              <w:rPr>
                <w:rFonts w:cs="Arial"/>
                <w:b w:val="0"/>
                <w:bCs/>
                <w:sz w:val="22"/>
                <w:szCs w:val="22"/>
              </w:rPr>
            </w:pPr>
            <w:r w:rsidRPr="00D82FA4">
              <w:rPr>
                <w:rFonts w:cs="Arial"/>
                <w:b w:val="0"/>
                <w:bCs/>
                <w:sz w:val="22"/>
                <w:szCs w:val="22"/>
              </w:rPr>
              <w:t>Central Recruitment Team</w:t>
            </w:r>
          </w:p>
          <w:p w14:paraId="4A20550F" w14:textId="77777777" w:rsidR="00D82FA4" w:rsidRPr="00D82FA4" w:rsidRDefault="00D82FA4" w:rsidP="0071307B">
            <w:pPr>
              <w:pStyle w:val="ASHeading1"/>
              <w:spacing w:after="0"/>
              <w:rPr>
                <w:rFonts w:cs="Arial"/>
                <w:b w:val="0"/>
                <w:bCs/>
                <w:sz w:val="22"/>
                <w:szCs w:val="22"/>
              </w:rPr>
            </w:pPr>
            <w:r w:rsidRPr="00D82FA4">
              <w:rPr>
                <w:rFonts w:cs="Arial"/>
                <w:b w:val="0"/>
                <w:bCs/>
                <w:sz w:val="22"/>
                <w:szCs w:val="22"/>
              </w:rPr>
              <w:t>07 3097 5300</w:t>
            </w:r>
          </w:p>
          <w:p w14:paraId="109186C2" w14:textId="7235913A" w:rsidR="001A6622" w:rsidRPr="00E71420" w:rsidRDefault="00684236" w:rsidP="0071307B">
            <w:pPr>
              <w:pStyle w:val="ASHeading1"/>
              <w:spacing w:after="0"/>
              <w:rPr>
                <w:rFonts w:cs="Arial"/>
                <w:b w:val="0"/>
                <w:bCs/>
                <w:sz w:val="22"/>
                <w:szCs w:val="22"/>
                <w:highlight w:val="yellow"/>
              </w:rPr>
            </w:pPr>
            <w:hyperlink r:id="rId11" w:history="1">
              <w:r w:rsidR="0071307B" w:rsidRPr="005032B0">
                <w:rPr>
                  <w:rStyle w:val="Hyperlink"/>
                  <w:rFonts w:cs="Arial"/>
                  <w:b w:val="0"/>
                  <w:bCs/>
                  <w:sz w:val="22"/>
                  <w:szCs w:val="22"/>
                </w:rPr>
                <w:t>recruitment@cyjma.qld.gov.au</w:t>
              </w:r>
            </w:hyperlink>
            <w:r w:rsidR="0071307B">
              <w:rPr>
                <w:rFonts w:cs="Arial"/>
                <w:b w:val="0"/>
                <w:bCs/>
                <w:sz w:val="22"/>
                <w:szCs w:val="22"/>
              </w:rPr>
              <w:t xml:space="preserve"> </w:t>
            </w:r>
          </w:p>
        </w:tc>
        <w:tc>
          <w:tcPr>
            <w:tcW w:w="0" w:type="auto"/>
          </w:tcPr>
          <w:p w14:paraId="39EB76CD" w14:textId="72D13495" w:rsidR="001A6622" w:rsidRDefault="001A6622" w:rsidP="005A2EEE">
            <w:pPr>
              <w:pStyle w:val="ASHeading1"/>
              <w:rPr>
                <w:rFonts w:cs="Arial"/>
                <w:sz w:val="22"/>
                <w:szCs w:val="22"/>
              </w:rPr>
            </w:pPr>
            <w:r>
              <w:rPr>
                <w:rFonts w:cs="Arial"/>
                <w:sz w:val="22"/>
                <w:szCs w:val="22"/>
              </w:rPr>
              <w:t>Closing date:</w:t>
            </w:r>
          </w:p>
        </w:tc>
        <w:tc>
          <w:tcPr>
            <w:tcW w:w="2662" w:type="dxa"/>
          </w:tcPr>
          <w:p w14:paraId="19396467" w14:textId="6F6B1133" w:rsidR="001A6622" w:rsidRPr="00E71420" w:rsidRDefault="00D82FA4" w:rsidP="005A2EEE">
            <w:pPr>
              <w:pStyle w:val="ASHeading1"/>
              <w:rPr>
                <w:rFonts w:cs="Arial"/>
                <w:b w:val="0"/>
                <w:bCs/>
                <w:sz w:val="22"/>
                <w:szCs w:val="22"/>
                <w:highlight w:val="yellow"/>
              </w:rPr>
            </w:pPr>
            <w:r w:rsidRPr="00D82FA4">
              <w:rPr>
                <w:rFonts w:cs="Arial"/>
                <w:b w:val="0"/>
                <w:bCs/>
                <w:sz w:val="22"/>
                <w:szCs w:val="22"/>
              </w:rPr>
              <w:t>Continuous applicant pool (applications accepted at any time)</w:t>
            </w:r>
          </w:p>
        </w:tc>
      </w:tr>
      <w:tr w:rsidR="001A6622" w14:paraId="755CA77F" w14:textId="77777777" w:rsidTr="00E71420">
        <w:tc>
          <w:tcPr>
            <w:tcW w:w="0" w:type="auto"/>
            <w:tcBorders>
              <w:bottom w:val="single" w:sz="4" w:space="0" w:color="auto"/>
            </w:tcBorders>
          </w:tcPr>
          <w:p w14:paraId="69CD0712" w14:textId="1EAECAB2" w:rsidR="001A6622" w:rsidRDefault="001A6622" w:rsidP="005A2EEE">
            <w:pPr>
              <w:pStyle w:val="ASHeading1"/>
              <w:rPr>
                <w:rFonts w:cs="Arial"/>
                <w:sz w:val="22"/>
                <w:szCs w:val="22"/>
              </w:rPr>
            </w:pPr>
            <w:r>
              <w:rPr>
                <w:rFonts w:cs="Arial"/>
                <w:sz w:val="22"/>
                <w:szCs w:val="22"/>
              </w:rPr>
              <w:t>Job reference:</w:t>
            </w:r>
          </w:p>
        </w:tc>
        <w:tc>
          <w:tcPr>
            <w:tcW w:w="0" w:type="auto"/>
            <w:tcBorders>
              <w:bottom w:val="single" w:sz="4" w:space="0" w:color="auto"/>
            </w:tcBorders>
          </w:tcPr>
          <w:p w14:paraId="79951CEB" w14:textId="6CC47E18" w:rsidR="001A6622" w:rsidRPr="00E71420" w:rsidRDefault="001A6622" w:rsidP="005A2EEE">
            <w:pPr>
              <w:pStyle w:val="ASHeading1"/>
              <w:rPr>
                <w:rFonts w:cs="Arial"/>
                <w:b w:val="0"/>
                <w:bCs/>
                <w:sz w:val="22"/>
                <w:szCs w:val="22"/>
                <w:highlight w:val="yellow"/>
              </w:rPr>
            </w:pPr>
            <w:r w:rsidRPr="00E71420">
              <w:rPr>
                <w:rFonts w:cs="Arial"/>
                <w:b w:val="0"/>
                <w:bCs/>
                <w:sz w:val="22"/>
                <w:szCs w:val="22"/>
                <w:highlight w:val="yellow"/>
              </w:rPr>
              <w:t>QLD/</w:t>
            </w:r>
            <w:proofErr w:type="spellStart"/>
            <w:r w:rsidRPr="00E71420">
              <w:rPr>
                <w:rFonts w:cs="Arial"/>
                <w:b w:val="0"/>
                <w:bCs/>
                <w:sz w:val="22"/>
                <w:szCs w:val="22"/>
                <w:highlight w:val="yellow"/>
              </w:rPr>
              <w:t>xxxx</w:t>
            </w:r>
            <w:proofErr w:type="spellEnd"/>
            <w:r w:rsidRPr="00E71420">
              <w:rPr>
                <w:rFonts w:cs="Arial"/>
                <w:b w:val="0"/>
                <w:bCs/>
                <w:sz w:val="22"/>
                <w:szCs w:val="22"/>
                <w:highlight w:val="yellow"/>
              </w:rPr>
              <w:t>/xxx</w:t>
            </w:r>
          </w:p>
        </w:tc>
        <w:tc>
          <w:tcPr>
            <w:tcW w:w="0" w:type="auto"/>
            <w:tcBorders>
              <w:bottom w:val="single" w:sz="4" w:space="0" w:color="auto"/>
            </w:tcBorders>
          </w:tcPr>
          <w:p w14:paraId="68836C56" w14:textId="5A70B2F5" w:rsidR="001A6622" w:rsidRDefault="001A6622" w:rsidP="005A2EEE">
            <w:pPr>
              <w:pStyle w:val="ASHeading1"/>
              <w:rPr>
                <w:rFonts w:cs="Arial"/>
                <w:sz w:val="22"/>
                <w:szCs w:val="22"/>
              </w:rPr>
            </w:pPr>
            <w:r>
              <w:rPr>
                <w:rFonts w:cs="Arial"/>
                <w:sz w:val="22"/>
                <w:szCs w:val="22"/>
              </w:rPr>
              <w:t>Annual salary:</w:t>
            </w:r>
          </w:p>
        </w:tc>
        <w:tc>
          <w:tcPr>
            <w:tcW w:w="2662" w:type="dxa"/>
            <w:tcBorders>
              <w:bottom w:val="single" w:sz="4" w:space="0" w:color="auto"/>
            </w:tcBorders>
          </w:tcPr>
          <w:p w14:paraId="14E020F2" w14:textId="25B017A2" w:rsidR="001A6622" w:rsidRPr="00E71420" w:rsidRDefault="00D82FA4" w:rsidP="005A2EEE">
            <w:pPr>
              <w:pStyle w:val="ASHeading1"/>
              <w:rPr>
                <w:rFonts w:cs="Arial"/>
                <w:b w:val="0"/>
                <w:bCs/>
                <w:sz w:val="22"/>
                <w:szCs w:val="22"/>
                <w:highlight w:val="yellow"/>
              </w:rPr>
            </w:pPr>
            <w:r w:rsidRPr="00802B05">
              <w:rPr>
                <w:rFonts w:cs="Arial"/>
                <w:b w:val="0"/>
                <w:bCs/>
                <w:sz w:val="22"/>
                <w:szCs w:val="22"/>
              </w:rPr>
              <w:t>$94,553 to $103,029</w:t>
            </w:r>
          </w:p>
        </w:tc>
      </w:tr>
    </w:tbl>
    <w:p w14:paraId="58D2BAE3" w14:textId="77777777" w:rsidR="001C7D05" w:rsidRDefault="001C7D05" w:rsidP="00E71420">
      <w:r w:rsidRPr="001C7D05">
        <w:t xml:space="preserve">The Department of Child Safety, Seniors and Disability Services is collaboratively paving the way to creating a brighter future for Queensland's most vulnerable children and families. Join us as we support families from all walks of life and from all corners of the state, uplifting the lives of those who need it the most. </w:t>
      </w:r>
    </w:p>
    <w:p w14:paraId="7E898541" w14:textId="07CCD9F8" w:rsidR="00F10A1B" w:rsidRPr="00774A92" w:rsidRDefault="00774A92" w:rsidP="00E71420">
      <w:r>
        <w:t>I</w:t>
      </w:r>
      <w:r w:rsidR="00F10A1B">
        <w:t xml:space="preserve">t’s vital that our team are as diverse as the communities we serve. </w:t>
      </w:r>
    </w:p>
    <w:p w14:paraId="09CAE2B4" w14:textId="7CCA10AF" w:rsidR="00434E2D" w:rsidRPr="007F4272" w:rsidRDefault="00434E2D" w:rsidP="00E71420">
      <w:r w:rsidRPr="00E71420">
        <w:rPr>
          <w:bCs/>
        </w:rPr>
        <w:t>We are</w:t>
      </w:r>
      <w:r w:rsidRPr="007F4272">
        <w:rPr>
          <w:bCs/>
        </w:rPr>
        <w:t xml:space="preserve"> an</w:t>
      </w:r>
      <w:r w:rsidRPr="007F4272">
        <w:t xml:space="preserve"> equal opportunity employer supporting diversity in the workplace. We welcome applications from Aboriginal and Torres Strait Islander people</w:t>
      </w:r>
      <w:r w:rsidR="00E560E6" w:rsidRPr="007F4272">
        <w:t>s</w:t>
      </w:r>
      <w:r w:rsidRPr="007F4272">
        <w:t xml:space="preserve">, people with disability, people from culturally diverse backgrounds, </w:t>
      </w:r>
      <w:r w:rsidR="00E560E6" w:rsidRPr="007F4272">
        <w:t xml:space="preserve">members of the </w:t>
      </w:r>
      <w:r w:rsidR="00E560E6" w:rsidRPr="00E71420">
        <w:rPr>
          <w:color w:val="FF0000"/>
        </w:rPr>
        <w:t>L</w:t>
      </w:r>
      <w:r w:rsidR="00E560E6" w:rsidRPr="00E71420">
        <w:rPr>
          <w:color w:val="ED7D31" w:themeColor="accent2"/>
        </w:rPr>
        <w:t>G</w:t>
      </w:r>
      <w:r w:rsidR="00E560E6" w:rsidRPr="00E71420">
        <w:rPr>
          <w:color w:val="FFC000" w:themeColor="accent4"/>
        </w:rPr>
        <w:t>B</w:t>
      </w:r>
      <w:r w:rsidR="00E560E6" w:rsidRPr="00E71420">
        <w:rPr>
          <w:color w:val="70AD47" w:themeColor="accent6"/>
        </w:rPr>
        <w:t>T</w:t>
      </w:r>
      <w:r w:rsidR="00E560E6" w:rsidRPr="00E71420">
        <w:rPr>
          <w:color w:val="0070C0"/>
        </w:rPr>
        <w:t>I</w:t>
      </w:r>
      <w:r w:rsidR="00E560E6" w:rsidRPr="00E71420">
        <w:rPr>
          <w:color w:val="7030A0"/>
        </w:rPr>
        <w:t>Q</w:t>
      </w:r>
      <w:r w:rsidR="00E560E6" w:rsidRPr="007F4272">
        <w:t xml:space="preserve">+ community, </w:t>
      </w:r>
      <w:r w:rsidRPr="007F4272">
        <w:t xml:space="preserve">and </w:t>
      </w:r>
      <w:r w:rsidR="00250FAF">
        <w:t xml:space="preserve">women. </w:t>
      </w:r>
    </w:p>
    <w:p w14:paraId="3AADB640" w14:textId="7774608E" w:rsidR="00D325DC" w:rsidRPr="007F4272" w:rsidRDefault="001A6622" w:rsidP="00E71420">
      <w:pPr>
        <w:spacing w:before="240"/>
        <w:jc w:val="both"/>
        <w:rPr>
          <w:rFonts w:cs="Arial"/>
          <w:szCs w:val="22"/>
        </w:rPr>
      </w:pPr>
      <w:r w:rsidRPr="007F4272">
        <w:rPr>
          <w:rFonts w:cs="Arial"/>
          <w:szCs w:val="22"/>
        </w:rPr>
        <w:t xml:space="preserve">Our </w:t>
      </w:r>
      <w:r w:rsidR="00D249EE" w:rsidRPr="00E71420">
        <w:rPr>
          <w:rFonts w:cs="Arial"/>
          <w:b/>
          <w:bCs/>
          <w:szCs w:val="22"/>
        </w:rPr>
        <w:t xml:space="preserve">department </w:t>
      </w:r>
      <w:r w:rsidR="00D249EE" w:rsidRPr="007F4272">
        <w:rPr>
          <w:rFonts w:cs="Arial"/>
          <w:szCs w:val="22"/>
        </w:rPr>
        <w:t xml:space="preserve">supports children, </w:t>
      </w:r>
      <w:r w:rsidR="007F4272" w:rsidRPr="007F4272">
        <w:rPr>
          <w:rFonts w:cs="Arial"/>
          <w:szCs w:val="22"/>
        </w:rPr>
        <w:t xml:space="preserve">young people, </w:t>
      </w:r>
      <w:proofErr w:type="gramStart"/>
      <w:r w:rsidR="00D249EE" w:rsidRPr="007F4272">
        <w:rPr>
          <w:rFonts w:cs="Arial"/>
          <w:szCs w:val="22"/>
        </w:rPr>
        <w:t>seniors</w:t>
      </w:r>
      <w:proofErr w:type="gramEnd"/>
      <w:r w:rsidR="00D249EE" w:rsidRPr="007F4272">
        <w:rPr>
          <w:rFonts w:cs="Arial"/>
          <w:szCs w:val="22"/>
        </w:rPr>
        <w:t xml:space="preserve"> and people with disability to be safe and to thrive within families, community and culture.</w:t>
      </w:r>
    </w:p>
    <w:p w14:paraId="1C84678B" w14:textId="2E9EF16C" w:rsidR="001A6622" w:rsidRPr="007F4272" w:rsidRDefault="001A6622" w:rsidP="00E71420">
      <w:pPr>
        <w:jc w:val="both"/>
        <w:rPr>
          <w:rFonts w:cs="Arial"/>
          <w:szCs w:val="22"/>
        </w:rPr>
      </w:pPr>
      <w:r w:rsidRPr="007F4272">
        <w:rPr>
          <w:rFonts w:cs="Arial"/>
          <w:szCs w:val="22"/>
        </w:rPr>
        <w:t xml:space="preserve">Our </w:t>
      </w:r>
      <w:r w:rsidRPr="00E71420">
        <w:rPr>
          <w:rFonts w:cs="Arial"/>
          <w:b/>
          <w:bCs/>
          <w:szCs w:val="22"/>
        </w:rPr>
        <w:t>vision</w:t>
      </w:r>
      <w:r w:rsidR="00D249EE" w:rsidRPr="007F4272">
        <w:rPr>
          <w:rFonts w:cs="Arial"/>
          <w:szCs w:val="22"/>
        </w:rPr>
        <w:t xml:space="preserve"> is </w:t>
      </w:r>
      <w:r w:rsidR="004F0CA2" w:rsidRPr="007F4272">
        <w:rPr>
          <w:rFonts w:cs="Arial"/>
          <w:szCs w:val="22"/>
        </w:rPr>
        <w:t xml:space="preserve">Queensland’s children, young people, families, seniors, </w:t>
      </w:r>
      <w:proofErr w:type="gramStart"/>
      <w:r w:rsidR="004F0CA2" w:rsidRPr="007F4272">
        <w:rPr>
          <w:rFonts w:cs="Arial"/>
          <w:szCs w:val="22"/>
        </w:rPr>
        <w:t>carers</w:t>
      </w:r>
      <w:proofErr w:type="gramEnd"/>
      <w:r w:rsidR="004F0CA2" w:rsidRPr="007F4272">
        <w:rPr>
          <w:rFonts w:cs="Arial"/>
          <w:szCs w:val="22"/>
        </w:rPr>
        <w:t xml:space="preserve"> and people with disability to be safe, empowered in their communities and thrive socially and economically.</w:t>
      </w:r>
    </w:p>
    <w:p w14:paraId="3E24828A" w14:textId="58BF630C" w:rsidR="00D249EE" w:rsidRPr="007F4272" w:rsidRDefault="001A6622" w:rsidP="00E71420">
      <w:pPr>
        <w:spacing w:after="0"/>
        <w:jc w:val="both"/>
        <w:rPr>
          <w:rFonts w:cs="Arial"/>
          <w:szCs w:val="22"/>
        </w:rPr>
      </w:pPr>
      <w:r w:rsidRPr="007F4272">
        <w:rPr>
          <w:rFonts w:cs="Arial"/>
          <w:szCs w:val="22"/>
        </w:rPr>
        <w:t xml:space="preserve">Our </w:t>
      </w:r>
      <w:r w:rsidRPr="00E71420">
        <w:rPr>
          <w:rFonts w:cs="Arial"/>
          <w:b/>
          <w:bCs/>
          <w:szCs w:val="22"/>
        </w:rPr>
        <w:t>priorities</w:t>
      </w:r>
      <w:r w:rsidR="00D249EE" w:rsidRPr="007F4272">
        <w:rPr>
          <w:rFonts w:cs="Arial"/>
          <w:szCs w:val="22"/>
        </w:rPr>
        <w:t xml:space="preserve"> are: </w:t>
      </w:r>
    </w:p>
    <w:p w14:paraId="31DF7DBD" w14:textId="32A62064" w:rsidR="00D249EE" w:rsidRPr="007F4272" w:rsidRDefault="00D249EE" w:rsidP="00E71420">
      <w:pPr>
        <w:pStyle w:val="ListParagraph"/>
        <w:numPr>
          <w:ilvl w:val="0"/>
          <w:numId w:val="38"/>
        </w:numPr>
        <w:spacing w:after="0"/>
        <w:ind w:left="426"/>
      </w:pPr>
      <w:r w:rsidRPr="00E71420">
        <w:rPr>
          <w:b/>
          <w:bCs/>
        </w:rPr>
        <w:t>Enabling</w:t>
      </w:r>
      <w:r w:rsidRPr="007F4272">
        <w:t xml:space="preserve"> the safety, belonging and wellbeing of children, young people, </w:t>
      </w:r>
      <w:proofErr w:type="gramStart"/>
      <w:r w:rsidRPr="007F4272">
        <w:t>seniors</w:t>
      </w:r>
      <w:proofErr w:type="gramEnd"/>
      <w:r w:rsidRPr="007F4272">
        <w:t xml:space="preserve"> and people with disability, especially accessing care, and enabling their voices to be heard and to contribute to their community. </w:t>
      </w:r>
    </w:p>
    <w:p w14:paraId="771B3BA9" w14:textId="2A356EFA" w:rsidR="00D249EE" w:rsidRPr="007F4272" w:rsidRDefault="00D249EE" w:rsidP="00E71420">
      <w:pPr>
        <w:pStyle w:val="ListParagraph"/>
        <w:numPr>
          <w:ilvl w:val="0"/>
          <w:numId w:val="38"/>
        </w:numPr>
        <w:spacing w:after="0"/>
        <w:ind w:left="426"/>
      </w:pPr>
      <w:r w:rsidRPr="00E71420">
        <w:rPr>
          <w:b/>
          <w:bCs/>
        </w:rPr>
        <w:t>Implementing</w:t>
      </w:r>
      <w:r w:rsidRPr="007F4272">
        <w:t xml:space="preserve">, </w:t>
      </w:r>
      <w:proofErr w:type="gramStart"/>
      <w:r w:rsidRPr="007F4272">
        <w:t>influencing</w:t>
      </w:r>
      <w:proofErr w:type="gramEnd"/>
      <w:r w:rsidRPr="007F4272">
        <w:t xml:space="preserve"> and investing in policies, programs and services that support and empower Queenslanders from diverse backgrounds to build community connectedness.</w:t>
      </w:r>
    </w:p>
    <w:p w14:paraId="62CCD7AF" w14:textId="01CDB1B6" w:rsidR="00D249EE" w:rsidRPr="007F4272" w:rsidRDefault="00D249EE" w:rsidP="00E71420">
      <w:pPr>
        <w:pStyle w:val="ListParagraph"/>
        <w:numPr>
          <w:ilvl w:val="0"/>
          <w:numId w:val="38"/>
        </w:numPr>
        <w:ind w:left="426"/>
      </w:pPr>
      <w:r w:rsidRPr="00E71420">
        <w:rPr>
          <w:b/>
          <w:bCs/>
        </w:rPr>
        <w:t>Valuing</w:t>
      </w:r>
      <w:r w:rsidRPr="007F4272">
        <w:t xml:space="preserve">, supporting and continually improving the safety, </w:t>
      </w:r>
      <w:proofErr w:type="gramStart"/>
      <w:r w:rsidRPr="007F4272">
        <w:t>wellbeing</w:t>
      </w:r>
      <w:proofErr w:type="gramEnd"/>
      <w:r w:rsidRPr="007F4272">
        <w:t xml:space="preserve"> and capability of our people.</w:t>
      </w:r>
    </w:p>
    <w:p w14:paraId="10C04AD8" w14:textId="7BB5A58B" w:rsidR="0053791F" w:rsidRDefault="00D249EE" w:rsidP="004930E2">
      <w:pPr>
        <w:spacing w:after="0"/>
        <w:jc w:val="both"/>
        <w:rPr>
          <w:rFonts w:cs="Arial"/>
          <w:szCs w:val="22"/>
        </w:rPr>
      </w:pPr>
      <w:r>
        <w:rPr>
          <w:rFonts w:cs="Arial"/>
          <w:szCs w:val="22"/>
        </w:rPr>
        <w:t xml:space="preserve">For more information about </w:t>
      </w:r>
      <w:r w:rsidR="004907B3">
        <w:rPr>
          <w:rFonts w:cs="Arial"/>
          <w:szCs w:val="22"/>
        </w:rPr>
        <w:t xml:space="preserve">the department’s functions, focus and purpose, </w:t>
      </w:r>
      <w:bookmarkStart w:id="0" w:name="_Hlk144728092"/>
      <w:r w:rsidR="004907B3">
        <w:rPr>
          <w:rFonts w:cs="Arial"/>
          <w:szCs w:val="22"/>
        </w:rPr>
        <w:t xml:space="preserve">please visit our website </w:t>
      </w:r>
    </w:p>
    <w:p w14:paraId="7E9B1E06" w14:textId="01EA5A8F" w:rsidR="004907B3" w:rsidRDefault="00684236" w:rsidP="004930E2">
      <w:pPr>
        <w:spacing w:after="0"/>
        <w:jc w:val="both"/>
        <w:rPr>
          <w:rFonts w:cs="Arial"/>
          <w:szCs w:val="22"/>
        </w:rPr>
      </w:pPr>
      <w:hyperlink r:id="rId12" w:history="1">
        <w:r w:rsidR="00C9792A">
          <w:rPr>
            <w:rStyle w:val="Hyperlink"/>
            <w:rFonts w:cs="Arial"/>
            <w:szCs w:val="22"/>
          </w:rPr>
          <w:t>dcssds.qld.gov.au</w:t>
        </w:r>
      </w:hyperlink>
      <w:r w:rsidR="004907B3">
        <w:rPr>
          <w:rFonts w:cs="Arial"/>
          <w:szCs w:val="22"/>
        </w:rPr>
        <w:t xml:space="preserve"> or visit our Facebook, </w:t>
      </w:r>
      <w:proofErr w:type="gramStart"/>
      <w:r w:rsidR="004907B3">
        <w:rPr>
          <w:rFonts w:cs="Arial"/>
          <w:szCs w:val="22"/>
        </w:rPr>
        <w:t>Twitter</w:t>
      </w:r>
      <w:proofErr w:type="gramEnd"/>
      <w:r w:rsidR="004907B3">
        <w:rPr>
          <w:rFonts w:cs="Arial"/>
          <w:szCs w:val="22"/>
        </w:rPr>
        <w:t xml:space="preserve"> and LinkedIn pages.</w:t>
      </w:r>
    </w:p>
    <w:bookmarkEnd w:id="0"/>
    <w:p w14:paraId="15C63C0F" w14:textId="77777777" w:rsidR="004907B3" w:rsidRPr="0085596B" w:rsidRDefault="004907B3" w:rsidP="004930E2">
      <w:pPr>
        <w:spacing w:after="0"/>
        <w:jc w:val="both"/>
        <w:rPr>
          <w:rFonts w:cs="Arial"/>
          <w:szCs w:val="22"/>
        </w:rPr>
      </w:pPr>
    </w:p>
    <w:p w14:paraId="4DD9A3D8" w14:textId="6B41ADFC" w:rsidR="004907B3" w:rsidRDefault="004907B3" w:rsidP="00E71420">
      <w:pPr>
        <w:spacing w:after="0"/>
        <w:rPr>
          <w:rFonts w:cs="Arial"/>
          <w:i/>
          <w:szCs w:val="22"/>
          <w:highlight w:val="yellow"/>
        </w:rPr>
      </w:pPr>
      <w:r>
        <w:rPr>
          <w:rFonts w:cs="Arial"/>
          <w:b/>
          <w:bCs/>
          <w:szCs w:val="22"/>
        </w:rPr>
        <w:t xml:space="preserve">About </w:t>
      </w:r>
      <w:r w:rsidR="005D027A">
        <w:rPr>
          <w:rFonts w:cs="Arial"/>
          <w:b/>
          <w:bCs/>
          <w:szCs w:val="22"/>
        </w:rPr>
        <w:t>Child and Family Services</w:t>
      </w:r>
    </w:p>
    <w:p w14:paraId="37BFCA4B" w14:textId="701C1BDB" w:rsidR="005D027A" w:rsidRPr="006D073B" w:rsidRDefault="005D027A" w:rsidP="00E71420">
      <w:pPr>
        <w:spacing w:after="0"/>
        <w:rPr>
          <w:rFonts w:cs="Arial"/>
          <w:iCs/>
          <w:szCs w:val="22"/>
        </w:rPr>
      </w:pPr>
      <w:r w:rsidRPr="006D073B">
        <w:rPr>
          <w:rFonts w:cs="Arial"/>
          <w:iCs/>
          <w:szCs w:val="22"/>
        </w:rPr>
        <w:t xml:space="preserve">Why join the team at </w:t>
      </w:r>
      <w:r w:rsidR="006D073B">
        <w:rPr>
          <w:rFonts w:cs="Arial"/>
          <w:iCs/>
          <w:szCs w:val="22"/>
        </w:rPr>
        <w:t>C</w:t>
      </w:r>
      <w:r w:rsidRPr="006D073B">
        <w:rPr>
          <w:rFonts w:cs="Arial"/>
          <w:iCs/>
          <w:szCs w:val="22"/>
        </w:rPr>
        <w:t>hild and Family Services?</w:t>
      </w:r>
    </w:p>
    <w:p w14:paraId="0F14F4B0" w14:textId="77777777" w:rsidR="005D027A" w:rsidRPr="006D073B" w:rsidRDefault="005D027A" w:rsidP="00E71420">
      <w:pPr>
        <w:spacing w:after="0"/>
        <w:rPr>
          <w:rFonts w:cs="Arial"/>
          <w:i/>
          <w:szCs w:val="22"/>
        </w:rPr>
      </w:pPr>
    </w:p>
    <w:p w14:paraId="5422DCDE" w14:textId="6A967727" w:rsidR="005D027A" w:rsidRPr="006D073B" w:rsidRDefault="005D027A" w:rsidP="00E71420">
      <w:pPr>
        <w:spacing w:after="0"/>
        <w:rPr>
          <w:rFonts w:cs="Arial"/>
          <w:i/>
          <w:szCs w:val="22"/>
        </w:rPr>
      </w:pPr>
      <w:r w:rsidRPr="006D073B">
        <w:rPr>
          <w:rFonts w:cs="Arial"/>
          <w:i/>
          <w:szCs w:val="22"/>
        </w:rPr>
        <w:t>Do work that truly matters. You'll feel it always.</w:t>
      </w:r>
    </w:p>
    <w:p w14:paraId="2966024A" w14:textId="31FBAB33" w:rsidR="005D027A" w:rsidRPr="006D073B" w:rsidRDefault="005D027A" w:rsidP="00E71420">
      <w:pPr>
        <w:spacing w:after="0"/>
        <w:rPr>
          <w:rFonts w:cs="Arial"/>
          <w:iCs/>
          <w:szCs w:val="22"/>
        </w:rPr>
      </w:pPr>
      <w:r w:rsidRPr="006D073B">
        <w:rPr>
          <w:rFonts w:cs="Arial"/>
          <w:iCs/>
          <w:szCs w:val="22"/>
        </w:rPr>
        <w:t>The work you'll do here can change the trajectory of young lives for good. There'll be times when you'll be a voice for children who have none. We know that’s a big responsibility. But we also see it as a privilege - to walk alongside children and families, to keep them safe, and to help build the better futures they deserve.</w:t>
      </w:r>
    </w:p>
    <w:p w14:paraId="1EE3A443" w14:textId="77777777" w:rsidR="005D027A" w:rsidRPr="006D073B" w:rsidRDefault="005D027A" w:rsidP="00E71420">
      <w:pPr>
        <w:spacing w:after="0"/>
        <w:rPr>
          <w:rFonts w:cs="Arial"/>
          <w:iCs/>
          <w:szCs w:val="22"/>
        </w:rPr>
      </w:pPr>
    </w:p>
    <w:p w14:paraId="642BD52D" w14:textId="1E2164ED" w:rsidR="005D027A" w:rsidRPr="006D073B" w:rsidRDefault="005D027A" w:rsidP="00E71420">
      <w:pPr>
        <w:spacing w:after="0"/>
        <w:rPr>
          <w:rFonts w:cs="Arial"/>
          <w:i/>
          <w:szCs w:val="22"/>
        </w:rPr>
      </w:pPr>
      <w:r w:rsidRPr="006D073B">
        <w:rPr>
          <w:rFonts w:cs="Arial"/>
          <w:i/>
          <w:szCs w:val="22"/>
        </w:rPr>
        <w:t xml:space="preserve">Gain deep experience, incredible personal </w:t>
      </w:r>
      <w:proofErr w:type="gramStart"/>
      <w:r w:rsidRPr="006D073B">
        <w:rPr>
          <w:rFonts w:cs="Arial"/>
          <w:i/>
          <w:szCs w:val="22"/>
        </w:rPr>
        <w:t>growth</w:t>
      </w:r>
      <w:proofErr w:type="gramEnd"/>
      <w:r w:rsidRPr="006D073B">
        <w:rPr>
          <w:rFonts w:cs="Arial"/>
          <w:i/>
          <w:szCs w:val="22"/>
        </w:rPr>
        <w:t xml:space="preserve"> and skills for a lifelong career.</w:t>
      </w:r>
    </w:p>
    <w:p w14:paraId="02298FA0" w14:textId="264CF666" w:rsidR="005D027A" w:rsidRPr="006D073B" w:rsidRDefault="005D027A" w:rsidP="00E71420">
      <w:pPr>
        <w:spacing w:after="0"/>
        <w:rPr>
          <w:rFonts w:cs="Arial"/>
          <w:iCs/>
          <w:szCs w:val="22"/>
        </w:rPr>
      </w:pPr>
      <w:r w:rsidRPr="006D073B">
        <w:rPr>
          <w:rFonts w:cs="Arial"/>
          <w:iCs/>
          <w:szCs w:val="22"/>
        </w:rPr>
        <w:t xml:space="preserve">People here often say no two days are the same. This work can be fast-paced and complex, and there's always more to learn. You'll be tested personally and professionally, </w:t>
      </w:r>
      <w:r w:rsidR="00541100" w:rsidRPr="006D073B">
        <w:rPr>
          <w:rFonts w:cs="Arial"/>
          <w:iCs/>
          <w:szCs w:val="22"/>
        </w:rPr>
        <w:t>and your personal and professional growth will be greater than you ever thought possible</w:t>
      </w:r>
      <w:r w:rsidRPr="006D073B">
        <w:rPr>
          <w:rFonts w:cs="Arial"/>
          <w:iCs/>
          <w:szCs w:val="22"/>
        </w:rPr>
        <w:t xml:space="preserve">. So, whether you continue a </w:t>
      </w:r>
      <w:r w:rsidRPr="006D073B">
        <w:rPr>
          <w:rFonts w:cs="Arial"/>
          <w:iCs/>
          <w:szCs w:val="22"/>
        </w:rPr>
        <w:lastRenderedPageBreak/>
        <w:t>purposeful career here, or decide to change course, you'll be equipped with an incredible skill set that will set you up for life.</w:t>
      </w:r>
    </w:p>
    <w:p w14:paraId="79060063" w14:textId="77777777" w:rsidR="005D027A" w:rsidRPr="006D073B" w:rsidRDefault="005D027A" w:rsidP="00E71420">
      <w:pPr>
        <w:spacing w:after="0"/>
        <w:rPr>
          <w:rFonts w:cs="Arial"/>
          <w:i/>
          <w:szCs w:val="22"/>
        </w:rPr>
      </w:pPr>
    </w:p>
    <w:p w14:paraId="54434723" w14:textId="303DD328" w:rsidR="005D027A" w:rsidRPr="006D073B" w:rsidRDefault="005D027A" w:rsidP="00E71420">
      <w:pPr>
        <w:spacing w:after="0"/>
        <w:rPr>
          <w:rFonts w:cs="Arial"/>
          <w:i/>
          <w:szCs w:val="22"/>
        </w:rPr>
      </w:pPr>
      <w:r w:rsidRPr="006D073B">
        <w:rPr>
          <w:rFonts w:cs="Arial"/>
          <w:i/>
          <w:szCs w:val="22"/>
        </w:rPr>
        <w:t>Be part of a team that lifts you up and keeps you strong.</w:t>
      </w:r>
    </w:p>
    <w:p w14:paraId="4EDA6AB1" w14:textId="6D6BE973" w:rsidR="005D027A" w:rsidRPr="005D027A" w:rsidRDefault="005D027A" w:rsidP="00E71420">
      <w:pPr>
        <w:spacing w:after="0"/>
        <w:rPr>
          <w:rFonts w:cs="Arial"/>
          <w:iCs/>
          <w:szCs w:val="22"/>
        </w:rPr>
      </w:pPr>
      <w:r w:rsidRPr="006D073B">
        <w:rPr>
          <w:rFonts w:cs="Arial"/>
          <w:iCs/>
          <w:szCs w:val="22"/>
        </w:rPr>
        <w:t xml:space="preserve">It takes guts and heart to care this much. And our people really do - for every child, </w:t>
      </w:r>
      <w:r w:rsidR="00541100" w:rsidRPr="006D073B">
        <w:rPr>
          <w:rFonts w:cs="Arial"/>
          <w:iCs/>
          <w:szCs w:val="22"/>
        </w:rPr>
        <w:t xml:space="preserve">and every family </w:t>
      </w:r>
      <w:r w:rsidRPr="006D073B">
        <w:rPr>
          <w:rFonts w:cs="Arial"/>
          <w:iCs/>
          <w:szCs w:val="22"/>
        </w:rPr>
        <w:t xml:space="preserve">and </w:t>
      </w:r>
      <w:r w:rsidR="00541100" w:rsidRPr="006D073B">
        <w:rPr>
          <w:rFonts w:cs="Arial"/>
          <w:iCs/>
          <w:szCs w:val="22"/>
        </w:rPr>
        <w:t>their</w:t>
      </w:r>
      <w:r w:rsidRPr="006D073B">
        <w:rPr>
          <w:rFonts w:cs="Arial"/>
          <w:iCs/>
          <w:szCs w:val="22"/>
        </w:rPr>
        <w:t xml:space="preserve"> teammate</w:t>
      </w:r>
      <w:r w:rsidR="00541100" w:rsidRPr="006D073B">
        <w:rPr>
          <w:rFonts w:cs="Arial"/>
          <w:iCs/>
          <w:szCs w:val="22"/>
        </w:rPr>
        <w:t>s</w:t>
      </w:r>
      <w:r w:rsidRPr="006D073B">
        <w:rPr>
          <w:rFonts w:cs="Arial"/>
          <w:iCs/>
          <w:szCs w:val="22"/>
        </w:rPr>
        <w:t xml:space="preserve"> too. You'll never </w:t>
      </w:r>
      <w:proofErr w:type="gramStart"/>
      <w:r w:rsidRPr="006D073B">
        <w:rPr>
          <w:rFonts w:cs="Arial"/>
          <w:iCs/>
          <w:szCs w:val="22"/>
        </w:rPr>
        <w:t>make a decision</w:t>
      </w:r>
      <w:proofErr w:type="gramEnd"/>
      <w:r w:rsidRPr="006D073B">
        <w:rPr>
          <w:rFonts w:cs="Arial"/>
          <w:iCs/>
          <w:szCs w:val="22"/>
        </w:rPr>
        <w:t xml:space="preserve"> alone here and your teammates will share their knowledge, encouragement and kindness - especially when the chips are down. </w:t>
      </w:r>
      <w:r w:rsidR="00914655" w:rsidRPr="006D073B">
        <w:rPr>
          <w:rFonts w:cs="Arial"/>
          <w:iCs/>
          <w:szCs w:val="22"/>
        </w:rPr>
        <w:t xml:space="preserve">Our </w:t>
      </w:r>
      <w:r w:rsidRPr="006D073B">
        <w:rPr>
          <w:rFonts w:cs="Arial"/>
          <w:iCs/>
          <w:szCs w:val="22"/>
        </w:rPr>
        <w:t>people say you'll never be far away from a smile, a laugh or “a coffee on me”.</w:t>
      </w:r>
      <w:r>
        <w:rPr>
          <w:rFonts w:cs="Arial"/>
          <w:iCs/>
          <w:szCs w:val="22"/>
        </w:rPr>
        <w:t xml:space="preserve"> </w:t>
      </w:r>
    </w:p>
    <w:p w14:paraId="17A4CD2E" w14:textId="77777777" w:rsidR="005D027A" w:rsidRDefault="005D027A" w:rsidP="00E71420">
      <w:pPr>
        <w:spacing w:after="0"/>
        <w:rPr>
          <w:rFonts w:cs="Arial"/>
          <w:i/>
          <w:szCs w:val="22"/>
        </w:rPr>
      </w:pPr>
    </w:p>
    <w:p w14:paraId="00B06FA9" w14:textId="330DE966" w:rsidR="00503853" w:rsidRPr="00E71420" w:rsidRDefault="00503853" w:rsidP="00E71420">
      <w:pPr>
        <w:spacing w:after="0"/>
        <w:rPr>
          <w:rFonts w:cs="Arial"/>
          <w:b/>
          <w:bCs/>
          <w:szCs w:val="22"/>
        </w:rPr>
      </w:pPr>
      <w:r w:rsidRPr="00E71420">
        <w:rPr>
          <w:rFonts w:cs="Arial"/>
          <w:b/>
          <w:bCs/>
          <w:szCs w:val="22"/>
        </w:rPr>
        <w:t>Your contribution</w:t>
      </w:r>
    </w:p>
    <w:p w14:paraId="303D89C8" w14:textId="7B4533B3" w:rsidR="0040588B" w:rsidRDefault="00F9127A" w:rsidP="008F1EC5">
      <w:pPr>
        <w:spacing w:before="240" w:after="0"/>
        <w:rPr>
          <w:rFonts w:cs="Arial"/>
          <w:szCs w:val="22"/>
        </w:rPr>
      </w:pPr>
      <w:r w:rsidRPr="00086F33">
        <w:rPr>
          <w:rFonts w:cs="Arial"/>
          <w:szCs w:val="22"/>
        </w:rPr>
        <w:t xml:space="preserve">Child Safety Officers are responsible for delivering statutory child protection services including assessment, intervention, </w:t>
      </w:r>
      <w:proofErr w:type="gramStart"/>
      <w:r w:rsidRPr="00086F33">
        <w:rPr>
          <w:rFonts w:cs="Arial"/>
          <w:szCs w:val="22"/>
        </w:rPr>
        <w:t>casework</w:t>
      </w:r>
      <w:proofErr w:type="gramEnd"/>
      <w:r w:rsidRPr="00086F33">
        <w:rPr>
          <w:rFonts w:cs="Arial"/>
          <w:szCs w:val="22"/>
        </w:rPr>
        <w:t xml:space="preserve"> and case management in accordance with legislation and practice guidelines.</w:t>
      </w:r>
      <w:r w:rsidR="008F1EC5">
        <w:rPr>
          <w:rFonts w:cs="Arial"/>
          <w:szCs w:val="22"/>
        </w:rPr>
        <w:t xml:space="preserve"> </w:t>
      </w:r>
      <w:r w:rsidRPr="00086F33">
        <w:rPr>
          <w:rFonts w:cs="Arial"/>
          <w:szCs w:val="22"/>
        </w:rPr>
        <w:t xml:space="preserve">Child Safety Officers work in teams (often multi-disciplinary) based in Child Safety Service Centres covering specific geographical areas in various locations </w:t>
      </w:r>
      <w:r w:rsidR="00956463">
        <w:rPr>
          <w:rFonts w:cs="Arial"/>
          <w:szCs w:val="22"/>
        </w:rPr>
        <w:t>throughout</w:t>
      </w:r>
      <w:r w:rsidR="00956463" w:rsidRPr="00086F33">
        <w:rPr>
          <w:rFonts w:cs="Arial"/>
          <w:szCs w:val="22"/>
        </w:rPr>
        <w:t xml:space="preserve"> </w:t>
      </w:r>
      <w:r w:rsidRPr="00086F33">
        <w:rPr>
          <w:rFonts w:cs="Arial"/>
          <w:szCs w:val="22"/>
        </w:rPr>
        <w:t>Queensland.</w:t>
      </w:r>
    </w:p>
    <w:p w14:paraId="28DD410E" w14:textId="13DAD8CF" w:rsidR="005D1AAE" w:rsidRPr="008F1EC5" w:rsidRDefault="005D1AAE" w:rsidP="005D1AAE">
      <w:pPr>
        <w:spacing w:after="0"/>
        <w:rPr>
          <w:rFonts w:cs="Arial"/>
          <w:szCs w:val="22"/>
        </w:rPr>
      </w:pPr>
      <w:r w:rsidRPr="007B23E5">
        <w:rPr>
          <w:rFonts w:cs="Arial"/>
          <w:szCs w:val="22"/>
        </w:rPr>
        <w:t xml:space="preserve">You work within the Framework for Practice (values, principles, practice tools, </w:t>
      </w:r>
      <w:proofErr w:type="gramStart"/>
      <w:r w:rsidRPr="007B23E5">
        <w:rPr>
          <w:rFonts w:cs="Arial"/>
          <w:szCs w:val="22"/>
        </w:rPr>
        <w:t>processes</w:t>
      </w:r>
      <w:proofErr w:type="gramEnd"/>
      <w:r w:rsidRPr="007B23E5">
        <w:rPr>
          <w:rFonts w:cs="Arial"/>
          <w:szCs w:val="22"/>
        </w:rPr>
        <w:t xml:space="preserve"> and core skills) providing a lens through which to view and guide professional practice within a multidisciplinary team environment. You have knowledge</w:t>
      </w:r>
      <w:r>
        <w:rPr>
          <w:rFonts w:cs="Arial"/>
          <w:szCs w:val="22"/>
        </w:rPr>
        <w:t xml:space="preserve"> and understanding</w:t>
      </w:r>
      <w:r w:rsidRPr="007B23E5">
        <w:rPr>
          <w:rFonts w:cs="Arial"/>
          <w:szCs w:val="22"/>
        </w:rPr>
        <w:t xml:space="preserve"> of and/or experience in assessment and casework intervention with individuals and families who have complex needs and you understand the theoretical perspectives that relate to child protection practice, including the impacts of historical and contemporary policy and practices upon Aboriginal and Torres Strait Islander peoples. </w:t>
      </w:r>
    </w:p>
    <w:p w14:paraId="3601A9C6" w14:textId="77777777" w:rsidR="008F1EC5" w:rsidRDefault="008F1EC5" w:rsidP="00E71420">
      <w:pPr>
        <w:spacing w:after="0"/>
        <w:rPr>
          <w:rFonts w:cs="Arial"/>
          <w:b/>
          <w:bCs/>
          <w:szCs w:val="22"/>
        </w:rPr>
      </w:pPr>
    </w:p>
    <w:p w14:paraId="5724ECC6" w14:textId="42F116BA" w:rsidR="00503853" w:rsidRPr="00E71420" w:rsidRDefault="00503853" w:rsidP="00E71420">
      <w:pPr>
        <w:spacing w:after="0"/>
        <w:rPr>
          <w:rFonts w:cs="Arial"/>
          <w:b/>
          <w:bCs/>
          <w:szCs w:val="22"/>
        </w:rPr>
      </w:pPr>
      <w:r w:rsidRPr="00E71420">
        <w:rPr>
          <w:rFonts w:cs="Arial"/>
          <w:b/>
          <w:bCs/>
          <w:szCs w:val="22"/>
        </w:rPr>
        <w:t>Key</w:t>
      </w:r>
      <w:r w:rsidR="00FF7D2C" w:rsidRPr="00E71420">
        <w:rPr>
          <w:rFonts w:cs="Arial"/>
          <w:b/>
          <w:bCs/>
          <w:szCs w:val="22"/>
        </w:rPr>
        <w:t xml:space="preserve"> </w:t>
      </w:r>
      <w:r w:rsidR="00A577C4" w:rsidRPr="00E71420">
        <w:rPr>
          <w:rFonts w:cs="Arial"/>
          <w:b/>
          <w:bCs/>
          <w:szCs w:val="22"/>
        </w:rPr>
        <w:t>responsibilities</w:t>
      </w:r>
    </w:p>
    <w:p w14:paraId="7A20748A" w14:textId="77777777" w:rsidR="00F9127A" w:rsidRDefault="00F9127A" w:rsidP="00F9127A">
      <w:pPr>
        <w:spacing w:after="0"/>
        <w:rPr>
          <w:rFonts w:cs="Arial"/>
          <w:szCs w:val="22"/>
        </w:rPr>
      </w:pPr>
      <w:r w:rsidRPr="0085596B">
        <w:rPr>
          <w:rFonts w:cs="Arial"/>
          <w:szCs w:val="22"/>
        </w:rPr>
        <w:t>The</w:t>
      </w:r>
      <w:r>
        <w:rPr>
          <w:rFonts w:cs="Arial"/>
          <w:szCs w:val="22"/>
        </w:rPr>
        <w:t xml:space="preserve"> Child Safety Officer </w:t>
      </w:r>
      <w:r w:rsidRPr="0085596B">
        <w:rPr>
          <w:rFonts w:cs="Arial"/>
          <w:szCs w:val="22"/>
        </w:rPr>
        <w:t>key responsibilities are:</w:t>
      </w:r>
    </w:p>
    <w:p w14:paraId="4A23C2D3" w14:textId="77777777" w:rsidR="00F9127A" w:rsidRPr="0085596B" w:rsidRDefault="00F9127A" w:rsidP="00F9127A">
      <w:pPr>
        <w:spacing w:after="0"/>
        <w:rPr>
          <w:rFonts w:cs="Arial"/>
          <w:szCs w:val="22"/>
        </w:rPr>
      </w:pPr>
    </w:p>
    <w:p w14:paraId="58F5F9AF"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 xml:space="preserve">Deliver accountable and collaborative integrated child protection services for complex cases that respect the culture and context of each child, young person, </w:t>
      </w:r>
      <w:proofErr w:type="gramStart"/>
      <w:r w:rsidRPr="000643A6">
        <w:rPr>
          <w:rFonts w:eastAsia="Calibri" w:cs="Arial"/>
          <w:color w:val="000000"/>
          <w:szCs w:val="22"/>
          <w:lang w:eastAsia="en-US"/>
        </w:rPr>
        <w:t>family</w:t>
      </w:r>
      <w:proofErr w:type="gramEnd"/>
      <w:r w:rsidRPr="000643A6">
        <w:rPr>
          <w:rFonts w:eastAsia="Calibri" w:cs="Arial"/>
          <w:color w:val="000000"/>
          <w:szCs w:val="22"/>
          <w:lang w:eastAsia="en-US"/>
        </w:rPr>
        <w:t xml:space="preserve"> and community in accordance with departmental policies and procedures, statutory responsibilities, and the child protection practice framework.</w:t>
      </w:r>
    </w:p>
    <w:p w14:paraId="6F789107" w14:textId="77777777" w:rsidR="00F9127A" w:rsidRPr="000643A6" w:rsidRDefault="00F9127A" w:rsidP="00F9127A">
      <w:pPr>
        <w:spacing w:after="0"/>
        <w:contextualSpacing/>
        <w:rPr>
          <w:rFonts w:eastAsia="Calibri" w:cs="Arial"/>
          <w:color w:val="000000"/>
          <w:szCs w:val="22"/>
          <w:lang w:eastAsia="en-US"/>
        </w:rPr>
      </w:pPr>
    </w:p>
    <w:p w14:paraId="7F60AD4E" w14:textId="77777777" w:rsidR="00F9127A" w:rsidRPr="00FF3469" w:rsidRDefault="00F9127A" w:rsidP="00F9127A">
      <w:pPr>
        <w:numPr>
          <w:ilvl w:val="0"/>
          <w:numId w:val="43"/>
        </w:numPr>
        <w:spacing w:after="0"/>
        <w:contextualSpacing/>
        <w:rPr>
          <w:rFonts w:eastAsia="Calibri" w:cs="Arial"/>
          <w:color w:val="000000"/>
          <w:szCs w:val="22"/>
          <w:lang w:eastAsia="en-US"/>
        </w:rPr>
      </w:pPr>
      <w:r w:rsidRPr="00FF3469">
        <w:rPr>
          <w:rFonts w:eastAsia="Calibri" w:cs="Arial"/>
          <w:color w:val="000000"/>
          <w:szCs w:val="22"/>
          <w:lang w:eastAsia="en-US"/>
        </w:rPr>
        <w:t xml:space="preserve">As part of a multi-disciplinary team (which may include representation from other agencies), undertake high quality strengths-based child protection practice including assessment, intervention, casework, and complex case management.  </w:t>
      </w:r>
    </w:p>
    <w:p w14:paraId="3AE57B9A" w14:textId="77777777" w:rsidR="00F9127A" w:rsidRPr="000643A6" w:rsidRDefault="00F9127A" w:rsidP="00F9127A">
      <w:pPr>
        <w:spacing w:after="0"/>
        <w:ind w:left="360"/>
        <w:contextualSpacing/>
        <w:rPr>
          <w:rFonts w:eastAsia="Calibri" w:cs="Arial"/>
          <w:color w:val="000000"/>
          <w:szCs w:val="22"/>
          <w:lang w:eastAsia="en-US"/>
        </w:rPr>
      </w:pPr>
    </w:p>
    <w:p w14:paraId="10C39CF0"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Participate and contribute productively as a team member to form culturally appropriate, professional working relationships with colleagues, stakeholders, including children, young people and families, Non-Government Organisations (NGOs), and other service providers.</w:t>
      </w:r>
    </w:p>
    <w:p w14:paraId="3B685C6F" w14:textId="77777777" w:rsidR="00F9127A" w:rsidRPr="000643A6" w:rsidRDefault="00F9127A" w:rsidP="00F9127A">
      <w:pPr>
        <w:spacing w:after="0"/>
        <w:ind w:left="720"/>
        <w:contextualSpacing/>
        <w:rPr>
          <w:rFonts w:eastAsia="Calibri" w:cs="Arial"/>
          <w:color w:val="000000"/>
          <w:szCs w:val="22"/>
          <w:lang w:eastAsia="en-US"/>
        </w:rPr>
      </w:pPr>
    </w:p>
    <w:p w14:paraId="2DAEDF79" w14:textId="77777777" w:rsidR="00F9127A"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Foster a culture and philosophy of quality frontline service delivery based on collaboration, cooperation, commitment to excellence and professional ethics.</w:t>
      </w:r>
    </w:p>
    <w:p w14:paraId="28BFF3EF" w14:textId="77777777" w:rsidR="00F9127A" w:rsidRDefault="00F9127A" w:rsidP="00F9127A">
      <w:pPr>
        <w:pStyle w:val="ListParagraph"/>
        <w:spacing w:after="0"/>
        <w:rPr>
          <w:rFonts w:eastAsia="Calibri" w:cs="Arial"/>
          <w:color w:val="000000"/>
          <w:szCs w:val="22"/>
          <w:lang w:eastAsia="en-US"/>
        </w:rPr>
      </w:pPr>
    </w:p>
    <w:p w14:paraId="66FDDC88" w14:textId="77777777" w:rsidR="00F9127A" w:rsidRPr="000643A6" w:rsidRDefault="00F9127A" w:rsidP="00F9127A">
      <w:pPr>
        <w:numPr>
          <w:ilvl w:val="0"/>
          <w:numId w:val="1"/>
        </w:numPr>
        <w:spacing w:after="0"/>
        <w:contextualSpacing/>
        <w:rPr>
          <w:rFonts w:eastAsia="Calibri" w:cs="Arial"/>
          <w:color w:val="000000"/>
          <w:szCs w:val="22"/>
          <w:lang w:eastAsia="en-US"/>
        </w:rPr>
      </w:pPr>
      <w:bookmarkStart w:id="1" w:name="_Hlk138422399"/>
      <w:r w:rsidRPr="000643A6">
        <w:rPr>
          <w:rFonts w:eastAsia="Calibri" w:cs="Arial"/>
          <w:color w:val="000000"/>
          <w:szCs w:val="22"/>
          <w:lang w:eastAsia="en-US"/>
        </w:rPr>
        <w:t>Maintain high quality case records in accordance with departmental case management requirements.</w:t>
      </w:r>
    </w:p>
    <w:p w14:paraId="34023CE7" w14:textId="77777777" w:rsidR="00F9127A" w:rsidRPr="000643A6" w:rsidRDefault="00F9127A" w:rsidP="00F9127A">
      <w:pPr>
        <w:spacing w:after="0"/>
        <w:ind w:left="720"/>
        <w:contextualSpacing/>
        <w:rPr>
          <w:rFonts w:eastAsia="Calibri" w:cs="Arial"/>
          <w:color w:val="000000"/>
          <w:szCs w:val="22"/>
          <w:lang w:eastAsia="en-US"/>
        </w:rPr>
      </w:pPr>
    </w:p>
    <w:p w14:paraId="54E7282F"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 xml:space="preserve">Participate and contribute to a culture of continuous learning, </w:t>
      </w:r>
      <w:proofErr w:type="gramStart"/>
      <w:r w:rsidRPr="000643A6">
        <w:rPr>
          <w:rFonts w:eastAsia="Calibri" w:cs="Arial"/>
          <w:color w:val="000000"/>
          <w:szCs w:val="22"/>
          <w:lang w:eastAsia="en-US"/>
        </w:rPr>
        <w:t>training</w:t>
      </w:r>
      <w:proofErr w:type="gramEnd"/>
      <w:r w:rsidRPr="000643A6">
        <w:rPr>
          <w:rFonts w:eastAsia="Calibri" w:cs="Arial"/>
          <w:color w:val="000000"/>
          <w:szCs w:val="22"/>
          <w:lang w:eastAsia="en-US"/>
        </w:rPr>
        <w:t xml:space="preserve"> and professional development to ensure practice knowledge and skills are contemporary and evidence based. </w:t>
      </w:r>
    </w:p>
    <w:p w14:paraId="42FD6ABE" w14:textId="77777777" w:rsidR="00F9127A" w:rsidRPr="000643A6" w:rsidRDefault="00F9127A" w:rsidP="00F9127A">
      <w:pPr>
        <w:spacing w:after="0"/>
        <w:ind w:left="720"/>
        <w:contextualSpacing/>
        <w:rPr>
          <w:rFonts w:eastAsia="Calibri" w:cs="Arial"/>
          <w:color w:val="000000"/>
          <w:szCs w:val="22"/>
          <w:lang w:eastAsia="en-US"/>
        </w:rPr>
      </w:pPr>
    </w:p>
    <w:p w14:paraId="0EF4C26F" w14:textId="77777777" w:rsidR="00F9127A" w:rsidRDefault="00F9127A" w:rsidP="00F9127A">
      <w:pPr>
        <w:widowControl w:val="0"/>
        <w:numPr>
          <w:ilvl w:val="0"/>
          <w:numId w:val="1"/>
        </w:numPr>
        <w:spacing w:after="0"/>
        <w:ind w:left="357" w:hanging="357"/>
        <w:rPr>
          <w:rFonts w:cs="Arial"/>
          <w:szCs w:val="22"/>
        </w:rPr>
      </w:pPr>
      <w:r w:rsidRPr="000643A6">
        <w:rPr>
          <w:rFonts w:cs="Arial"/>
          <w:szCs w:val="22"/>
        </w:rPr>
        <w:t>Contribute to continuous quality improvement strategies.</w:t>
      </w:r>
    </w:p>
    <w:p w14:paraId="5ED3D3C5" w14:textId="77777777" w:rsidR="00F9127A" w:rsidRPr="000643A6" w:rsidRDefault="00F9127A" w:rsidP="00F9127A">
      <w:pPr>
        <w:widowControl w:val="0"/>
        <w:spacing w:after="0"/>
        <w:rPr>
          <w:rFonts w:cs="Arial"/>
          <w:szCs w:val="22"/>
        </w:rPr>
      </w:pPr>
    </w:p>
    <w:p w14:paraId="7F701649" w14:textId="77777777" w:rsidR="00F9127A" w:rsidRDefault="00F9127A" w:rsidP="00F9127A">
      <w:pPr>
        <w:pStyle w:val="ListParagraph"/>
        <w:numPr>
          <w:ilvl w:val="0"/>
          <w:numId w:val="1"/>
        </w:numPr>
        <w:spacing w:after="0"/>
      </w:pPr>
      <w:r w:rsidRPr="00AA4DB5">
        <w:rPr>
          <w:rFonts w:cs="Arial"/>
          <w:color w:val="000000"/>
          <w:szCs w:val="22"/>
        </w:rPr>
        <w:lastRenderedPageBreak/>
        <w:t>Draw on professional practice experience in relevant child protection fields to provide coaching and</w:t>
      </w:r>
      <w:r w:rsidRPr="000643A6">
        <w:t xml:space="preserve"> mentoring to new and less experienced Child Safety Officers, to develop their skills and knowledge. </w:t>
      </w:r>
    </w:p>
    <w:p w14:paraId="0A13FA0A" w14:textId="483D114E" w:rsidR="00F9127A" w:rsidRPr="00F9127A" w:rsidRDefault="00F9127A" w:rsidP="00F9127A">
      <w:pPr>
        <w:numPr>
          <w:ilvl w:val="0"/>
          <w:numId w:val="1"/>
        </w:numPr>
        <w:spacing w:before="120" w:after="120"/>
        <w:rPr>
          <w:rFonts w:cs="Arial"/>
          <w:szCs w:val="22"/>
        </w:rPr>
      </w:pPr>
      <w:r w:rsidRPr="00C35BD4">
        <w:rPr>
          <w:rFonts w:cs="Arial"/>
          <w:szCs w:val="22"/>
        </w:rPr>
        <w:t xml:space="preserve">It is a requirement of all </w:t>
      </w:r>
      <w:r>
        <w:rPr>
          <w:rFonts w:cs="Arial"/>
          <w:szCs w:val="22"/>
        </w:rPr>
        <w:t>employees</w:t>
      </w:r>
      <w:r w:rsidRPr="00C35BD4">
        <w:rPr>
          <w:rFonts w:cs="Arial"/>
          <w:szCs w:val="22"/>
        </w:rPr>
        <w:t xml:space="preserve"> </w:t>
      </w:r>
      <w:r>
        <w:rPr>
          <w:rFonts w:cs="Arial"/>
          <w:szCs w:val="22"/>
        </w:rPr>
        <w:t xml:space="preserve">to </w:t>
      </w:r>
      <w:r w:rsidRPr="00C35BD4">
        <w:rPr>
          <w:rFonts w:cs="Arial"/>
          <w:szCs w:val="22"/>
        </w:rPr>
        <w:t xml:space="preserve">maintain cultural capability, </w:t>
      </w:r>
      <w:r>
        <w:rPr>
          <w:rFonts w:cs="Arial"/>
          <w:szCs w:val="22"/>
        </w:rPr>
        <w:t xml:space="preserve">commit to self-directed learning regarding Aboriginal and Torres Strait Islander cultures, </w:t>
      </w:r>
      <w:r w:rsidRPr="00C35BD4">
        <w:rPr>
          <w:rFonts w:cs="Arial"/>
          <w:szCs w:val="22"/>
        </w:rPr>
        <w:t xml:space="preserve">and to contribute to a culturally safe and inclusive workplace. </w:t>
      </w:r>
    </w:p>
    <w:bookmarkEnd w:id="1"/>
    <w:p w14:paraId="0E0B9A9D" w14:textId="67628DC6" w:rsidR="00D00B91" w:rsidRPr="00E71420" w:rsidRDefault="00D00B91" w:rsidP="00E71420">
      <w:pPr>
        <w:spacing w:after="0"/>
        <w:rPr>
          <w:rFonts w:cs="Arial"/>
          <w:b/>
          <w:bCs/>
          <w:szCs w:val="22"/>
        </w:rPr>
      </w:pPr>
      <w:r w:rsidRPr="00E71420">
        <w:rPr>
          <w:rFonts w:cs="Arial"/>
          <w:b/>
          <w:bCs/>
          <w:szCs w:val="22"/>
        </w:rPr>
        <w:t>Mandatory requirements</w:t>
      </w:r>
    </w:p>
    <w:p w14:paraId="0BB3E733" w14:textId="16283589" w:rsidR="00F9127A" w:rsidRPr="00F9127A" w:rsidRDefault="00F9127A" w:rsidP="00F9127A">
      <w:pPr>
        <w:numPr>
          <w:ilvl w:val="0"/>
          <w:numId w:val="1"/>
        </w:numPr>
        <w:spacing w:before="120" w:after="120"/>
      </w:pPr>
      <w:r w:rsidRPr="006A10C2">
        <w:rPr>
          <w:rFonts w:cs="Arial"/>
          <w:color w:val="000000"/>
          <w:shd w:val="clear" w:color="auto" w:fill="FFFFFF"/>
        </w:rPr>
        <w:t xml:space="preserve">Child Safety Officers must hold a relevant qualification from an accredited Australian tertiary institution, or a comparable overseas qualification. There are 2 qualification pathways </w:t>
      </w:r>
      <w:hyperlink r:id="rId13" w:history="1">
        <w:r w:rsidRPr="006A10C2">
          <w:rPr>
            <w:rStyle w:val="Hyperlink"/>
            <w:rFonts w:cs="Arial"/>
          </w:rPr>
          <w:t>Qualifications - CSO careers (cyjma.qld.gov.au)</w:t>
        </w:r>
      </w:hyperlink>
    </w:p>
    <w:p w14:paraId="4FA8A1EB" w14:textId="1209862D" w:rsidR="00F9127A" w:rsidRPr="00F9127A" w:rsidRDefault="00F9127A" w:rsidP="00F9127A">
      <w:pPr>
        <w:numPr>
          <w:ilvl w:val="0"/>
          <w:numId w:val="1"/>
        </w:numPr>
        <w:spacing w:before="120" w:after="120"/>
        <w:rPr>
          <w:rFonts w:cs="Arial"/>
          <w:szCs w:val="22"/>
        </w:rPr>
      </w:pPr>
      <w:r w:rsidRPr="00F9127A">
        <w:rPr>
          <w:rFonts w:cs="Arial"/>
          <w:szCs w:val="22"/>
        </w:rPr>
        <w:t>Travel is a requirement of this position; therefore, it is a requirement that the applicant hold a current “C” Class Drivers licence.</w:t>
      </w:r>
    </w:p>
    <w:p w14:paraId="6EA7A230" w14:textId="77777777" w:rsidR="008F1EC5" w:rsidRDefault="00F9127A" w:rsidP="008F1EC5">
      <w:pPr>
        <w:numPr>
          <w:ilvl w:val="0"/>
          <w:numId w:val="1"/>
        </w:numPr>
        <w:spacing w:before="120" w:after="120"/>
        <w:rPr>
          <w:rFonts w:eastAsia="Times" w:cs="Arial"/>
          <w:szCs w:val="22"/>
          <w:lang w:val="en-US"/>
        </w:rPr>
      </w:pPr>
      <w:r w:rsidRPr="00F9127A">
        <w:rPr>
          <w:rFonts w:cs="Arial"/>
          <w:color w:val="000000"/>
          <w:shd w:val="clear" w:color="auto" w:fill="FFFFFF"/>
        </w:rPr>
        <w:t>Successful applicants for permanent roles who are not already tenured Public Service Officers will be required to agree to a 12-month probationary period prior to commencing employment.  Permanent appointment will be confirmed upon successful completion of probation in accordance with departmental policy.</w:t>
      </w:r>
    </w:p>
    <w:p w14:paraId="45850869" w14:textId="7A189BF8" w:rsidR="00F9127A" w:rsidRPr="008F1EC5" w:rsidRDefault="00BC1B83" w:rsidP="00F9127A">
      <w:pPr>
        <w:numPr>
          <w:ilvl w:val="0"/>
          <w:numId w:val="1"/>
        </w:numPr>
        <w:spacing w:before="120" w:after="120"/>
        <w:rPr>
          <w:rFonts w:eastAsia="Times" w:cs="Arial"/>
          <w:bCs/>
          <w:szCs w:val="22"/>
          <w:lang w:val="en-US"/>
        </w:rPr>
      </w:pPr>
      <w:r w:rsidRPr="008F1EC5">
        <w:rPr>
          <w:rFonts w:cs="Arial"/>
          <w:bCs/>
          <w:szCs w:val="22"/>
        </w:rPr>
        <w:t>Delegations</w:t>
      </w:r>
      <w:r w:rsidR="008F1EC5">
        <w:rPr>
          <w:rFonts w:eastAsia="Times" w:cs="Arial"/>
          <w:bCs/>
          <w:szCs w:val="22"/>
          <w:lang w:val="en-US"/>
        </w:rPr>
        <w:t xml:space="preserve">: </w:t>
      </w:r>
      <w:r w:rsidR="00F9127A" w:rsidRPr="008F1EC5">
        <w:rPr>
          <w:rFonts w:cs="Arial"/>
          <w:szCs w:val="22"/>
        </w:rPr>
        <w:t xml:space="preserve">Child Safety Officers have a range of statutory delegations and are authorised officers under the </w:t>
      </w:r>
      <w:r w:rsidR="00F9127A" w:rsidRPr="008F1EC5">
        <w:rPr>
          <w:rFonts w:cs="Arial"/>
          <w:i/>
          <w:iCs/>
          <w:szCs w:val="22"/>
        </w:rPr>
        <w:t xml:space="preserve">Child Protection Act 1999 </w:t>
      </w:r>
      <w:r w:rsidR="00F9127A" w:rsidRPr="008F1EC5">
        <w:rPr>
          <w:rFonts w:cs="Arial"/>
          <w:szCs w:val="22"/>
        </w:rPr>
        <w:t xml:space="preserve">including the </w:t>
      </w:r>
      <w:r w:rsidR="00F9127A" w:rsidRPr="008F1EC5">
        <w:rPr>
          <w:rFonts w:cs="Arial"/>
          <w:i/>
          <w:iCs/>
          <w:szCs w:val="22"/>
        </w:rPr>
        <w:t>Child Protection Reform Amendment Act 2017</w:t>
      </w:r>
      <w:r w:rsidR="00F9127A" w:rsidRPr="008F1EC5">
        <w:rPr>
          <w:rFonts w:cs="Arial"/>
          <w:szCs w:val="22"/>
        </w:rPr>
        <w:t>.</w:t>
      </w:r>
    </w:p>
    <w:p w14:paraId="7847501E" w14:textId="77777777" w:rsidR="00F9127A" w:rsidRDefault="00F9127A" w:rsidP="00E71420">
      <w:pPr>
        <w:spacing w:after="0"/>
        <w:rPr>
          <w:rFonts w:cs="Arial"/>
          <w:b/>
          <w:szCs w:val="22"/>
        </w:rPr>
      </w:pPr>
    </w:p>
    <w:p w14:paraId="1D29AAA7" w14:textId="1BA08627" w:rsidR="00E5410E" w:rsidRPr="00E71420" w:rsidRDefault="00D94652" w:rsidP="00E71420">
      <w:pPr>
        <w:spacing w:after="0"/>
        <w:rPr>
          <w:rFonts w:cs="Arial"/>
          <w:b/>
          <w:szCs w:val="22"/>
        </w:rPr>
      </w:pPr>
      <w:r>
        <w:rPr>
          <w:rFonts w:cs="Arial"/>
          <w:b/>
          <w:szCs w:val="22"/>
        </w:rPr>
        <w:t>How you’ll be assessed</w:t>
      </w:r>
    </w:p>
    <w:p w14:paraId="43406131" w14:textId="41F0E62C" w:rsidR="00D94652" w:rsidRDefault="00D94652" w:rsidP="00E71420">
      <w:pPr>
        <w:pStyle w:val="BodyText"/>
        <w:spacing w:before="0" w:line="240" w:lineRule="auto"/>
        <w:rPr>
          <w:rFonts w:cs="Arial"/>
          <w:sz w:val="22"/>
          <w:szCs w:val="22"/>
        </w:rPr>
      </w:pPr>
      <w:r>
        <w:rPr>
          <w:rFonts w:cs="Arial"/>
          <w:sz w:val="22"/>
          <w:szCs w:val="22"/>
        </w:rPr>
        <w:t xml:space="preserve">The department is seeking to identify the most suitable person for this position. </w:t>
      </w:r>
      <w:r w:rsidR="009A4CE2">
        <w:rPr>
          <w:rFonts w:cs="Arial"/>
          <w:sz w:val="22"/>
          <w:szCs w:val="22"/>
        </w:rPr>
        <w:t>W</w:t>
      </w:r>
      <w:r>
        <w:rPr>
          <w:rFonts w:cs="Arial"/>
          <w:sz w:val="22"/>
          <w:szCs w:val="22"/>
        </w:rPr>
        <w:t xml:space="preserve">e will consider </w:t>
      </w:r>
      <w:r w:rsidR="00D00B91">
        <w:rPr>
          <w:rFonts w:cs="Arial"/>
          <w:sz w:val="22"/>
          <w:szCs w:val="22"/>
        </w:rPr>
        <w:t xml:space="preserve">your </w:t>
      </w:r>
      <w:r>
        <w:rPr>
          <w:rFonts w:cs="Arial"/>
          <w:sz w:val="22"/>
          <w:szCs w:val="22"/>
        </w:rPr>
        <w:t>demonstrate</w:t>
      </w:r>
      <w:r w:rsidR="00D00B91">
        <w:rPr>
          <w:rFonts w:cs="Arial"/>
          <w:sz w:val="22"/>
          <w:szCs w:val="22"/>
        </w:rPr>
        <w:t xml:space="preserve">d </w:t>
      </w:r>
      <w:r>
        <w:rPr>
          <w:rFonts w:cs="Arial"/>
          <w:sz w:val="22"/>
          <w:szCs w:val="22"/>
        </w:rPr>
        <w:t xml:space="preserve">knowledge, </w:t>
      </w:r>
      <w:proofErr w:type="gramStart"/>
      <w:r>
        <w:rPr>
          <w:rFonts w:cs="Arial"/>
          <w:sz w:val="22"/>
          <w:szCs w:val="22"/>
        </w:rPr>
        <w:t>skills</w:t>
      </w:r>
      <w:proofErr w:type="gramEnd"/>
      <w:r w:rsidR="009A4CE2">
        <w:rPr>
          <w:rFonts w:cs="Arial"/>
          <w:sz w:val="22"/>
          <w:szCs w:val="22"/>
        </w:rPr>
        <w:t xml:space="preserve"> and</w:t>
      </w:r>
      <w:r>
        <w:rPr>
          <w:rFonts w:cs="Arial"/>
          <w:sz w:val="22"/>
          <w:szCs w:val="22"/>
        </w:rPr>
        <w:t xml:space="preserve"> experience</w:t>
      </w:r>
      <w:r w:rsidR="00D00B91">
        <w:rPr>
          <w:rFonts w:cs="Arial"/>
          <w:sz w:val="22"/>
          <w:szCs w:val="22"/>
        </w:rPr>
        <w:t xml:space="preserve"> relevant to the </w:t>
      </w:r>
      <w:r w:rsidR="004930E2">
        <w:rPr>
          <w:rFonts w:cs="Arial"/>
          <w:sz w:val="22"/>
          <w:szCs w:val="22"/>
        </w:rPr>
        <w:t xml:space="preserve">key responsibilities of the </w:t>
      </w:r>
      <w:r w:rsidR="00D00B91">
        <w:rPr>
          <w:rFonts w:cs="Arial"/>
          <w:sz w:val="22"/>
          <w:szCs w:val="22"/>
        </w:rPr>
        <w:t>position</w:t>
      </w:r>
      <w:r w:rsidR="004930E2">
        <w:rPr>
          <w:rFonts w:cs="Arial"/>
          <w:sz w:val="22"/>
          <w:szCs w:val="22"/>
        </w:rPr>
        <w:t xml:space="preserve"> (outlined above)</w:t>
      </w:r>
      <w:r w:rsidR="00D00B91">
        <w:rPr>
          <w:rFonts w:cs="Arial"/>
          <w:sz w:val="22"/>
          <w:szCs w:val="22"/>
        </w:rPr>
        <w:t>, along with your demonstrated</w:t>
      </w:r>
      <w:r>
        <w:rPr>
          <w:rFonts w:cs="Arial"/>
          <w:sz w:val="22"/>
          <w:szCs w:val="22"/>
        </w:rPr>
        <w:t xml:space="preserve"> personal attributes, and </w:t>
      </w:r>
      <w:r w:rsidR="00D00B91">
        <w:rPr>
          <w:rFonts w:cs="Arial"/>
          <w:sz w:val="22"/>
          <w:szCs w:val="22"/>
        </w:rPr>
        <w:t xml:space="preserve">your </w:t>
      </w:r>
      <w:r>
        <w:rPr>
          <w:rFonts w:cs="Arial"/>
          <w:sz w:val="22"/>
          <w:szCs w:val="22"/>
        </w:rPr>
        <w:t xml:space="preserve">potential contributions to the department’s equity and diversity objectives. </w:t>
      </w:r>
    </w:p>
    <w:p w14:paraId="2BF42181" w14:textId="72F28FBB" w:rsidR="00C42440" w:rsidRPr="005D1AAE" w:rsidRDefault="00D94652" w:rsidP="005D1AAE">
      <w:pPr>
        <w:rPr>
          <w:rFonts w:cs="Arial"/>
          <w:szCs w:val="22"/>
          <w:highlight w:val="yellow"/>
        </w:rPr>
      </w:pPr>
      <w:r>
        <w:rPr>
          <w:rFonts w:cs="Arial"/>
          <w:szCs w:val="22"/>
        </w:rPr>
        <w:t xml:space="preserve">Our selection panel consider this position to </w:t>
      </w:r>
      <w:r w:rsidRPr="00B502F2">
        <w:rPr>
          <w:rFonts w:cs="Arial"/>
          <w:szCs w:val="22"/>
        </w:rPr>
        <w:t xml:space="preserve">be </w:t>
      </w:r>
      <w:r w:rsidRPr="00B502F2">
        <w:rPr>
          <w:rFonts w:cs="Arial"/>
        </w:rPr>
        <w:t>an</w:t>
      </w:r>
      <w:r w:rsidRPr="00B502F2">
        <w:rPr>
          <w:rFonts w:cs="Arial"/>
          <w:sz w:val="24"/>
        </w:rPr>
        <w:t xml:space="preserve"> </w:t>
      </w:r>
      <w:r w:rsidRPr="00B502F2">
        <w:rPr>
          <w:rFonts w:cs="Arial"/>
          <w:b/>
          <w:szCs w:val="22"/>
        </w:rPr>
        <w:t>individual contributor</w:t>
      </w:r>
      <w:r w:rsidRPr="00B502F2">
        <w:rPr>
          <w:rFonts w:cs="Arial"/>
          <w:szCs w:val="22"/>
        </w:rPr>
        <w:t xml:space="preserve">, </w:t>
      </w:r>
      <w:r>
        <w:rPr>
          <w:rFonts w:cs="Arial"/>
          <w:szCs w:val="22"/>
        </w:rPr>
        <w:t xml:space="preserve">within the </w:t>
      </w:r>
      <w:hyperlink r:id="rId14" w:history="1">
        <w:r w:rsidR="00D1341A" w:rsidRPr="000B7419">
          <w:rPr>
            <w:rStyle w:val="Hyperlink"/>
            <w:rFonts w:cs="Arial"/>
            <w:szCs w:val="22"/>
          </w:rPr>
          <w:t>Queensland Public Service Leadership competencies for Queensland</w:t>
        </w:r>
      </w:hyperlink>
      <w:r w:rsidR="001C3893">
        <w:rPr>
          <w:rFonts w:cs="Arial"/>
          <w:szCs w:val="22"/>
        </w:rPr>
        <w:t xml:space="preserve"> </w:t>
      </w:r>
      <w:r w:rsidR="004930E2">
        <w:rPr>
          <w:rFonts w:cs="Arial"/>
          <w:szCs w:val="22"/>
        </w:rPr>
        <w:t xml:space="preserve">(LCQ) </w:t>
      </w:r>
      <w:r>
        <w:rPr>
          <w:rFonts w:cs="Arial"/>
          <w:szCs w:val="22"/>
        </w:rPr>
        <w:t xml:space="preserve">framework and will be looking for demonstrated capability within in your application. </w:t>
      </w:r>
      <w:r w:rsidR="00D1341A">
        <w:rPr>
          <w:rFonts w:cs="Arial"/>
          <w:szCs w:val="22"/>
        </w:rPr>
        <w:t xml:space="preserve"> </w:t>
      </w:r>
    </w:p>
    <w:p w14:paraId="4324084B" w14:textId="4650FC84" w:rsidR="00AC041D" w:rsidRPr="003A121E" w:rsidRDefault="00AC041D" w:rsidP="00AC041D">
      <w:pPr>
        <w:spacing w:after="0"/>
        <w:rPr>
          <w:rFonts w:cs="Arial"/>
          <w:b/>
          <w:szCs w:val="22"/>
        </w:rPr>
      </w:pPr>
      <w:r>
        <w:rPr>
          <w:rFonts w:cs="Arial"/>
          <w:b/>
          <w:szCs w:val="22"/>
        </w:rPr>
        <w:t xml:space="preserve">Interested in applying? </w:t>
      </w:r>
    </w:p>
    <w:p w14:paraId="5A2EF3C2" w14:textId="75FEA05D" w:rsidR="00B502F2" w:rsidRDefault="00B502F2" w:rsidP="006D073B">
      <w:pPr>
        <w:spacing w:after="0"/>
        <w:rPr>
          <w:rFonts w:cs="Arial"/>
          <w:szCs w:val="22"/>
        </w:rPr>
      </w:pPr>
      <w:r w:rsidRPr="00AB6562">
        <w:rPr>
          <w:rFonts w:cs="Arial"/>
          <w:b/>
          <w:bCs/>
        </w:rPr>
        <w:t>Apply online</w:t>
      </w:r>
      <w:r w:rsidRPr="0098593B">
        <w:rPr>
          <w:rFonts w:cs="Arial"/>
        </w:rPr>
        <w:t xml:space="preserve"> with your mandatory documents via the </w:t>
      </w:r>
      <w:hyperlink r:id="rId15" w:history="1">
        <w:r w:rsidRPr="0098593B">
          <w:rPr>
            <w:rStyle w:val="Hyperlink"/>
            <w:rFonts w:cs="Arial"/>
          </w:rPr>
          <w:t>Recruitment Portal</w:t>
        </w:r>
      </w:hyperlink>
      <w:r w:rsidRPr="0098593B">
        <w:rPr>
          <w:rFonts w:cs="Arial"/>
        </w:rPr>
        <w:t xml:space="preserve">. Refer to the </w:t>
      </w:r>
      <w:hyperlink r:id="rId16" w:history="1">
        <w:r>
          <w:rPr>
            <w:rStyle w:val="Hyperlink"/>
            <w:rFonts w:cs="Arial"/>
          </w:rPr>
          <w:t>Child Safety Officer application process</w:t>
        </w:r>
      </w:hyperlink>
      <w:r w:rsidRPr="0098593B">
        <w:rPr>
          <w:rFonts w:cs="Arial"/>
          <w:szCs w:val="22"/>
        </w:rPr>
        <w:t xml:space="preserve">. </w:t>
      </w:r>
    </w:p>
    <w:p w14:paraId="445B1768" w14:textId="3759D57D" w:rsidR="006D073B" w:rsidRDefault="006D073B" w:rsidP="006D073B">
      <w:pPr>
        <w:spacing w:after="0"/>
        <w:rPr>
          <w:rFonts w:cs="Arial"/>
          <w:szCs w:val="22"/>
        </w:rPr>
      </w:pPr>
    </w:p>
    <w:p w14:paraId="0C5FE28C" w14:textId="77777777" w:rsidR="006D073B" w:rsidRPr="0098593B" w:rsidRDefault="006D073B" w:rsidP="006D073B">
      <w:pPr>
        <w:spacing w:after="0"/>
        <w:rPr>
          <w:rFonts w:cs="Arial"/>
          <w:sz w:val="8"/>
          <w:szCs w:val="8"/>
        </w:rPr>
      </w:pPr>
    </w:p>
    <w:p w14:paraId="564A41A0" w14:textId="77777777" w:rsidR="00B502F2" w:rsidRPr="00AB6562" w:rsidRDefault="00B502F2" w:rsidP="005D1AAE">
      <w:pPr>
        <w:spacing w:after="120"/>
        <w:rPr>
          <w:rFonts w:cs="Arial"/>
          <w:b/>
          <w:bCs/>
          <w:szCs w:val="22"/>
        </w:rPr>
      </w:pPr>
      <w:r w:rsidRPr="00AB6562">
        <w:rPr>
          <w:rFonts w:cs="Arial"/>
          <w:b/>
          <w:bCs/>
        </w:rPr>
        <w:t>Mandatory Documents</w:t>
      </w:r>
    </w:p>
    <w:p w14:paraId="79C48365" w14:textId="77777777" w:rsidR="00B502F2" w:rsidRPr="0098593B" w:rsidRDefault="00B502F2" w:rsidP="00B502F2">
      <w:pPr>
        <w:numPr>
          <w:ilvl w:val="0"/>
          <w:numId w:val="45"/>
        </w:numPr>
        <w:spacing w:after="120"/>
        <w:ind w:left="1134" w:hanging="425"/>
        <w:rPr>
          <w:rFonts w:cs="Arial"/>
          <w:szCs w:val="22"/>
        </w:rPr>
      </w:pPr>
      <w:r w:rsidRPr="0098593B">
        <w:rPr>
          <w:rFonts w:cs="Arial"/>
        </w:rPr>
        <w:t>Resume and minimum of 2 referees including email addresses.</w:t>
      </w:r>
    </w:p>
    <w:p w14:paraId="02F1A598" w14:textId="77777777" w:rsidR="00B502F2" w:rsidRPr="0098593B" w:rsidRDefault="00B502F2" w:rsidP="00B502F2">
      <w:pPr>
        <w:numPr>
          <w:ilvl w:val="0"/>
          <w:numId w:val="45"/>
        </w:numPr>
        <w:spacing w:after="120"/>
        <w:ind w:left="1134" w:hanging="425"/>
        <w:rPr>
          <w:rFonts w:cs="Arial"/>
          <w:szCs w:val="22"/>
        </w:rPr>
      </w:pPr>
      <w:r w:rsidRPr="0098593B">
        <w:rPr>
          <w:rFonts w:cs="Arial"/>
        </w:rPr>
        <w:t xml:space="preserve">Verification of qualification - </w:t>
      </w:r>
      <w:hyperlink r:id="rId17" w:history="1">
        <w:r w:rsidRPr="0098593B">
          <w:rPr>
            <w:rStyle w:val="Hyperlink"/>
            <w:rFonts w:cs="Arial"/>
          </w:rPr>
          <w:t>Child Safety Officer Qualification requirements</w:t>
        </w:r>
      </w:hyperlink>
      <w:r w:rsidRPr="0098593B">
        <w:rPr>
          <w:rFonts w:cs="Arial"/>
        </w:rPr>
        <w:t xml:space="preserve"> provides</w:t>
      </w:r>
      <w:r w:rsidRPr="0098593B">
        <w:rPr>
          <w:rFonts w:cs="Arial"/>
          <w:szCs w:val="22"/>
        </w:rPr>
        <w:t xml:space="preserve"> detail for assessment pathways.</w:t>
      </w:r>
    </w:p>
    <w:p w14:paraId="0B6A5AEA" w14:textId="77777777" w:rsidR="00B502F2" w:rsidRPr="0098593B" w:rsidRDefault="00B502F2" w:rsidP="00B502F2">
      <w:pPr>
        <w:spacing w:after="120"/>
        <w:ind w:left="1134" w:firstLine="306"/>
        <w:rPr>
          <w:rFonts w:cs="Arial"/>
          <w:szCs w:val="22"/>
        </w:rPr>
      </w:pPr>
      <w:r w:rsidRPr="0098593B">
        <w:rPr>
          <w:rFonts w:cs="Arial"/>
          <w:szCs w:val="22"/>
        </w:rPr>
        <w:t xml:space="preserve">Pathway 1 - certified degree certificate or </w:t>
      </w:r>
      <w:proofErr w:type="spellStart"/>
      <w:r w:rsidRPr="0098593B">
        <w:rPr>
          <w:rFonts w:cs="Arial"/>
          <w:szCs w:val="22"/>
        </w:rPr>
        <w:t>eQual</w:t>
      </w:r>
      <w:proofErr w:type="spellEnd"/>
      <w:r w:rsidRPr="0098593B">
        <w:rPr>
          <w:rFonts w:cs="Arial"/>
          <w:szCs w:val="22"/>
        </w:rPr>
        <w:t xml:space="preserve"> link</w:t>
      </w:r>
    </w:p>
    <w:p w14:paraId="0A2E7A50" w14:textId="77777777" w:rsidR="00B502F2" w:rsidRPr="0098593B" w:rsidRDefault="00B502F2" w:rsidP="00B502F2">
      <w:pPr>
        <w:spacing w:after="120"/>
        <w:ind w:left="1134" w:firstLine="306"/>
        <w:rPr>
          <w:rFonts w:cs="Arial"/>
        </w:rPr>
      </w:pPr>
      <w:r w:rsidRPr="0098593B">
        <w:rPr>
          <w:rFonts w:cs="Arial"/>
          <w:szCs w:val="22"/>
        </w:rPr>
        <w:t xml:space="preserve">Pathway 1 &amp; 2 - </w:t>
      </w:r>
      <w:r w:rsidRPr="0098593B">
        <w:rPr>
          <w:rFonts w:cs="Arial"/>
        </w:rPr>
        <w:t xml:space="preserve">certified transcript/s or </w:t>
      </w:r>
      <w:proofErr w:type="spellStart"/>
      <w:r w:rsidRPr="0098593B">
        <w:rPr>
          <w:rFonts w:cs="Arial"/>
        </w:rPr>
        <w:t>eQual</w:t>
      </w:r>
      <w:proofErr w:type="spellEnd"/>
      <w:r w:rsidRPr="0098593B">
        <w:rPr>
          <w:rFonts w:cs="Arial"/>
        </w:rPr>
        <w:t xml:space="preserve"> link </w:t>
      </w:r>
    </w:p>
    <w:p w14:paraId="3416F51E" w14:textId="77777777" w:rsidR="00B502F2" w:rsidRPr="0098593B" w:rsidRDefault="00B502F2" w:rsidP="00B502F2">
      <w:pPr>
        <w:numPr>
          <w:ilvl w:val="0"/>
          <w:numId w:val="47"/>
        </w:numPr>
        <w:spacing w:after="120"/>
        <w:ind w:left="1134" w:hanging="425"/>
        <w:rPr>
          <w:rFonts w:cs="Arial"/>
          <w:szCs w:val="22"/>
        </w:rPr>
      </w:pPr>
      <w:r w:rsidRPr="0098593B">
        <w:rPr>
          <w:rFonts w:cs="Arial"/>
        </w:rPr>
        <w:t>Drivers licence</w:t>
      </w:r>
    </w:p>
    <w:p w14:paraId="6FC654F8" w14:textId="77777777" w:rsidR="00B502F2" w:rsidRPr="0098593B" w:rsidRDefault="00B502F2" w:rsidP="00B502F2">
      <w:pPr>
        <w:numPr>
          <w:ilvl w:val="0"/>
          <w:numId w:val="47"/>
        </w:numPr>
        <w:spacing w:after="120"/>
        <w:ind w:left="1134" w:hanging="425"/>
        <w:rPr>
          <w:rFonts w:cs="Arial"/>
          <w:szCs w:val="22"/>
        </w:rPr>
      </w:pPr>
      <w:r w:rsidRPr="0098593B">
        <w:rPr>
          <w:rFonts w:cs="Arial"/>
        </w:rPr>
        <w:t>Passport or another document to confirm your working rights</w:t>
      </w:r>
    </w:p>
    <w:p w14:paraId="4594D609" w14:textId="46557584" w:rsidR="00B502F2" w:rsidRPr="0098593B" w:rsidRDefault="00B502F2" w:rsidP="00B502F2">
      <w:pPr>
        <w:numPr>
          <w:ilvl w:val="0"/>
          <w:numId w:val="47"/>
        </w:numPr>
        <w:spacing w:after="120"/>
        <w:ind w:left="1134" w:hanging="425"/>
        <w:rPr>
          <w:rFonts w:cs="Arial"/>
          <w:szCs w:val="22"/>
        </w:rPr>
      </w:pPr>
      <w:r w:rsidRPr="0098593B">
        <w:rPr>
          <w:rFonts w:cs="Arial"/>
          <w:szCs w:val="22"/>
        </w:rPr>
        <w:t xml:space="preserve">Overseas qualification assessment (Certified) </w:t>
      </w:r>
    </w:p>
    <w:p w14:paraId="79E3E27F" w14:textId="77777777" w:rsidR="00B502F2" w:rsidRPr="0098593B" w:rsidRDefault="00B502F2" w:rsidP="00B502F2">
      <w:pPr>
        <w:numPr>
          <w:ilvl w:val="0"/>
          <w:numId w:val="47"/>
        </w:numPr>
        <w:spacing w:after="120"/>
        <w:ind w:left="1134" w:hanging="425"/>
        <w:rPr>
          <w:rFonts w:cs="Arial"/>
          <w:szCs w:val="22"/>
        </w:rPr>
      </w:pPr>
      <w:r w:rsidRPr="0098593B">
        <w:rPr>
          <w:rFonts w:cs="Arial"/>
          <w:szCs w:val="22"/>
        </w:rPr>
        <w:lastRenderedPageBreak/>
        <w:t>Proof of name change</w:t>
      </w:r>
      <w:r>
        <w:rPr>
          <w:rFonts w:cs="Arial"/>
          <w:szCs w:val="22"/>
        </w:rPr>
        <w:t xml:space="preserve"> (Certified)</w:t>
      </w:r>
      <w:r w:rsidRPr="0098593B">
        <w:rPr>
          <w:rFonts w:cs="Arial"/>
          <w:szCs w:val="22"/>
        </w:rPr>
        <w:t xml:space="preserve"> – if your name on your qualification is different to that on your ID</w:t>
      </w:r>
    </w:p>
    <w:p w14:paraId="36750A10" w14:textId="77777777" w:rsidR="00B502F2" w:rsidRPr="0098593B" w:rsidRDefault="00B502F2" w:rsidP="00B502F2">
      <w:pPr>
        <w:numPr>
          <w:ilvl w:val="0"/>
          <w:numId w:val="46"/>
        </w:numPr>
        <w:spacing w:after="0"/>
        <w:ind w:left="1134" w:hanging="425"/>
        <w:rPr>
          <w:rStyle w:val="Emphasis"/>
          <w:rFonts w:cs="Arial"/>
          <w:i w:val="0"/>
          <w:iCs w:val="0"/>
          <w:szCs w:val="22"/>
        </w:rPr>
      </w:pPr>
      <w:r w:rsidRPr="0098593B">
        <w:rPr>
          <w:rFonts w:cs="Arial"/>
          <w:szCs w:val="22"/>
        </w:rPr>
        <w:t xml:space="preserve">Blue card - </w:t>
      </w:r>
      <w:r w:rsidRPr="0098593B">
        <w:rPr>
          <w:rFonts w:cs="Arial"/>
        </w:rPr>
        <w:t xml:space="preserve">It is mandatory to have a blue card </w:t>
      </w:r>
      <w:r w:rsidRPr="0098593B">
        <w:rPr>
          <w:rStyle w:val="Strong"/>
          <w:rFonts w:cs="Arial"/>
        </w:rPr>
        <w:t xml:space="preserve">before </w:t>
      </w:r>
      <w:r w:rsidRPr="0098593B">
        <w:rPr>
          <w:rFonts w:cs="Arial"/>
        </w:rPr>
        <w:t xml:space="preserve">you commence employment in a child-related role. It is recommended you </w:t>
      </w:r>
      <w:hyperlink r:id="rId18" w:history="1">
        <w:r w:rsidRPr="0098593B">
          <w:rPr>
            <w:rFonts w:cs="Arial"/>
          </w:rPr>
          <w:t>lodge an application</w:t>
        </w:r>
      </w:hyperlink>
      <w:r w:rsidRPr="0098593B">
        <w:rPr>
          <w:rFonts w:cs="Arial"/>
        </w:rPr>
        <w:t xml:space="preserve"> for a blue card as soon as possible to avoid any delays in commencement should you be offered a position with the department</w:t>
      </w:r>
      <w:r w:rsidRPr="0098593B">
        <w:rPr>
          <w:rStyle w:val="Emphasis"/>
          <w:rFonts w:cs="Arial"/>
        </w:rPr>
        <w:t>.</w:t>
      </w:r>
    </w:p>
    <w:p w14:paraId="430FDF41" w14:textId="77777777" w:rsidR="00B502F2" w:rsidRPr="00787B76" w:rsidRDefault="00B502F2" w:rsidP="00B502F2">
      <w:pPr>
        <w:spacing w:after="0"/>
        <w:ind w:left="1134"/>
        <w:rPr>
          <w:rFonts w:ascii="Calibri" w:hAnsi="Calibri" w:cs="Calibri"/>
          <w:szCs w:val="22"/>
        </w:rPr>
      </w:pPr>
    </w:p>
    <w:p w14:paraId="52F4997A" w14:textId="6B9E61CC" w:rsidR="00B502F2" w:rsidRDefault="00B502F2" w:rsidP="00B502F2">
      <w:pPr>
        <w:spacing w:after="0"/>
        <w:rPr>
          <w:rFonts w:cs="Arial"/>
          <w:szCs w:val="22"/>
        </w:rPr>
      </w:pPr>
      <w:r w:rsidRPr="00AB6562">
        <w:rPr>
          <w:rFonts w:cs="Arial"/>
          <w:b/>
          <w:bCs/>
          <w:szCs w:val="22"/>
        </w:rPr>
        <w:t>IMPORTANT Certified documents</w:t>
      </w:r>
      <w:r w:rsidRPr="0098593B">
        <w:rPr>
          <w:rFonts w:cs="Arial"/>
          <w:szCs w:val="22"/>
        </w:rPr>
        <w:t xml:space="preserve"> - where ‘certified’ documents are requested a </w:t>
      </w:r>
      <w:r w:rsidR="00AC1001">
        <w:rPr>
          <w:rFonts w:cs="Arial"/>
          <w:szCs w:val="22"/>
        </w:rPr>
        <w:t>registered</w:t>
      </w:r>
      <w:r w:rsidR="00AC1001" w:rsidRPr="0098593B">
        <w:rPr>
          <w:rFonts w:cs="Arial"/>
          <w:szCs w:val="22"/>
        </w:rPr>
        <w:t xml:space="preserve"> </w:t>
      </w:r>
      <w:r w:rsidRPr="0098593B">
        <w:rPr>
          <w:rFonts w:cs="Arial"/>
          <w:szCs w:val="22"/>
        </w:rPr>
        <w:t xml:space="preserve">Justice of the Peace (JP), Commission of Declarations, Queensland Police Officer or </w:t>
      </w:r>
      <w:r w:rsidR="00AC1001">
        <w:rPr>
          <w:rFonts w:cs="Arial"/>
          <w:szCs w:val="22"/>
        </w:rPr>
        <w:t xml:space="preserve">a </w:t>
      </w:r>
      <w:r w:rsidRPr="0098593B">
        <w:rPr>
          <w:rFonts w:cs="Arial"/>
          <w:szCs w:val="22"/>
        </w:rPr>
        <w:t xml:space="preserve">Solicitor is required to sight original document/s and </w:t>
      </w:r>
      <w:r w:rsidR="00AC1001">
        <w:rPr>
          <w:rFonts w:cs="Arial"/>
          <w:szCs w:val="22"/>
        </w:rPr>
        <w:t>certify the document/s are a</w:t>
      </w:r>
      <w:r w:rsidRPr="0098593B">
        <w:rPr>
          <w:rFonts w:cs="Arial"/>
          <w:szCs w:val="22"/>
        </w:rPr>
        <w:t xml:space="preserve"> true copy of the original. The certified copy is to be scanned and uploaded with your application. </w:t>
      </w:r>
    </w:p>
    <w:p w14:paraId="252B2D20" w14:textId="77777777" w:rsidR="00B502F2" w:rsidRPr="0085596B" w:rsidRDefault="00B502F2" w:rsidP="00B502F2">
      <w:pPr>
        <w:autoSpaceDE w:val="0"/>
        <w:autoSpaceDN w:val="0"/>
        <w:adjustRightInd w:val="0"/>
        <w:spacing w:after="0"/>
        <w:rPr>
          <w:rFonts w:cs="Arial"/>
          <w:szCs w:val="22"/>
        </w:rPr>
      </w:pPr>
    </w:p>
    <w:p w14:paraId="046EF361" w14:textId="77777777" w:rsidR="00B502F2" w:rsidRPr="001D795F" w:rsidRDefault="00B502F2" w:rsidP="00B502F2">
      <w:pPr>
        <w:autoSpaceDE w:val="0"/>
        <w:autoSpaceDN w:val="0"/>
        <w:adjustRightInd w:val="0"/>
        <w:spacing w:after="0"/>
        <w:rPr>
          <w:rFonts w:cs="Arial"/>
          <w:szCs w:val="22"/>
        </w:rPr>
      </w:pPr>
      <w:r w:rsidRPr="0085596B">
        <w:rPr>
          <w:rFonts w:cs="Arial"/>
          <w:szCs w:val="22"/>
        </w:rPr>
        <w:t>Hand delivered applications will not be accepted.</w:t>
      </w:r>
    </w:p>
    <w:p w14:paraId="0F7EA2B1" w14:textId="1CF0F3A2" w:rsidR="00B502F2" w:rsidRDefault="00B502F2" w:rsidP="00B502F2">
      <w:pPr>
        <w:spacing w:after="0"/>
        <w:rPr>
          <w:rFonts w:cs="Arial"/>
          <w:color w:val="0000FF"/>
          <w:szCs w:val="22"/>
          <w:u w:val="single"/>
        </w:rPr>
      </w:pPr>
      <w:r w:rsidRPr="0085596B">
        <w:rPr>
          <w:rFonts w:cs="Arial"/>
          <w:szCs w:val="22"/>
        </w:rPr>
        <w:t>See tips on</w:t>
      </w:r>
      <w:r w:rsidRPr="0085596B">
        <w:rPr>
          <w:rFonts w:cs="Arial"/>
          <w:color w:val="808080"/>
          <w:szCs w:val="22"/>
        </w:rPr>
        <w:t xml:space="preserve"> </w:t>
      </w:r>
      <w:hyperlink r:id="rId19" w:history="1">
        <w:r w:rsidRPr="0085596B">
          <w:rPr>
            <w:rFonts w:cs="Arial"/>
            <w:color w:val="0000FF"/>
            <w:szCs w:val="22"/>
            <w:u w:val="single"/>
          </w:rPr>
          <w:t>how to write a resume and cover letter</w:t>
        </w:r>
      </w:hyperlink>
    </w:p>
    <w:p w14:paraId="62BF47D8" w14:textId="77777777" w:rsidR="00B502F2" w:rsidRPr="00B502F2" w:rsidRDefault="00B502F2" w:rsidP="00B502F2">
      <w:pPr>
        <w:spacing w:after="0"/>
        <w:rPr>
          <w:rFonts w:cs="Arial"/>
          <w:color w:val="0000FF"/>
          <w:szCs w:val="22"/>
          <w:u w:val="single"/>
        </w:rPr>
      </w:pPr>
    </w:p>
    <w:p w14:paraId="3AB9A1C1" w14:textId="3FA09B9D" w:rsidR="00AC041D" w:rsidRPr="001D795F" w:rsidRDefault="00AC041D" w:rsidP="00AC041D">
      <w:pPr>
        <w:autoSpaceDE w:val="0"/>
        <w:autoSpaceDN w:val="0"/>
        <w:adjustRightInd w:val="0"/>
        <w:rPr>
          <w:rFonts w:cs="Arial"/>
          <w:szCs w:val="22"/>
        </w:rPr>
      </w:pPr>
      <w:r w:rsidRPr="0085596B">
        <w:rPr>
          <w:rFonts w:cs="Arial"/>
          <w:szCs w:val="22"/>
        </w:rPr>
        <w:t xml:space="preserve">If you experience any technical difficulties </w:t>
      </w:r>
      <w:r>
        <w:rPr>
          <w:rFonts w:cs="Arial"/>
          <w:szCs w:val="22"/>
        </w:rPr>
        <w:t>on</w:t>
      </w:r>
      <w:r w:rsidRPr="0085596B">
        <w:rPr>
          <w:rFonts w:cs="Arial"/>
          <w:szCs w:val="22"/>
        </w:rPr>
        <w:t xml:space="preserve"> </w:t>
      </w:r>
      <w:hyperlink r:id="rId20" w:history="1">
        <w:r w:rsidRPr="00A24C5E">
          <w:rPr>
            <w:rStyle w:val="Hyperlink"/>
            <w:rFonts w:cs="Arial"/>
            <w:szCs w:val="22"/>
          </w:rPr>
          <w:t>www.smartjobs.qld.gov.au</w:t>
        </w:r>
      </w:hyperlink>
      <w:r>
        <w:rPr>
          <w:rFonts w:cs="Arial"/>
          <w:szCs w:val="22"/>
        </w:rPr>
        <w:t xml:space="preserve">, </w:t>
      </w:r>
      <w:r w:rsidRPr="0085596B">
        <w:rPr>
          <w:rFonts w:cs="Arial"/>
          <w:szCs w:val="22"/>
        </w:rPr>
        <w:t>please contact 13 QGOV (13 74 68). Hand delivered applications will not be accepted.</w:t>
      </w:r>
    </w:p>
    <w:p w14:paraId="5DFEB99C" w14:textId="53638B7C" w:rsidR="003A28FA" w:rsidRPr="00E71420" w:rsidRDefault="003A28FA" w:rsidP="00E71420">
      <w:pPr>
        <w:spacing w:after="0"/>
        <w:rPr>
          <w:rFonts w:cs="Arial"/>
          <w:b/>
          <w:szCs w:val="22"/>
        </w:rPr>
      </w:pPr>
      <w:r w:rsidRPr="00E71420">
        <w:rPr>
          <w:rFonts w:cs="Arial"/>
          <w:b/>
          <w:szCs w:val="22"/>
        </w:rPr>
        <w:t xml:space="preserve">Conditions and benefits </w:t>
      </w:r>
    </w:p>
    <w:p w14:paraId="1023902F" w14:textId="2C4B16BD" w:rsidR="003A28FA" w:rsidRPr="004930E2" w:rsidRDefault="00D00B91" w:rsidP="004930E2">
      <w:pPr>
        <w:spacing w:after="0"/>
        <w:rPr>
          <w:rFonts w:cs="Arial"/>
          <w:szCs w:val="22"/>
        </w:rPr>
      </w:pPr>
      <w:r w:rsidRPr="004930E2">
        <w:rPr>
          <w:rFonts w:cs="Arial"/>
          <w:szCs w:val="22"/>
        </w:rPr>
        <w:t xml:space="preserve">Employment conditions are set out in the </w:t>
      </w:r>
      <w:r w:rsidRPr="00E71420">
        <w:rPr>
          <w:rFonts w:cs="Arial"/>
          <w:i/>
          <w:iCs/>
          <w:szCs w:val="22"/>
        </w:rPr>
        <w:t>Public Sector Act 2022</w:t>
      </w:r>
      <w:r w:rsidRPr="004930E2">
        <w:rPr>
          <w:rFonts w:cs="Arial"/>
          <w:szCs w:val="22"/>
        </w:rPr>
        <w:t xml:space="preserve"> and Public Sector Commission Directives. </w:t>
      </w:r>
    </w:p>
    <w:sectPr w:rsidR="003A28FA" w:rsidRPr="004930E2" w:rsidSect="00AC041D">
      <w:headerReference w:type="default" r:id="rId21"/>
      <w:footerReference w:type="default" r:id="rId22"/>
      <w:type w:val="continuous"/>
      <w:pgSz w:w="11906" w:h="16838"/>
      <w:pgMar w:top="1985"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0F1D" w14:textId="77777777" w:rsidR="00E31DAA" w:rsidRDefault="00E31DAA">
      <w:r>
        <w:separator/>
      </w:r>
    </w:p>
    <w:p w14:paraId="04F7BE8E" w14:textId="77777777" w:rsidR="00E31DAA" w:rsidRDefault="00E31DAA"/>
  </w:endnote>
  <w:endnote w:type="continuationSeparator" w:id="0">
    <w:p w14:paraId="10684084" w14:textId="77777777" w:rsidR="00E31DAA" w:rsidRDefault="00E31DAA">
      <w:r>
        <w:continuationSeparator/>
      </w:r>
    </w:p>
    <w:p w14:paraId="0A7FBA9C" w14:textId="77777777" w:rsidR="00E31DAA" w:rsidRDefault="00E31DAA"/>
  </w:endnote>
  <w:endnote w:type="continuationNotice" w:id="1">
    <w:p w14:paraId="218A5F72" w14:textId="77777777" w:rsidR="00E31DAA" w:rsidRDefault="00E31DAA">
      <w:pPr>
        <w:spacing w:after="0"/>
      </w:pPr>
    </w:p>
    <w:p w14:paraId="547C6284" w14:textId="77777777" w:rsidR="00E31DAA" w:rsidRDefault="00E3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C0A" w14:textId="77777777" w:rsidR="007F4272" w:rsidRPr="001D795F" w:rsidRDefault="007F4272" w:rsidP="007F4272">
    <w:pPr>
      <w:spacing w:after="0"/>
      <w:ind w:left="360"/>
      <w:jc w:val="right"/>
      <w:rPr>
        <w:rFonts w:cs="Arial"/>
        <w:sz w:val="18"/>
        <w:szCs w:val="18"/>
      </w:rPr>
    </w:pPr>
    <w:r w:rsidRPr="001D795F">
      <w:rPr>
        <w:rFonts w:cs="Arial"/>
        <w:sz w:val="18"/>
        <w:szCs w:val="18"/>
      </w:rPr>
      <w:t xml:space="preserve">JD/JEMS No.: </w:t>
    </w:r>
    <w:r w:rsidRPr="001D795F">
      <w:rPr>
        <w:rFonts w:cs="Arial"/>
        <w:sz w:val="18"/>
        <w:szCs w:val="18"/>
        <w:highlight w:val="yellow"/>
      </w:rPr>
      <w:t>&lt;enter&gt;</w:t>
    </w:r>
  </w:p>
  <w:p w14:paraId="671652E2" w14:textId="1AC8F688" w:rsidR="000972B7" w:rsidRDefault="007F4272" w:rsidP="00E71420">
    <w:pPr>
      <w:spacing w:after="0"/>
      <w:ind w:left="360"/>
      <w:jc w:val="right"/>
    </w:pPr>
    <w:r w:rsidRPr="001D795F">
      <w:rPr>
        <w:rFonts w:cs="Arial"/>
        <w:sz w:val="18"/>
        <w:szCs w:val="18"/>
      </w:rPr>
      <w:t xml:space="preserve">Date of Review: </w:t>
    </w:r>
    <w:r w:rsidRPr="001D795F">
      <w:rPr>
        <w:rFonts w:cs="Arial"/>
        <w:sz w:val="18"/>
        <w:szCs w:val="18"/>
        <w:highlight w:val="yellow"/>
      </w:rPr>
      <w:t>&lt;enter&gt;</w:t>
    </w:r>
  </w:p>
  <w:p w14:paraId="0A9C1278" w14:textId="0B4642EB" w:rsidR="00E63182" w:rsidRDefault="00E63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1B37" w14:textId="77777777" w:rsidR="00E31DAA" w:rsidRDefault="00E31DAA">
      <w:r>
        <w:separator/>
      </w:r>
    </w:p>
    <w:p w14:paraId="00B7EFE4" w14:textId="77777777" w:rsidR="00E31DAA" w:rsidRDefault="00E31DAA"/>
  </w:footnote>
  <w:footnote w:type="continuationSeparator" w:id="0">
    <w:p w14:paraId="1B97DE88" w14:textId="77777777" w:rsidR="00E31DAA" w:rsidRDefault="00E31DAA">
      <w:r>
        <w:continuationSeparator/>
      </w:r>
    </w:p>
    <w:p w14:paraId="2C40C1BD" w14:textId="77777777" w:rsidR="00E31DAA" w:rsidRDefault="00E31DAA"/>
  </w:footnote>
  <w:footnote w:type="continuationNotice" w:id="1">
    <w:p w14:paraId="2168FB51" w14:textId="77777777" w:rsidR="00E31DAA" w:rsidRDefault="00E31DAA">
      <w:pPr>
        <w:spacing w:after="0"/>
      </w:pPr>
    </w:p>
    <w:p w14:paraId="537E1C9B" w14:textId="77777777" w:rsidR="00E31DAA" w:rsidRDefault="00E31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22DAEF7A" w:rsidR="00D97347" w:rsidRDefault="005A2EEE" w:rsidP="005A2EEE">
    <w:pPr>
      <w:pStyle w:val="Header"/>
      <w:tabs>
        <w:tab w:val="clear" w:pos="4153"/>
        <w:tab w:val="clear" w:pos="8306"/>
        <w:tab w:val="left" w:pos="3135"/>
      </w:tabs>
    </w:pPr>
    <w:r>
      <w:rPr>
        <w:noProof/>
      </w:rPr>
      <w:drawing>
        <wp:anchor distT="0" distB="0" distL="114300" distR="114300" simplePos="0" relativeHeight="251657216" behindDoc="1" locked="1" layoutInCell="1" allowOverlap="1" wp14:anchorId="6BB5DAEB" wp14:editId="52AB2F26">
          <wp:simplePos x="0" y="0"/>
          <wp:positionH relativeFrom="page">
            <wp:align>left</wp:align>
          </wp:positionH>
          <wp:positionV relativeFrom="page">
            <wp:align>top</wp:align>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E63182" w:rsidRDefault="00E63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20798"/>
    <w:multiLevelType w:val="hybridMultilevel"/>
    <w:tmpl w:val="05969BEC"/>
    <w:lvl w:ilvl="0" w:tplc="3256975C">
      <w:start w:val="1"/>
      <w:numFmt w:val="bullet"/>
      <w:lvlText w:val=""/>
      <w:lvlJc w:val="left"/>
      <w:pPr>
        <w:ind w:left="1140" w:hanging="360"/>
      </w:pPr>
      <w:rPr>
        <w:rFonts w:ascii="Symbol" w:hAnsi="Symbol"/>
      </w:rPr>
    </w:lvl>
    <w:lvl w:ilvl="1" w:tplc="2DB60626">
      <w:start w:val="1"/>
      <w:numFmt w:val="bullet"/>
      <w:lvlText w:val=""/>
      <w:lvlJc w:val="left"/>
      <w:pPr>
        <w:ind w:left="1140" w:hanging="360"/>
      </w:pPr>
      <w:rPr>
        <w:rFonts w:ascii="Symbol" w:hAnsi="Symbol"/>
      </w:rPr>
    </w:lvl>
    <w:lvl w:ilvl="2" w:tplc="61C66B8C">
      <w:start w:val="1"/>
      <w:numFmt w:val="bullet"/>
      <w:lvlText w:val=""/>
      <w:lvlJc w:val="left"/>
      <w:pPr>
        <w:ind w:left="1140" w:hanging="360"/>
      </w:pPr>
      <w:rPr>
        <w:rFonts w:ascii="Symbol" w:hAnsi="Symbol"/>
      </w:rPr>
    </w:lvl>
    <w:lvl w:ilvl="3" w:tplc="798673F0">
      <w:start w:val="1"/>
      <w:numFmt w:val="bullet"/>
      <w:lvlText w:val=""/>
      <w:lvlJc w:val="left"/>
      <w:pPr>
        <w:ind w:left="1140" w:hanging="360"/>
      </w:pPr>
      <w:rPr>
        <w:rFonts w:ascii="Symbol" w:hAnsi="Symbol"/>
      </w:rPr>
    </w:lvl>
    <w:lvl w:ilvl="4" w:tplc="30F48D4E">
      <w:start w:val="1"/>
      <w:numFmt w:val="bullet"/>
      <w:lvlText w:val=""/>
      <w:lvlJc w:val="left"/>
      <w:pPr>
        <w:ind w:left="1140" w:hanging="360"/>
      </w:pPr>
      <w:rPr>
        <w:rFonts w:ascii="Symbol" w:hAnsi="Symbol"/>
      </w:rPr>
    </w:lvl>
    <w:lvl w:ilvl="5" w:tplc="70E6B420">
      <w:start w:val="1"/>
      <w:numFmt w:val="bullet"/>
      <w:lvlText w:val=""/>
      <w:lvlJc w:val="left"/>
      <w:pPr>
        <w:ind w:left="1140" w:hanging="360"/>
      </w:pPr>
      <w:rPr>
        <w:rFonts w:ascii="Symbol" w:hAnsi="Symbol"/>
      </w:rPr>
    </w:lvl>
    <w:lvl w:ilvl="6" w:tplc="C2E440A4">
      <w:start w:val="1"/>
      <w:numFmt w:val="bullet"/>
      <w:lvlText w:val=""/>
      <w:lvlJc w:val="left"/>
      <w:pPr>
        <w:ind w:left="1140" w:hanging="360"/>
      </w:pPr>
      <w:rPr>
        <w:rFonts w:ascii="Symbol" w:hAnsi="Symbol"/>
      </w:rPr>
    </w:lvl>
    <w:lvl w:ilvl="7" w:tplc="5C941424">
      <w:start w:val="1"/>
      <w:numFmt w:val="bullet"/>
      <w:lvlText w:val=""/>
      <w:lvlJc w:val="left"/>
      <w:pPr>
        <w:ind w:left="1140" w:hanging="360"/>
      </w:pPr>
      <w:rPr>
        <w:rFonts w:ascii="Symbol" w:hAnsi="Symbol"/>
      </w:rPr>
    </w:lvl>
    <w:lvl w:ilvl="8" w:tplc="08A88AF0">
      <w:start w:val="1"/>
      <w:numFmt w:val="bullet"/>
      <w:lvlText w:val=""/>
      <w:lvlJc w:val="left"/>
      <w:pPr>
        <w:ind w:left="1140" w:hanging="360"/>
      </w:pPr>
      <w:rPr>
        <w:rFonts w:ascii="Symbol" w:hAnsi="Symbol"/>
      </w:rPr>
    </w:lvl>
  </w:abstractNum>
  <w:abstractNum w:abstractNumId="3" w15:restartNumberingAfterBreak="0">
    <w:nsid w:val="12F44384"/>
    <w:multiLevelType w:val="hybridMultilevel"/>
    <w:tmpl w:val="54860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9"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D0B74"/>
    <w:multiLevelType w:val="hybridMultilevel"/>
    <w:tmpl w:val="B8BCAD1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0377B"/>
    <w:multiLevelType w:val="hybridMultilevel"/>
    <w:tmpl w:val="A546E6BA"/>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19"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9B6080"/>
    <w:multiLevelType w:val="hybridMultilevel"/>
    <w:tmpl w:val="81B69CB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4248DD"/>
    <w:multiLevelType w:val="hybridMultilevel"/>
    <w:tmpl w:val="0688C832"/>
    <w:lvl w:ilvl="0" w:tplc="AD5AE5A6">
      <w:start w:val="1"/>
      <w:numFmt w:val="bullet"/>
      <w:lvlText w:val=""/>
      <w:lvlJc w:val="left"/>
      <w:pPr>
        <w:ind w:left="1140" w:hanging="360"/>
      </w:pPr>
      <w:rPr>
        <w:rFonts w:ascii="Symbol" w:hAnsi="Symbol"/>
      </w:rPr>
    </w:lvl>
    <w:lvl w:ilvl="1" w:tplc="D37CD512">
      <w:start w:val="1"/>
      <w:numFmt w:val="bullet"/>
      <w:lvlText w:val=""/>
      <w:lvlJc w:val="left"/>
      <w:pPr>
        <w:ind w:left="1140" w:hanging="360"/>
      </w:pPr>
      <w:rPr>
        <w:rFonts w:ascii="Symbol" w:hAnsi="Symbol"/>
      </w:rPr>
    </w:lvl>
    <w:lvl w:ilvl="2" w:tplc="B658FFF0">
      <w:start w:val="1"/>
      <w:numFmt w:val="bullet"/>
      <w:lvlText w:val=""/>
      <w:lvlJc w:val="left"/>
      <w:pPr>
        <w:ind w:left="1140" w:hanging="360"/>
      </w:pPr>
      <w:rPr>
        <w:rFonts w:ascii="Symbol" w:hAnsi="Symbol"/>
      </w:rPr>
    </w:lvl>
    <w:lvl w:ilvl="3" w:tplc="66125D42">
      <w:start w:val="1"/>
      <w:numFmt w:val="bullet"/>
      <w:lvlText w:val=""/>
      <w:lvlJc w:val="left"/>
      <w:pPr>
        <w:ind w:left="1140" w:hanging="360"/>
      </w:pPr>
      <w:rPr>
        <w:rFonts w:ascii="Symbol" w:hAnsi="Symbol"/>
      </w:rPr>
    </w:lvl>
    <w:lvl w:ilvl="4" w:tplc="27E854A4">
      <w:start w:val="1"/>
      <w:numFmt w:val="bullet"/>
      <w:lvlText w:val=""/>
      <w:lvlJc w:val="left"/>
      <w:pPr>
        <w:ind w:left="1140" w:hanging="360"/>
      </w:pPr>
      <w:rPr>
        <w:rFonts w:ascii="Symbol" w:hAnsi="Symbol"/>
      </w:rPr>
    </w:lvl>
    <w:lvl w:ilvl="5" w:tplc="80001106">
      <w:start w:val="1"/>
      <w:numFmt w:val="bullet"/>
      <w:lvlText w:val=""/>
      <w:lvlJc w:val="left"/>
      <w:pPr>
        <w:ind w:left="1140" w:hanging="360"/>
      </w:pPr>
      <w:rPr>
        <w:rFonts w:ascii="Symbol" w:hAnsi="Symbol"/>
      </w:rPr>
    </w:lvl>
    <w:lvl w:ilvl="6" w:tplc="60CE3DD4">
      <w:start w:val="1"/>
      <w:numFmt w:val="bullet"/>
      <w:lvlText w:val=""/>
      <w:lvlJc w:val="left"/>
      <w:pPr>
        <w:ind w:left="1140" w:hanging="360"/>
      </w:pPr>
      <w:rPr>
        <w:rFonts w:ascii="Symbol" w:hAnsi="Symbol"/>
      </w:rPr>
    </w:lvl>
    <w:lvl w:ilvl="7" w:tplc="5428F1D8">
      <w:start w:val="1"/>
      <w:numFmt w:val="bullet"/>
      <w:lvlText w:val=""/>
      <w:lvlJc w:val="left"/>
      <w:pPr>
        <w:ind w:left="1140" w:hanging="360"/>
      </w:pPr>
      <w:rPr>
        <w:rFonts w:ascii="Symbol" w:hAnsi="Symbol"/>
      </w:rPr>
    </w:lvl>
    <w:lvl w:ilvl="8" w:tplc="98E87C62">
      <w:start w:val="1"/>
      <w:numFmt w:val="bullet"/>
      <w:lvlText w:val=""/>
      <w:lvlJc w:val="left"/>
      <w:pPr>
        <w:ind w:left="1140" w:hanging="360"/>
      </w:pPr>
      <w:rPr>
        <w:rFonts w:ascii="Symbol" w:hAnsi="Symbol"/>
      </w:rPr>
    </w:lvl>
  </w:abstractNum>
  <w:abstractNum w:abstractNumId="31"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C2AF7"/>
    <w:multiLevelType w:val="hybridMultilevel"/>
    <w:tmpl w:val="1626F25A"/>
    <w:lvl w:ilvl="0" w:tplc="0E74E1AE">
      <w:start w:val="1"/>
      <w:numFmt w:val="bullet"/>
      <w:lvlText w:val=""/>
      <w:lvlJc w:val="left"/>
      <w:pPr>
        <w:ind w:left="1140" w:hanging="360"/>
      </w:pPr>
      <w:rPr>
        <w:rFonts w:ascii="Symbol" w:hAnsi="Symbol"/>
      </w:rPr>
    </w:lvl>
    <w:lvl w:ilvl="1" w:tplc="4D5C36C6">
      <w:start w:val="1"/>
      <w:numFmt w:val="bullet"/>
      <w:lvlText w:val=""/>
      <w:lvlJc w:val="left"/>
      <w:pPr>
        <w:ind w:left="1140" w:hanging="360"/>
      </w:pPr>
      <w:rPr>
        <w:rFonts w:ascii="Symbol" w:hAnsi="Symbol"/>
      </w:rPr>
    </w:lvl>
    <w:lvl w:ilvl="2" w:tplc="9DA65652">
      <w:start w:val="1"/>
      <w:numFmt w:val="bullet"/>
      <w:lvlText w:val=""/>
      <w:lvlJc w:val="left"/>
      <w:pPr>
        <w:ind w:left="1140" w:hanging="360"/>
      </w:pPr>
      <w:rPr>
        <w:rFonts w:ascii="Symbol" w:hAnsi="Symbol"/>
      </w:rPr>
    </w:lvl>
    <w:lvl w:ilvl="3" w:tplc="1E1C823A">
      <w:start w:val="1"/>
      <w:numFmt w:val="bullet"/>
      <w:lvlText w:val=""/>
      <w:lvlJc w:val="left"/>
      <w:pPr>
        <w:ind w:left="1140" w:hanging="360"/>
      </w:pPr>
      <w:rPr>
        <w:rFonts w:ascii="Symbol" w:hAnsi="Symbol"/>
      </w:rPr>
    </w:lvl>
    <w:lvl w:ilvl="4" w:tplc="6AE09CC8">
      <w:start w:val="1"/>
      <w:numFmt w:val="bullet"/>
      <w:lvlText w:val=""/>
      <w:lvlJc w:val="left"/>
      <w:pPr>
        <w:ind w:left="1140" w:hanging="360"/>
      </w:pPr>
      <w:rPr>
        <w:rFonts w:ascii="Symbol" w:hAnsi="Symbol"/>
      </w:rPr>
    </w:lvl>
    <w:lvl w:ilvl="5" w:tplc="40544936">
      <w:start w:val="1"/>
      <w:numFmt w:val="bullet"/>
      <w:lvlText w:val=""/>
      <w:lvlJc w:val="left"/>
      <w:pPr>
        <w:ind w:left="1140" w:hanging="360"/>
      </w:pPr>
      <w:rPr>
        <w:rFonts w:ascii="Symbol" w:hAnsi="Symbol"/>
      </w:rPr>
    </w:lvl>
    <w:lvl w:ilvl="6" w:tplc="1C567638">
      <w:start w:val="1"/>
      <w:numFmt w:val="bullet"/>
      <w:lvlText w:val=""/>
      <w:lvlJc w:val="left"/>
      <w:pPr>
        <w:ind w:left="1140" w:hanging="360"/>
      </w:pPr>
      <w:rPr>
        <w:rFonts w:ascii="Symbol" w:hAnsi="Symbol"/>
      </w:rPr>
    </w:lvl>
    <w:lvl w:ilvl="7" w:tplc="A5484014">
      <w:start w:val="1"/>
      <w:numFmt w:val="bullet"/>
      <w:lvlText w:val=""/>
      <w:lvlJc w:val="left"/>
      <w:pPr>
        <w:ind w:left="1140" w:hanging="360"/>
      </w:pPr>
      <w:rPr>
        <w:rFonts w:ascii="Symbol" w:hAnsi="Symbol"/>
      </w:rPr>
    </w:lvl>
    <w:lvl w:ilvl="8" w:tplc="D38AD264">
      <w:start w:val="1"/>
      <w:numFmt w:val="bullet"/>
      <w:lvlText w:val=""/>
      <w:lvlJc w:val="left"/>
      <w:pPr>
        <w:ind w:left="1140" w:hanging="360"/>
      </w:pPr>
      <w:rPr>
        <w:rFonts w:ascii="Symbol" w:hAnsi="Symbol"/>
      </w:rPr>
    </w:lvl>
  </w:abstractNum>
  <w:abstractNum w:abstractNumId="34"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774497"/>
    <w:multiLevelType w:val="hybridMultilevel"/>
    <w:tmpl w:val="13AC1EC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397DA7"/>
    <w:multiLevelType w:val="hybridMultilevel"/>
    <w:tmpl w:val="95D0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D4170"/>
    <w:multiLevelType w:val="hybridMultilevel"/>
    <w:tmpl w:val="65FA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63B5F"/>
    <w:multiLevelType w:val="hybridMultilevel"/>
    <w:tmpl w:val="F8B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0B4037"/>
    <w:multiLevelType w:val="hybridMultilevel"/>
    <w:tmpl w:val="7D628E88"/>
    <w:lvl w:ilvl="0" w:tplc="958A532A">
      <w:start w:val="1"/>
      <w:numFmt w:val="bullet"/>
      <w:lvlText w:val=""/>
      <w:lvlJc w:val="left"/>
      <w:pPr>
        <w:ind w:left="1140" w:hanging="360"/>
      </w:pPr>
      <w:rPr>
        <w:rFonts w:ascii="Symbol" w:hAnsi="Symbol"/>
      </w:rPr>
    </w:lvl>
    <w:lvl w:ilvl="1" w:tplc="E25C835E">
      <w:start w:val="1"/>
      <w:numFmt w:val="bullet"/>
      <w:lvlText w:val=""/>
      <w:lvlJc w:val="left"/>
      <w:pPr>
        <w:ind w:left="1140" w:hanging="360"/>
      </w:pPr>
      <w:rPr>
        <w:rFonts w:ascii="Symbol" w:hAnsi="Symbol"/>
      </w:rPr>
    </w:lvl>
    <w:lvl w:ilvl="2" w:tplc="51EAFE16">
      <w:start w:val="1"/>
      <w:numFmt w:val="bullet"/>
      <w:lvlText w:val=""/>
      <w:lvlJc w:val="left"/>
      <w:pPr>
        <w:ind w:left="1140" w:hanging="360"/>
      </w:pPr>
      <w:rPr>
        <w:rFonts w:ascii="Symbol" w:hAnsi="Symbol"/>
      </w:rPr>
    </w:lvl>
    <w:lvl w:ilvl="3" w:tplc="4C6E65F0">
      <w:start w:val="1"/>
      <w:numFmt w:val="bullet"/>
      <w:lvlText w:val=""/>
      <w:lvlJc w:val="left"/>
      <w:pPr>
        <w:ind w:left="1140" w:hanging="360"/>
      </w:pPr>
      <w:rPr>
        <w:rFonts w:ascii="Symbol" w:hAnsi="Symbol"/>
      </w:rPr>
    </w:lvl>
    <w:lvl w:ilvl="4" w:tplc="1354DC1E">
      <w:start w:val="1"/>
      <w:numFmt w:val="bullet"/>
      <w:lvlText w:val=""/>
      <w:lvlJc w:val="left"/>
      <w:pPr>
        <w:ind w:left="1140" w:hanging="360"/>
      </w:pPr>
      <w:rPr>
        <w:rFonts w:ascii="Symbol" w:hAnsi="Symbol"/>
      </w:rPr>
    </w:lvl>
    <w:lvl w:ilvl="5" w:tplc="0450BFA2">
      <w:start w:val="1"/>
      <w:numFmt w:val="bullet"/>
      <w:lvlText w:val=""/>
      <w:lvlJc w:val="left"/>
      <w:pPr>
        <w:ind w:left="1140" w:hanging="360"/>
      </w:pPr>
      <w:rPr>
        <w:rFonts w:ascii="Symbol" w:hAnsi="Symbol"/>
      </w:rPr>
    </w:lvl>
    <w:lvl w:ilvl="6" w:tplc="46685F88">
      <w:start w:val="1"/>
      <w:numFmt w:val="bullet"/>
      <w:lvlText w:val=""/>
      <w:lvlJc w:val="left"/>
      <w:pPr>
        <w:ind w:left="1140" w:hanging="360"/>
      </w:pPr>
      <w:rPr>
        <w:rFonts w:ascii="Symbol" w:hAnsi="Symbol"/>
      </w:rPr>
    </w:lvl>
    <w:lvl w:ilvl="7" w:tplc="56349158">
      <w:start w:val="1"/>
      <w:numFmt w:val="bullet"/>
      <w:lvlText w:val=""/>
      <w:lvlJc w:val="left"/>
      <w:pPr>
        <w:ind w:left="1140" w:hanging="360"/>
      </w:pPr>
      <w:rPr>
        <w:rFonts w:ascii="Symbol" w:hAnsi="Symbol"/>
      </w:rPr>
    </w:lvl>
    <w:lvl w:ilvl="8" w:tplc="5A6C3742">
      <w:start w:val="1"/>
      <w:numFmt w:val="bullet"/>
      <w:lvlText w:val=""/>
      <w:lvlJc w:val="left"/>
      <w:pPr>
        <w:ind w:left="1140" w:hanging="360"/>
      </w:pPr>
      <w:rPr>
        <w:rFonts w:ascii="Symbol" w:hAnsi="Symbol"/>
      </w:rPr>
    </w:lvl>
  </w:abstractNum>
  <w:abstractNum w:abstractNumId="44"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5771204">
    <w:abstractNumId w:val="9"/>
  </w:num>
  <w:num w:numId="2" w16cid:durableId="1396388464">
    <w:abstractNumId w:val="45"/>
  </w:num>
  <w:num w:numId="3" w16cid:durableId="1898517211">
    <w:abstractNumId w:val="21"/>
  </w:num>
  <w:num w:numId="4" w16cid:durableId="246109758">
    <w:abstractNumId w:val="21"/>
  </w:num>
  <w:num w:numId="5" w16cid:durableId="2125726626">
    <w:abstractNumId w:val="14"/>
  </w:num>
  <w:num w:numId="6" w16cid:durableId="848838958">
    <w:abstractNumId w:val="23"/>
  </w:num>
  <w:num w:numId="7" w16cid:durableId="1779914060">
    <w:abstractNumId w:val="16"/>
  </w:num>
  <w:num w:numId="8" w16cid:durableId="1124882948">
    <w:abstractNumId w:val="19"/>
  </w:num>
  <w:num w:numId="9" w16cid:durableId="180896035">
    <w:abstractNumId w:val="25"/>
  </w:num>
  <w:num w:numId="10" w16cid:durableId="888612345">
    <w:abstractNumId w:val="39"/>
  </w:num>
  <w:num w:numId="11" w16cid:durableId="1395733288">
    <w:abstractNumId w:val="32"/>
  </w:num>
  <w:num w:numId="12" w16cid:durableId="799810550">
    <w:abstractNumId w:val="31"/>
  </w:num>
  <w:num w:numId="13" w16cid:durableId="208303965">
    <w:abstractNumId w:val="34"/>
  </w:num>
  <w:num w:numId="14" w16cid:durableId="220601752">
    <w:abstractNumId w:val="12"/>
  </w:num>
  <w:num w:numId="15" w16cid:durableId="841359375">
    <w:abstractNumId w:val="17"/>
  </w:num>
  <w:num w:numId="16" w16cid:durableId="1231043949">
    <w:abstractNumId w:val="44"/>
  </w:num>
  <w:num w:numId="17" w16cid:durableId="1123500518">
    <w:abstractNumId w:val="10"/>
  </w:num>
  <w:num w:numId="18" w16cid:durableId="1565795185">
    <w:abstractNumId w:val="27"/>
  </w:num>
  <w:num w:numId="19" w16cid:durableId="1705711037">
    <w:abstractNumId w:val="42"/>
  </w:num>
  <w:num w:numId="20" w16cid:durableId="98264376">
    <w:abstractNumId w:val="7"/>
  </w:num>
  <w:num w:numId="21" w16cid:durableId="310134897">
    <w:abstractNumId w:val="15"/>
  </w:num>
  <w:num w:numId="22" w16cid:durableId="1442727157">
    <w:abstractNumId w:val="36"/>
  </w:num>
  <w:num w:numId="23" w16cid:durableId="2045977645">
    <w:abstractNumId w:val="1"/>
  </w:num>
  <w:num w:numId="24" w16cid:durableId="1780182325">
    <w:abstractNumId w:val="5"/>
  </w:num>
  <w:num w:numId="25" w16cid:durableId="1459178411">
    <w:abstractNumId w:val="0"/>
  </w:num>
  <w:num w:numId="26" w16cid:durableId="877857683">
    <w:abstractNumId w:val="13"/>
  </w:num>
  <w:num w:numId="27" w16cid:durableId="1230532554">
    <w:abstractNumId w:val="28"/>
  </w:num>
  <w:num w:numId="28" w16cid:durableId="511603921">
    <w:abstractNumId w:val="38"/>
  </w:num>
  <w:num w:numId="29" w16cid:durableId="2147121504">
    <w:abstractNumId w:val="22"/>
  </w:num>
  <w:num w:numId="30" w16cid:durableId="940841833">
    <w:abstractNumId w:val="29"/>
  </w:num>
  <w:num w:numId="31" w16cid:durableId="13100906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2306854">
    <w:abstractNumId w:val="8"/>
  </w:num>
  <w:num w:numId="33" w16cid:durableId="450322684">
    <w:abstractNumId w:val="4"/>
  </w:num>
  <w:num w:numId="34" w16cid:durableId="673724888">
    <w:abstractNumId w:val="18"/>
  </w:num>
  <w:num w:numId="35" w16cid:durableId="762797121">
    <w:abstractNumId w:val="26"/>
  </w:num>
  <w:num w:numId="36" w16cid:durableId="607784749">
    <w:abstractNumId w:val="24"/>
  </w:num>
  <w:num w:numId="37" w16cid:durableId="1322658738">
    <w:abstractNumId w:val="40"/>
  </w:num>
  <w:num w:numId="38" w16cid:durableId="1705783626">
    <w:abstractNumId w:val="37"/>
  </w:num>
  <w:num w:numId="39" w16cid:durableId="1459688443">
    <w:abstractNumId w:val="2"/>
  </w:num>
  <w:num w:numId="40" w16cid:durableId="991981346">
    <w:abstractNumId w:val="33"/>
  </w:num>
  <w:num w:numId="41" w16cid:durableId="1927693015">
    <w:abstractNumId w:val="30"/>
  </w:num>
  <w:num w:numId="42" w16cid:durableId="1902279473">
    <w:abstractNumId w:val="43"/>
  </w:num>
  <w:num w:numId="43" w16cid:durableId="1920753314">
    <w:abstractNumId w:val="3"/>
  </w:num>
  <w:num w:numId="44" w16cid:durableId="1375882311">
    <w:abstractNumId w:val="41"/>
  </w:num>
  <w:num w:numId="45" w16cid:durableId="756560655">
    <w:abstractNumId w:val="11"/>
  </w:num>
  <w:num w:numId="46" w16cid:durableId="1804076939">
    <w:abstractNumId w:val="20"/>
  </w:num>
  <w:num w:numId="47" w16cid:durableId="7384011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813"/>
    <w:rsid w:val="000020B0"/>
    <w:rsid w:val="00002CBB"/>
    <w:rsid w:val="00005B69"/>
    <w:rsid w:val="00005E59"/>
    <w:rsid w:val="00005F2E"/>
    <w:rsid w:val="00006DEA"/>
    <w:rsid w:val="000078D8"/>
    <w:rsid w:val="00007F97"/>
    <w:rsid w:val="0001048C"/>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318F2"/>
    <w:rsid w:val="00031AB2"/>
    <w:rsid w:val="00031E75"/>
    <w:rsid w:val="0003274A"/>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D74B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6622"/>
    <w:rsid w:val="001A7262"/>
    <w:rsid w:val="001B036C"/>
    <w:rsid w:val="001B36FF"/>
    <w:rsid w:val="001B38C4"/>
    <w:rsid w:val="001B42DD"/>
    <w:rsid w:val="001B6DC3"/>
    <w:rsid w:val="001B74BA"/>
    <w:rsid w:val="001B7FD2"/>
    <w:rsid w:val="001C01E1"/>
    <w:rsid w:val="001C0B09"/>
    <w:rsid w:val="001C15CF"/>
    <w:rsid w:val="001C213E"/>
    <w:rsid w:val="001C3893"/>
    <w:rsid w:val="001C47C9"/>
    <w:rsid w:val="001C4EC4"/>
    <w:rsid w:val="001C51D2"/>
    <w:rsid w:val="001C5775"/>
    <w:rsid w:val="001C7A7C"/>
    <w:rsid w:val="001C7D05"/>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4FD"/>
    <w:rsid w:val="001F7A51"/>
    <w:rsid w:val="00202FF5"/>
    <w:rsid w:val="002034F9"/>
    <w:rsid w:val="002047A0"/>
    <w:rsid w:val="0020536F"/>
    <w:rsid w:val="002056E6"/>
    <w:rsid w:val="00205967"/>
    <w:rsid w:val="0020637E"/>
    <w:rsid w:val="00206673"/>
    <w:rsid w:val="00206B3E"/>
    <w:rsid w:val="00210E2E"/>
    <w:rsid w:val="002118FE"/>
    <w:rsid w:val="002120F0"/>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FB5"/>
    <w:rsid w:val="002470BE"/>
    <w:rsid w:val="00250FAF"/>
    <w:rsid w:val="0025261A"/>
    <w:rsid w:val="0025352A"/>
    <w:rsid w:val="00254691"/>
    <w:rsid w:val="00254821"/>
    <w:rsid w:val="002560FA"/>
    <w:rsid w:val="002563CA"/>
    <w:rsid w:val="00257943"/>
    <w:rsid w:val="00260A6D"/>
    <w:rsid w:val="00261258"/>
    <w:rsid w:val="002617C4"/>
    <w:rsid w:val="00261A32"/>
    <w:rsid w:val="00262A44"/>
    <w:rsid w:val="00262FB9"/>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FAF"/>
    <w:rsid w:val="00290D88"/>
    <w:rsid w:val="00290EDB"/>
    <w:rsid w:val="00291BE5"/>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3D1C"/>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2908"/>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075"/>
    <w:rsid w:val="003F43AA"/>
    <w:rsid w:val="003F5376"/>
    <w:rsid w:val="003F5FFA"/>
    <w:rsid w:val="003F6637"/>
    <w:rsid w:val="003F732D"/>
    <w:rsid w:val="003F7835"/>
    <w:rsid w:val="003F78B9"/>
    <w:rsid w:val="00400A13"/>
    <w:rsid w:val="00401279"/>
    <w:rsid w:val="004034D0"/>
    <w:rsid w:val="00404398"/>
    <w:rsid w:val="00405158"/>
    <w:rsid w:val="0040542C"/>
    <w:rsid w:val="0040588B"/>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4010"/>
    <w:rsid w:val="00425FA4"/>
    <w:rsid w:val="0042738B"/>
    <w:rsid w:val="00430015"/>
    <w:rsid w:val="004301CC"/>
    <w:rsid w:val="004313A1"/>
    <w:rsid w:val="00431A11"/>
    <w:rsid w:val="00431D35"/>
    <w:rsid w:val="0043226F"/>
    <w:rsid w:val="004346FA"/>
    <w:rsid w:val="00434E2D"/>
    <w:rsid w:val="00435490"/>
    <w:rsid w:val="0043550B"/>
    <w:rsid w:val="00435529"/>
    <w:rsid w:val="004366A2"/>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4BD9"/>
    <w:rsid w:val="00486191"/>
    <w:rsid w:val="004863D7"/>
    <w:rsid w:val="00487F04"/>
    <w:rsid w:val="004907B3"/>
    <w:rsid w:val="00491FBA"/>
    <w:rsid w:val="00492082"/>
    <w:rsid w:val="004930E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4F34"/>
    <w:rsid w:val="004A62D2"/>
    <w:rsid w:val="004B1AE0"/>
    <w:rsid w:val="004B2634"/>
    <w:rsid w:val="004B2771"/>
    <w:rsid w:val="004B27C9"/>
    <w:rsid w:val="004B2A87"/>
    <w:rsid w:val="004C0A26"/>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D7F5C"/>
    <w:rsid w:val="004E03AA"/>
    <w:rsid w:val="004E04CA"/>
    <w:rsid w:val="004E08CC"/>
    <w:rsid w:val="004E0BBD"/>
    <w:rsid w:val="004E312C"/>
    <w:rsid w:val="004E35C8"/>
    <w:rsid w:val="004E5D7A"/>
    <w:rsid w:val="004E6190"/>
    <w:rsid w:val="004E68E9"/>
    <w:rsid w:val="004E6F94"/>
    <w:rsid w:val="004E7444"/>
    <w:rsid w:val="004E761F"/>
    <w:rsid w:val="004E7FFE"/>
    <w:rsid w:val="004F0CA2"/>
    <w:rsid w:val="004F165D"/>
    <w:rsid w:val="004F19A9"/>
    <w:rsid w:val="004F1AFA"/>
    <w:rsid w:val="004F3758"/>
    <w:rsid w:val="004F40EF"/>
    <w:rsid w:val="004F548E"/>
    <w:rsid w:val="004F674A"/>
    <w:rsid w:val="004F7639"/>
    <w:rsid w:val="004F765F"/>
    <w:rsid w:val="00501339"/>
    <w:rsid w:val="00502F5E"/>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100"/>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027A"/>
    <w:rsid w:val="005D1AAE"/>
    <w:rsid w:val="005D1E13"/>
    <w:rsid w:val="005D2B3B"/>
    <w:rsid w:val="005D2EDE"/>
    <w:rsid w:val="005D3E71"/>
    <w:rsid w:val="005D4F3B"/>
    <w:rsid w:val="005D5996"/>
    <w:rsid w:val="005D64E0"/>
    <w:rsid w:val="005D6DBA"/>
    <w:rsid w:val="005D6F9D"/>
    <w:rsid w:val="005D7494"/>
    <w:rsid w:val="005D7565"/>
    <w:rsid w:val="005D7AA8"/>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6A4"/>
    <w:rsid w:val="00633B9B"/>
    <w:rsid w:val="00633CAB"/>
    <w:rsid w:val="00635A86"/>
    <w:rsid w:val="00635F8E"/>
    <w:rsid w:val="0063788F"/>
    <w:rsid w:val="00637A92"/>
    <w:rsid w:val="00640F77"/>
    <w:rsid w:val="00641D5B"/>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58C2"/>
    <w:rsid w:val="006764F1"/>
    <w:rsid w:val="00676CAF"/>
    <w:rsid w:val="0067700F"/>
    <w:rsid w:val="006771E9"/>
    <w:rsid w:val="0067778E"/>
    <w:rsid w:val="00680461"/>
    <w:rsid w:val="006804DF"/>
    <w:rsid w:val="00680634"/>
    <w:rsid w:val="006839CE"/>
    <w:rsid w:val="006840E2"/>
    <w:rsid w:val="00684236"/>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52C"/>
    <w:rsid w:val="006B5B47"/>
    <w:rsid w:val="006B5F51"/>
    <w:rsid w:val="006B7E8F"/>
    <w:rsid w:val="006C18D7"/>
    <w:rsid w:val="006C402E"/>
    <w:rsid w:val="006C4FBC"/>
    <w:rsid w:val="006C6050"/>
    <w:rsid w:val="006C6530"/>
    <w:rsid w:val="006C6D99"/>
    <w:rsid w:val="006D073B"/>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10178"/>
    <w:rsid w:val="007115D5"/>
    <w:rsid w:val="0071307B"/>
    <w:rsid w:val="00713427"/>
    <w:rsid w:val="007139CD"/>
    <w:rsid w:val="00713F81"/>
    <w:rsid w:val="007152E6"/>
    <w:rsid w:val="00715FB7"/>
    <w:rsid w:val="0071602D"/>
    <w:rsid w:val="007170D7"/>
    <w:rsid w:val="007177B2"/>
    <w:rsid w:val="007207FE"/>
    <w:rsid w:val="007225BE"/>
    <w:rsid w:val="0072485A"/>
    <w:rsid w:val="00724AF6"/>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A92"/>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A5E"/>
    <w:rsid w:val="007A2BEF"/>
    <w:rsid w:val="007A39AC"/>
    <w:rsid w:val="007A3D8B"/>
    <w:rsid w:val="007A401A"/>
    <w:rsid w:val="007A5040"/>
    <w:rsid w:val="007A57FA"/>
    <w:rsid w:val="007A5855"/>
    <w:rsid w:val="007A60EC"/>
    <w:rsid w:val="007A6334"/>
    <w:rsid w:val="007A71FE"/>
    <w:rsid w:val="007A7C47"/>
    <w:rsid w:val="007B0C49"/>
    <w:rsid w:val="007B2537"/>
    <w:rsid w:val="007B28EA"/>
    <w:rsid w:val="007B371E"/>
    <w:rsid w:val="007B3C5F"/>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4272"/>
    <w:rsid w:val="007F60E6"/>
    <w:rsid w:val="007F6D99"/>
    <w:rsid w:val="007F6F47"/>
    <w:rsid w:val="007F7650"/>
    <w:rsid w:val="007F7701"/>
    <w:rsid w:val="007F7D2A"/>
    <w:rsid w:val="007F7F54"/>
    <w:rsid w:val="008020A6"/>
    <w:rsid w:val="008026D3"/>
    <w:rsid w:val="00802B05"/>
    <w:rsid w:val="0080558C"/>
    <w:rsid w:val="00806966"/>
    <w:rsid w:val="00806E6A"/>
    <w:rsid w:val="00807F17"/>
    <w:rsid w:val="00811199"/>
    <w:rsid w:val="00811DC7"/>
    <w:rsid w:val="00813544"/>
    <w:rsid w:val="00813F77"/>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4925"/>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770"/>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1EC5"/>
    <w:rsid w:val="008F3E9F"/>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4655"/>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56463"/>
    <w:rsid w:val="00960C4C"/>
    <w:rsid w:val="00961ABE"/>
    <w:rsid w:val="009621E2"/>
    <w:rsid w:val="009630C3"/>
    <w:rsid w:val="00963362"/>
    <w:rsid w:val="0096492F"/>
    <w:rsid w:val="00964E50"/>
    <w:rsid w:val="00966553"/>
    <w:rsid w:val="009702D6"/>
    <w:rsid w:val="00972043"/>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4CE2"/>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17278"/>
    <w:rsid w:val="00A201BE"/>
    <w:rsid w:val="00A20720"/>
    <w:rsid w:val="00A21D0E"/>
    <w:rsid w:val="00A23052"/>
    <w:rsid w:val="00A231EE"/>
    <w:rsid w:val="00A2330A"/>
    <w:rsid w:val="00A23C64"/>
    <w:rsid w:val="00A244B0"/>
    <w:rsid w:val="00A247F2"/>
    <w:rsid w:val="00A264CC"/>
    <w:rsid w:val="00A2729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00CA"/>
    <w:rsid w:val="00A61769"/>
    <w:rsid w:val="00A6346E"/>
    <w:rsid w:val="00A6363E"/>
    <w:rsid w:val="00A6519B"/>
    <w:rsid w:val="00A651CF"/>
    <w:rsid w:val="00A653E6"/>
    <w:rsid w:val="00A6611E"/>
    <w:rsid w:val="00A66C00"/>
    <w:rsid w:val="00A67063"/>
    <w:rsid w:val="00A675FF"/>
    <w:rsid w:val="00A67B6E"/>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5D29"/>
    <w:rsid w:val="00AB6591"/>
    <w:rsid w:val="00AB6833"/>
    <w:rsid w:val="00AB7915"/>
    <w:rsid w:val="00AC041D"/>
    <w:rsid w:val="00AC1001"/>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5838"/>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035"/>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2F2"/>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C6C"/>
    <w:rsid w:val="00BD1500"/>
    <w:rsid w:val="00BD18C2"/>
    <w:rsid w:val="00BD1F47"/>
    <w:rsid w:val="00BD272B"/>
    <w:rsid w:val="00BD3331"/>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52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3C2F"/>
    <w:rsid w:val="00C23C4F"/>
    <w:rsid w:val="00C24C1D"/>
    <w:rsid w:val="00C25738"/>
    <w:rsid w:val="00C25974"/>
    <w:rsid w:val="00C268FC"/>
    <w:rsid w:val="00C26C63"/>
    <w:rsid w:val="00C30B97"/>
    <w:rsid w:val="00C31981"/>
    <w:rsid w:val="00C31F16"/>
    <w:rsid w:val="00C33A80"/>
    <w:rsid w:val="00C3510D"/>
    <w:rsid w:val="00C35BD4"/>
    <w:rsid w:val="00C364AB"/>
    <w:rsid w:val="00C37636"/>
    <w:rsid w:val="00C37C1B"/>
    <w:rsid w:val="00C37D63"/>
    <w:rsid w:val="00C4012A"/>
    <w:rsid w:val="00C40E6E"/>
    <w:rsid w:val="00C41084"/>
    <w:rsid w:val="00C42440"/>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61B08"/>
    <w:rsid w:val="00C63BD9"/>
    <w:rsid w:val="00C6660D"/>
    <w:rsid w:val="00C66F39"/>
    <w:rsid w:val="00C7117F"/>
    <w:rsid w:val="00C71781"/>
    <w:rsid w:val="00C7202F"/>
    <w:rsid w:val="00C73020"/>
    <w:rsid w:val="00C74500"/>
    <w:rsid w:val="00C74BE7"/>
    <w:rsid w:val="00C76AB2"/>
    <w:rsid w:val="00C80BF1"/>
    <w:rsid w:val="00C82584"/>
    <w:rsid w:val="00C8283E"/>
    <w:rsid w:val="00C82BF7"/>
    <w:rsid w:val="00C840E0"/>
    <w:rsid w:val="00C8438D"/>
    <w:rsid w:val="00C847D5"/>
    <w:rsid w:val="00C849F1"/>
    <w:rsid w:val="00C8546F"/>
    <w:rsid w:val="00C855AA"/>
    <w:rsid w:val="00C86B3F"/>
    <w:rsid w:val="00C87460"/>
    <w:rsid w:val="00C90970"/>
    <w:rsid w:val="00C90AE7"/>
    <w:rsid w:val="00C91962"/>
    <w:rsid w:val="00C924DF"/>
    <w:rsid w:val="00C937FA"/>
    <w:rsid w:val="00C9382E"/>
    <w:rsid w:val="00C93A67"/>
    <w:rsid w:val="00C93A6A"/>
    <w:rsid w:val="00C93C52"/>
    <w:rsid w:val="00C9406D"/>
    <w:rsid w:val="00C9528D"/>
    <w:rsid w:val="00C96353"/>
    <w:rsid w:val="00C970DC"/>
    <w:rsid w:val="00C972F3"/>
    <w:rsid w:val="00C9738C"/>
    <w:rsid w:val="00C9792A"/>
    <w:rsid w:val="00CA03C9"/>
    <w:rsid w:val="00CA0C5A"/>
    <w:rsid w:val="00CA0FB1"/>
    <w:rsid w:val="00CA1BFC"/>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2F71"/>
    <w:rsid w:val="00CD3E17"/>
    <w:rsid w:val="00CD52BB"/>
    <w:rsid w:val="00CD75B0"/>
    <w:rsid w:val="00CD7622"/>
    <w:rsid w:val="00CD782A"/>
    <w:rsid w:val="00CE0FFF"/>
    <w:rsid w:val="00CE1E75"/>
    <w:rsid w:val="00CE5BDB"/>
    <w:rsid w:val="00CE650F"/>
    <w:rsid w:val="00CE6BC3"/>
    <w:rsid w:val="00CE71AA"/>
    <w:rsid w:val="00CE79A3"/>
    <w:rsid w:val="00CE7D31"/>
    <w:rsid w:val="00CF0C27"/>
    <w:rsid w:val="00CF10FC"/>
    <w:rsid w:val="00CF1E63"/>
    <w:rsid w:val="00CF2166"/>
    <w:rsid w:val="00CF2B6C"/>
    <w:rsid w:val="00CF67EC"/>
    <w:rsid w:val="00CF6E62"/>
    <w:rsid w:val="00D003D7"/>
    <w:rsid w:val="00D00B91"/>
    <w:rsid w:val="00D018CC"/>
    <w:rsid w:val="00D06B28"/>
    <w:rsid w:val="00D06F34"/>
    <w:rsid w:val="00D07081"/>
    <w:rsid w:val="00D125FC"/>
    <w:rsid w:val="00D12BA4"/>
    <w:rsid w:val="00D1339D"/>
    <w:rsid w:val="00D1341A"/>
    <w:rsid w:val="00D1361D"/>
    <w:rsid w:val="00D1399A"/>
    <w:rsid w:val="00D13E2C"/>
    <w:rsid w:val="00D14B36"/>
    <w:rsid w:val="00D15621"/>
    <w:rsid w:val="00D218DA"/>
    <w:rsid w:val="00D2221E"/>
    <w:rsid w:val="00D24399"/>
    <w:rsid w:val="00D2480A"/>
    <w:rsid w:val="00D249EE"/>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A4"/>
    <w:rsid w:val="00D82FE4"/>
    <w:rsid w:val="00D8327A"/>
    <w:rsid w:val="00D848D6"/>
    <w:rsid w:val="00D857A1"/>
    <w:rsid w:val="00D85E3F"/>
    <w:rsid w:val="00D8766A"/>
    <w:rsid w:val="00D909C5"/>
    <w:rsid w:val="00D91ABF"/>
    <w:rsid w:val="00D92846"/>
    <w:rsid w:val="00D932F4"/>
    <w:rsid w:val="00D94652"/>
    <w:rsid w:val="00D9591F"/>
    <w:rsid w:val="00D96569"/>
    <w:rsid w:val="00D97347"/>
    <w:rsid w:val="00D97FDB"/>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4F2"/>
    <w:rsid w:val="00E06A09"/>
    <w:rsid w:val="00E06B2F"/>
    <w:rsid w:val="00E071FA"/>
    <w:rsid w:val="00E077D8"/>
    <w:rsid w:val="00E10075"/>
    <w:rsid w:val="00E1019D"/>
    <w:rsid w:val="00E112EE"/>
    <w:rsid w:val="00E12AFB"/>
    <w:rsid w:val="00E13BD1"/>
    <w:rsid w:val="00E13D12"/>
    <w:rsid w:val="00E16BEC"/>
    <w:rsid w:val="00E203E1"/>
    <w:rsid w:val="00E213CF"/>
    <w:rsid w:val="00E23B54"/>
    <w:rsid w:val="00E2412D"/>
    <w:rsid w:val="00E254FA"/>
    <w:rsid w:val="00E256BA"/>
    <w:rsid w:val="00E26DA9"/>
    <w:rsid w:val="00E27165"/>
    <w:rsid w:val="00E27B6C"/>
    <w:rsid w:val="00E30521"/>
    <w:rsid w:val="00E31DAA"/>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0E6"/>
    <w:rsid w:val="00E568B7"/>
    <w:rsid w:val="00E56DCD"/>
    <w:rsid w:val="00E57101"/>
    <w:rsid w:val="00E60049"/>
    <w:rsid w:val="00E604C5"/>
    <w:rsid w:val="00E60E6A"/>
    <w:rsid w:val="00E624B0"/>
    <w:rsid w:val="00E62AD4"/>
    <w:rsid w:val="00E62E07"/>
    <w:rsid w:val="00E62FBC"/>
    <w:rsid w:val="00E63182"/>
    <w:rsid w:val="00E6354E"/>
    <w:rsid w:val="00E6405D"/>
    <w:rsid w:val="00E65413"/>
    <w:rsid w:val="00E65967"/>
    <w:rsid w:val="00E65A10"/>
    <w:rsid w:val="00E6710A"/>
    <w:rsid w:val="00E67794"/>
    <w:rsid w:val="00E71420"/>
    <w:rsid w:val="00E714D0"/>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435E"/>
    <w:rsid w:val="00E96131"/>
    <w:rsid w:val="00E965B0"/>
    <w:rsid w:val="00EA12A7"/>
    <w:rsid w:val="00EA12F5"/>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7EAC"/>
    <w:rsid w:val="00EE1265"/>
    <w:rsid w:val="00EE15F9"/>
    <w:rsid w:val="00EE1752"/>
    <w:rsid w:val="00EE2166"/>
    <w:rsid w:val="00EE2CD6"/>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7284"/>
    <w:rsid w:val="00F07C3A"/>
    <w:rsid w:val="00F10450"/>
    <w:rsid w:val="00F1051E"/>
    <w:rsid w:val="00F10A1B"/>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1B14"/>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27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4941"/>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 w:type="character" w:styleId="Emphasis">
    <w:name w:val="Emphasis"/>
    <w:uiPriority w:val="20"/>
    <w:qFormat/>
    <w:rsid w:val="00B502F2"/>
    <w:rPr>
      <w:b w:val="0"/>
      <w:bCs w:val="0"/>
      <w:i/>
      <w:iCs/>
    </w:rPr>
  </w:style>
  <w:style w:type="character" w:styleId="Strong">
    <w:name w:val="Strong"/>
    <w:uiPriority w:val="22"/>
    <w:qFormat/>
    <w:rsid w:val="00B502F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942763188">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jma.qld.gov.au/campaign/cso-careers/cso-roles/qualifications" TargetMode="External"/><Relationship Id="rId18" Type="http://schemas.openxmlformats.org/officeDocument/2006/relationships/hyperlink" Target="https://www.qld.gov.au/law/laws-regulated-industries-and-accountability/queensland-laws-and-regulations/regulated-industries-and-licensing/blue-card/applic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cssds.qld.gov.au/" TargetMode="External"/><Relationship Id="rId17" Type="http://schemas.openxmlformats.org/officeDocument/2006/relationships/hyperlink" Target="https://www.cyjma.qld.gov.au/campaign/cso-careers/cso-roles/qualifications" TargetMode="External"/><Relationship Id="rId2" Type="http://schemas.openxmlformats.org/officeDocument/2006/relationships/customXml" Target="../customXml/item2.xml"/><Relationship Id="rId16" Type="http://schemas.openxmlformats.org/officeDocument/2006/relationships/hyperlink" Target="https://www.cyjma.qld.gov.au/campaign/cso-careers/cso-roles/application-process"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yjma.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yjma.qld.gov.au/campaign/cso-care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ld.gov.au/jobs/finding/pages/resu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gov.qld.gov.au/leadership-competencies-queens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3.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4.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8914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10266</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Virginia Montagnino</cp:lastModifiedBy>
  <cp:revision>2</cp:revision>
  <cp:lastPrinted>2018-04-05T23:47:00Z</cp:lastPrinted>
  <dcterms:created xsi:type="dcterms:W3CDTF">2023-12-19T23:40:00Z</dcterms:created>
  <dcterms:modified xsi:type="dcterms:W3CDTF">2023-12-19T23:40:00Z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