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3B502" w14:textId="42E0815E" w:rsidR="00DE75B9" w:rsidRDefault="00DE75B9" w:rsidP="00446697">
      <w:pPr>
        <w:rPr>
          <w:rFonts w:cs="Arial"/>
          <w:b/>
          <w:color w:val="FFFFFF" w:themeColor="background1"/>
          <w:sz w:val="28"/>
          <w:szCs w:val="28"/>
        </w:rPr>
      </w:pPr>
      <w:r>
        <w:rPr>
          <w:rFonts w:cs="Arial"/>
          <w:b/>
          <w:color w:val="FFFFFF" w:themeColor="background1"/>
          <w:sz w:val="28"/>
          <w:szCs w:val="28"/>
        </w:rPr>
        <w:t>Ranger</w:t>
      </w:r>
      <w:r w:rsidR="00963763" w:rsidRPr="00945041">
        <w:rPr>
          <w:rFonts w:cs="Arial"/>
          <w:b/>
          <w:color w:val="FFFFFF" w:themeColor="background1"/>
          <w:sz w:val="28"/>
          <w:szCs w:val="28"/>
        </w:rPr>
        <w:t>,</w:t>
      </w:r>
      <w:r w:rsidR="00D5098B" w:rsidRPr="00945041">
        <w:rPr>
          <w:rFonts w:cs="Arial"/>
          <w:b/>
          <w:color w:val="FFFFFF" w:themeColor="background1"/>
          <w:sz w:val="28"/>
          <w:szCs w:val="28"/>
        </w:rPr>
        <w:t xml:space="preserve"> </w:t>
      </w:r>
      <w:r>
        <w:rPr>
          <w:rFonts w:cs="Arial"/>
          <w:b/>
          <w:color w:val="FFFFFF" w:themeColor="background1"/>
          <w:sz w:val="28"/>
          <w:szCs w:val="28"/>
        </w:rPr>
        <w:t>OO3</w:t>
      </w:r>
    </w:p>
    <w:p w14:paraId="5A1E4BE2" w14:textId="425852E1" w:rsidR="00963763" w:rsidRPr="00945041" w:rsidRDefault="001314AC" w:rsidP="00446697">
      <w:pPr>
        <w:rPr>
          <w:rFonts w:cs="Arial"/>
          <w:b/>
          <w:color w:val="FFFFFF" w:themeColor="background1"/>
          <w:sz w:val="24"/>
          <w:szCs w:val="24"/>
        </w:rPr>
      </w:pPr>
      <w:r>
        <w:rPr>
          <w:rFonts w:cs="Arial"/>
          <w:b/>
          <w:noProof/>
          <w:sz w:val="16"/>
          <w:szCs w:val="16"/>
        </w:rPr>
        <w:drawing>
          <wp:anchor distT="0" distB="0" distL="114300" distR="114300" simplePos="0" relativeHeight="251658241" behindDoc="1" locked="0" layoutInCell="1" allowOverlap="1" wp14:anchorId="38A8589B" wp14:editId="7C1BEE34">
            <wp:simplePos x="0" y="0"/>
            <wp:positionH relativeFrom="page">
              <wp:posOffset>-50165</wp:posOffset>
            </wp:positionH>
            <wp:positionV relativeFrom="paragraph">
              <wp:posOffset>386402</wp:posOffset>
            </wp:positionV>
            <wp:extent cx="7610475" cy="1997075"/>
            <wp:effectExtent l="0" t="0" r="9525" b="3175"/>
            <wp:wrapNone/>
            <wp:docPr id="9048650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865014" name="Picture 904865014"/>
                    <pic:cNvPicPr/>
                  </pic:nvPicPr>
                  <pic:blipFill rotWithShape="1">
                    <a:blip r:embed="rId11" cstate="print">
                      <a:extLst>
                        <a:ext uri="{28A0092B-C50C-407E-A947-70E740481C1C}">
                          <a14:useLocalDpi xmlns:a14="http://schemas.microsoft.com/office/drawing/2010/main" val="0"/>
                        </a:ext>
                      </a:extLst>
                    </a:blip>
                    <a:srcRect t="47509"/>
                    <a:stretch/>
                  </pic:blipFill>
                  <pic:spPr bwMode="auto">
                    <a:xfrm>
                      <a:off x="0" y="0"/>
                      <a:ext cx="7610475" cy="199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75B9">
        <w:rPr>
          <w:rFonts w:cs="Arial"/>
          <w:b/>
          <w:color w:val="FFFFFF" w:themeColor="background1"/>
          <w:sz w:val="28"/>
          <w:szCs w:val="28"/>
        </w:rPr>
        <w:t>Queensland Parks and Wildlife Services and Partnerships</w:t>
      </w:r>
    </w:p>
    <w:p w14:paraId="3B2D5F98" w14:textId="1693E22B" w:rsidR="00CB6D70" w:rsidRDefault="00CB6D70" w:rsidP="00F806C8">
      <w:pPr>
        <w:spacing w:after="0" w:line="240" w:lineRule="auto"/>
        <w:rPr>
          <w:rFonts w:cs="Arial"/>
          <w:b/>
          <w:sz w:val="16"/>
          <w:szCs w:val="16"/>
        </w:rPr>
      </w:pPr>
    </w:p>
    <w:p w14:paraId="69F3E13D" w14:textId="22503628" w:rsidR="007E0D49" w:rsidRDefault="007E0D49" w:rsidP="00F806C8">
      <w:pPr>
        <w:spacing w:after="0" w:line="240" w:lineRule="auto"/>
        <w:rPr>
          <w:rFonts w:cs="Arial"/>
          <w:b/>
          <w:sz w:val="16"/>
          <w:szCs w:val="16"/>
        </w:rPr>
      </w:pPr>
    </w:p>
    <w:p w14:paraId="54A40629" w14:textId="36E165EA" w:rsidR="007E0D49" w:rsidRDefault="007E0D49" w:rsidP="00F806C8">
      <w:pPr>
        <w:spacing w:after="0" w:line="240" w:lineRule="auto"/>
        <w:rPr>
          <w:rFonts w:cs="Arial"/>
          <w:b/>
          <w:sz w:val="16"/>
          <w:szCs w:val="16"/>
        </w:rPr>
      </w:pPr>
    </w:p>
    <w:p w14:paraId="49C91C2B" w14:textId="77777777" w:rsidR="007E0D49" w:rsidRDefault="007E0D49" w:rsidP="00F806C8">
      <w:pPr>
        <w:spacing w:after="0" w:line="240" w:lineRule="auto"/>
        <w:rPr>
          <w:rFonts w:cs="Arial"/>
          <w:b/>
          <w:sz w:val="16"/>
          <w:szCs w:val="16"/>
        </w:rPr>
      </w:pPr>
    </w:p>
    <w:p w14:paraId="39759690" w14:textId="77777777" w:rsidR="000C4C6E" w:rsidRDefault="000C4C6E" w:rsidP="00F806C8">
      <w:pPr>
        <w:spacing w:after="0" w:line="240" w:lineRule="auto"/>
        <w:rPr>
          <w:rFonts w:cs="Arial"/>
          <w:b/>
          <w:sz w:val="16"/>
          <w:szCs w:val="16"/>
        </w:rPr>
      </w:pPr>
    </w:p>
    <w:p w14:paraId="69B468F1" w14:textId="77777777" w:rsidR="000C4C6E" w:rsidRDefault="000C4C6E" w:rsidP="00F806C8">
      <w:pPr>
        <w:spacing w:after="0" w:line="240" w:lineRule="auto"/>
        <w:rPr>
          <w:rFonts w:cs="Arial"/>
          <w:b/>
          <w:sz w:val="16"/>
          <w:szCs w:val="16"/>
        </w:rPr>
      </w:pPr>
    </w:p>
    <w:p w14:paraId="0B448B3E" w14:textId="77777777" w:rsidR="000C4C6E" w:rsidRDefault="000C4C6E" w:rsidP="00F806C8">
      <w:pPr>
        <w:spacing w:after="0" w:line="240" w:lineRule="auto"/>
        <w:rPr>
          <w:rFonts w:cs="Arial"/>
          <w:b/>
          <w:sz w:val="16"/>
          <w:szCs w:val="16"/>
        </w:rPr>
      </w:pPr>
    </w:p>
    <w:p w14:paraId="5C0093C2" w14:textId="77777777" w:rsidR="000C4C6E" w:rsidRDefault="000C4C6E" w:rsidP="00F806C8">
      <w:pPr>
        <w:spacing w:after="0" w:line="240" w:lineRule="auto"/>
        <w:rPr>
          <w:rFonts w:cs="Arial"/>
          <w:b/>
          <w:sz w:val="16"/>
          <w:szCs w:val="16"/>
        </w:rPr>
      </w:pPr>
    </w:p>
    <w:p w14:paraId="0D18E544" w14:textId="77777777" w:rsidR="000C4C6E" w:rsidRDefault="000C4C6E" w:rsidP="00F806C8">
      <w:pPr>
        <w:spacing w:after="0" w:line="240" w:lineRule="auto"/>
        <w:rPr>
          <w:rFonts w:cs="Arial"/>
          <w:b/>
          <w:sz w:val="16"/>
          <w:szCs w:val="16"/>
        </w:rPr>
      </w:pPr>
    </w:p>
    <w:p w14:paraId="5F62FA27" w14:textId="77777777" w:rsidR="000C4C6E" w:rsidRDefault="000C4C6E" w:rsidP="00F806C8">
      <w:pPr>
        <w:spacing w:after="0" w:line="240" w:lineRule="auto"/>
        <w:rPr>
          <w:rFonts w:cs="Arial"/>
          <w:b/>
          <w:sz w:val="16"/>
          <w:szCs w:val="16"/>
        </w:rPr>
      </w:pPr>
    </w:p>
    <w:p w14:paraId="38A26353" w14:textId="77777777" w:rsidR="000C4C6E" w:rsidRDefault="000C4C6E" w:rsidP="00F806C8">
      <w:pPr>
        <w:spacing w:after="0" w:line="240" w:lineRule="auto"/>
        <w:rPr>
          <w:rFonts w:cs="Arial"/>
          <w:b/>
          <w:sz w:val="16"/>
          <w:szCs w:val="16"/>
        </w:rPr>
      </w:pPr>
    </w:p>
    <w:p w14:paraId="6B2E292F" w14:textId="77777777" w:rsidR="000C4C6E" w:rsidRDefault="000C4C6E" w:rsidP="00F806C8">
      <w:pPr>
        <w:spacing w:after="0" w:line="240" w:lineRule="auto"/>
        <w:rPr>
          <w:rFonts w:cs="Arial"/>
          <w:b/>
          <w:sz w:val="16"/>
          <w:szCs w:val="16"/>
        </w:rPr>
      </w:pPr>
    </w:p>
    <w:p w14:paraId="3D8A6548" w14:textId="77777777" w:rsidR="000C4C6E" w:rsidRDefault="000C4C6E" w:rsidP="00F806C8">
      <w:pPr>
        <w:spacing w:after="0" w:line="240" w:lineRule="auto"/>
        <w:rPr>
          <w:rFonts w:cs="Arial"/>
          <w:b/>
          <w:sz w:val="16"/>
          <w:szCs w:val="16"/>
        </w:rPr>
      </w:pPr>
    </w:p>
    <w:p w14:paraId="4E180780" w14:textId="77777777" w:rsidR="0020358D" w:rsidRDefault="0020358D" w:rsidP="00F806C8">
      <w:pPr>
        <w:spacing w:after="0" w:line="240" w:lineRule="auto"/>
        <w:rPr>
          <w:rFonts w:cs="Arial"/>
          <w:b/>
          <w:sz w:val="16"/>
          <w:szCs w:val="16"/>
        </w:rPr>
      </w:pPr>
    </w:p>
    <w:p w14:paraId="7F932FA7" w14:textId="40915B0D" w:rsidR="0020358D" w:rsidRDefault="0020358D" w:rsidP="00F806C8">
      <w:pPr>
        <w:spacing w:after="0" w:line="240" w:lineRule="auto"/>
        <w:rPr>
          <w:rFonts w:cs="Arial"/>
          <w:b/>
          <w:sz w:val="16"/>
          <w:szCs w:val="16"/>
        </w:rPr>
      </w:pPr>
    </w:p>
    <w:p w14:paraId="7BB87422" w14:textId="4F98D1B3" w:rsidR="005B21D3" w:rsidRDefault="005B21D3" w:rsidP="00F806C8">
      <w:pPr>
        <w:spacing w:after="0" w:line="240" w:lineRule="auto"/>
        <w:rPr>
          <w:rFonts w:cs="Arial"/>
          <w:b/>
          <w:sz w:val="16"/>
          <w:szCs w:val="16"/>
        </w:rPr>
      </w:pPr>
    </w:p>
    <w:p w14:paraId="3F0152C1" w14:textId="331D8D7D" w:rsidR="001314AC" w:rsidRDefault="001314AC" w:rsidP="00F806C8">
      <w:pPr>
        <w:spacing w:after="0" w:line="240" w:lineRule="auto"/>
        <w:rPr>
          <w:rFonts w:cs="Arial"/>
          <w:b/>
          <w:sz w:val="16"/>
          <w:szCs w:val="16"/>
        </w:rPr>
      </w:pPr>
      <w:r w:rsidRPr="00742374">
        <w:rPr>
          <w:rFonts w:cs="Arial"/>
          <w:b/>
          <w:noProof/>
          <w:szCs w:val="20"/>
        </w:rPr>
        <mc:AlternateContent>
          <mc:Choice Requires="wps">
            <w:drawing>
              <wp:anchor distT="0" distB="0" distL="0" distR="0" simplePos="0" relativeHeight="251658240" behindDoc="1" locked="0" layoutInCell="1" allowOverlap="0" wp14:anchorId="0C7811B1" wp14:editId="130A1C75">
                <wp:simplePos x="0" y="0"/>
                <wp:positionH relativeFrom="margin">
                  <wp:posOffset>19050</wp:posOffset>
                </wp:positionH>
                <wp:positionV relativeFrom="line">
                  <wp:posOffset>147642</wp:posOffset>
                </wp:positionV>
                <wp:extent cx="6691630" cy="1565275"/>
                <wp:effectExtent l="19050" t="19050" r="13970" b="15875"/>
                <wp:wrapTight wrapText="bothSides">
                  <wp:wrapPolygon edited="0">
                    <wp:start x="430" y="-263"/>
                    <wp:lineTo x="-61" y="-263"/>
                    <wp:lineTo x="-61" y="19716"/>
                    <wp:lineTo x="61" y="20768"/>
                    <wp:lineTo x="369" y="21556"/>
                    <wp:lineTo x="21153" y="21556"/>
                    <wp:lineTo x="21522" y="20768"/>
                    <wp:lineTo x="21584" y="17876"/>
                    <wp:lineTo x="21584" y="1840"/>
                    <wp:lineTo x="21338" y="-263"/>
                    <wp:lineTo x="21092" y="-263"/>
                    <wp:lineTo x="430" y="-263"/>
                  </wp:wrapPolygon>
                </wp:wrapTight>
                <wp:docPr id="1751290771" name="Rectangle: Rounded Corners 1751290771"/>
                <wp:cNvGraphicFramePr/>
                <a:graphic xmlns:a="http://schemas.openxmlformats.org/drawingml/2006/main">
                  <a:graphicData uri="http://schemas.microsoft.com/office/word/2010/wordprocessingShape">
                    <wps:wsp>
                      <wps:cNvSpPr/>
                      <wps:spPr>
                        <a:xfrm>
                          <a:off x="0" y="0"/>
                          <a:ext cx="6691630" cy="1565275"/>
                        </a:xfrm>
                        <a:prstGeom prst="roundRect">
                          <a:avLst/>
                        </a:prstGeom>
                        <a:solidFill>
                          <a:sysClr val="window" lastClr="FFFFFF"/>
                        </a:solidFill>
                        <a:ln w="38100" cap="flat" cmpd="sng" algn="ctr">
                          <a:solidFill>
                            <a:srgbClr val="008066"/>
                          </a:solidFill>
                          <a:prstDash val="solid"/>
                          <a:miter lim="800000"/>
                        </a:ln>
                        <a:effectLst/>
                      </wps:spPr>
                      <wps:txbx>
                        <w:txbxContent>
                          <w:p w14:paraId="57AE75DB" w14:textId="5012C119" w:rsidR="005A73E3" w:rsidRDefault="00E70394" w:rsidP="00CC5066">
                            <w:pPr>
                              <w:spacing w:after="0"/>
                              <w:rPr>
                                <w:rFonts w:cs="Arial"/>
                                <w:b/>
                                <w:bCs/>
                                <w:color w:val="000000" w:themeColor="text1"/>
                                <w:szCs w:val="20"/>
                              </w:rPr>
                            </w:pPr>
                            <w:r w:rsidRPr="00785590">
                              <w:rPr>
                                <w:rFonts w:cs="Arial"/>
                                <w:b/>
                                <w:bCs/>
                                <w:color w:val="000000" w:themeColor="text1"/>
                                <w:szCs w:val="20"/>
                              </w:rPr>
                              <w:t>We have multiple positions to fill</w:t>
                            </w:r>
                            <w:r w:rsidR="0035473A">
                              <w:rPr>
                                <w:rFonts w:cs="Arial"/>
                                <w:b/>
                                <w:bCs/>
                                <w:color w:val="000000" w:themeColor="text1"/>
                                <w:szCs w:val="20"/>
                              </w:rPr>
                              <w:t xml:space="preserve"> and these </w:t>
                            </w:r>
                            <w:r w:rsidRPr="00785590">
                              <w:rPr>
                                <w:rFonts w:cs="Arial"/>
                                <w:b/>
                                <w:bCs/>
                                <w:color w:val="000000" w:themeColor="text1"/>
                                <w:szCs w:val="20"/>
                              </w:rPr>
                              <w:t xml:space="preserve">are open to all applicants.  </w:t>
                            </w:r>
                          </w:p>
                          <w:p w14:paraId="10E78347" w14:textId="77777777" w:rsidR="0035473A" w:rsidRPr="00785590" w:rsidRDefault="0035473A" w:rsidP="00CC5066">
                            <w:pPr>
                              <w:spacing w:after="0"/>
                              <w:rPr>
                                <w:rFonts w:cs="Arial"/>
                                <w:b/>
                                <w:bCs/>
                                <w:color w:val="000000" w:themeColor="text1"/>
                                <w:szCs w:val="20"/>
                              </w:rPr>
                            </w:pPr>
                          </w:p>
                          <w:p w14:paraId="43F8C284" w14:textId="177A31C3" w:rsidR="0035473A" w:rsidRPr="00785590" w:rsidRDefault="00E70394" w:rsidP="00CC5066">
                            <w:pPr>
                              <w:spacing w:after="0"/>
                              <w:rPr>
                                <w:rFonts w:cs="Arial"/>
                                <w:color w:val="000000" w:themeColor="text1"/>
                                <w:szCs w:val="20"/>
                              </w:rPr>
                            </w:pPr>
                            <w:r w:rsidRPr="00785590">
                              <w:rPr>
                                <w:rFonts w:cs="Arial"/>
                                <w:color w:val="000000" w:themeColor="text1"/>
                                <w:szCs w:val="20"/>
                              </w:rPr>
                              <w:t xml:space="preserve">However, </w:t>
                            </w:r>
                            <w:r w:rsidR="00034D1A" w:rsidRPr="00785590">
                              <w:rPr>
                                <w:rFonts w:cs="Arial"/>
                                <w:color w:val="000000" w:themeColor="text1"/>
                                <w:szCs w:val="20"/>
                              </w:rPr>
                              <w:t xml:space="preserve">individuals </w:t>
                            </w:r>
                            <w:r w:rsidR="0058187A" w:rsidRPr="00785590">
                              <w:rPr>
                                <w:rFonts w:cs="Arial"/>
                                <w:color w:val="000000" w:themeColor="text1"/>
                                <w:szCs w:val="20"/>
                              </w:rPr>
                              <w:t>identifying as Aboriginal and/or Torres Strait Islander who meet the minimum requirements will receive priority consideration and be invited to the next selection activity.</w:t>
                            </w:r>
                          </w:p>
                          <w:p w14:paraId="72791057" w14:textId="46BD53E6" w:rsidR="00CC5066" w:rsidRPr="00785590" w:rsidRDefault="0058187A" w:rsidP="00CC5066">
                            <w:pPr>
                              <w:spacing w:after="0"/>
                              <w:rPr>
                                <w:rFonts w:cs="Arial"/>
                                <w:color w:val="000000" w:themeColor="text1"/>
                                <w:szCs w:val="20"/>
                              </w:rPr>
                            </w:pPr>
                            <w:r w:rsidRPr="00785590">
                              <w:rPr>
                                <w:rFonts w:cs="Arial"/>
                                <w:color w:val="000000" w:themeColor="text1"/>
                                <w:szCs w:val="20"/>
                              </w:rPr>
                              <w:t xml:space="preserve">We are also </w:t>
                            </w:r>
                            <w:r w:rsidR="00107BEF" w:rsidRPr="00785590">
                              <w:rPr>
                                <w:rFonts w:cs="Arial"/>
                                <w:color w:val="000000" w:themeColor="text1"/>
                                <w:szCs w:val="20"/>
                              </w:rPr>
                              <w:t xml:space="preserve">recruiting to roles that have a genuine occupational requirement under </w:t>
                            </w:r>
                            <w:r w:rsidR="00CC5066" w:rsidRPr="00785590">
                              <w:rPr>
                                <w:rFonts w:cs="Arial"/>
                                <w:color w:val="000000" w:themeColor="text1"/>
                                <w:szCs w:val="20"/>
                              </w:rPr>
                              <w:t xml:space="preserve">section 25 of the </w:t>
                            </w:r>
                            <w:hyperlink r:id="rId12" w:history="1">
                              <w:r w:rsidR="00CC5066" w:rsidRPr="00785590">
                                <w:rPr>
                                  <w:rStyle w:val="Hyperlink"/>
                                  <w:rFonts w:cs="Arial"/>
                                  <w:i/>
                                  <w:iCs/>
                                  <w:szCs w:val="20"/>
                                </w:rPr>
                                <w:t>Anti-Discrimination Act 1991 (QLD)</w:t>
                              </w:r>
                            </w:hyperlink>
                            <w:r w:rsidR="00CC5066" w:rsidRPr="00785590">
                              <w:rPr>
                                <w:rFonts w:cs="Arial"/>
                                <w:color w:val="000000" w:themeColor="text1"/>
                                <w:szCs w:val="20"/>
                              </w:rPr>
                              <w:t xml:space="preserve">, </w:t>
                            </w:r>
                            <w:r w:rsidR="00A00CED" w:rsidRPr="00785590">
                              <w:rPr>
                                <w:rFonts w:cs="Arial"/>
                                <w:color w:val="000000" w:themeColor="text1"/>
                                <w:szCs w:val="20"/>
                              </w:rPr>
                              <w:t xml:space="preserve">for the </w:t>
                            </w:r>
                            <w:r w:rsidR="00CC5066" w:rsidRPr="00785590">
                              <w:rPr>
                                <w:rFonts w:cs="Arial"/>
                                <w:color w:val="000000" w:themeColor="text1"/>
                                <w:szCs w:val="20"/>
                              </w:rPr>
                              <w:t xml:space="preserve">incumbent to be an Aboriginal person and/or Torres Strait Islander person. </w:t>
                            </w:r>
                            <w:r w:rsidR="00744F6C" w:rsidRPr="00785590">
                              <w:rPr>
                                <w:rFonts w:cs="Arial"/>
                                <w:color w:val="000000" w:themeColor="text1"/>
                                <w:szCs w:val="20"/>
                              </w:rPr>
                              <w:t>Applicants can specify their Aboriginal and/or Torres Strait Islander status in the questionnaire</w:t>
                            </w:r>
                            <w:r w:rsidR="00CC5066" w:rsidRPr="00785590">
                              <w:rPr>
                                <w:rFonts w:cs="Arial"/>
                                <w:color w:val="000000" w:themeColor="text1"/>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insideMargin">
                  <wp14:pctWidth>0</wp14:pctWidth>
                </wp14:sizeRelH>
                <wp14:sizeRelV relativeFrom="insideMargin">
                  <wp14:pctHeight>0</wp14:pctHeight>
                </wp14:sizeRelV>
              </wp:anchor>
            </w:drawing>
          </mc:Choice>
          <mc:Fallback>
            <w:pict>
              <v:roundrect w14:anchorId="0C7811B1" id="Rectangle: Rounded Corners 1751290771" o:spid="_x0000_s1026" style="position:absolute;margin-left:1.5pt;margin-top:11.65pt;width:526.9pt;height:123.25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inner-margin-area;mso-height-relative:inner-margin-area;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" o:allowoverlap="f" fillcolor="window" strokecolor="#008066" strokeweight="3pt">
                <v:stroke joinstyle="miter"/>
                <v:textbox inset="0,0,0,0">
                  <w:txbxContent>
                    <w:p w14:paraId="57AE75DB" w14:textId="5012C119" w:rsidR="005A73E3" w:rsidRDefault="00E70394" w:rsidP="00CC5066">
                      <w:pPr>
                        <w:spacing w:after="0"/>
                        <w:rPr>
                          <w:rFonts w:cs="Arial"/>
                          <w:b/>
                          <w:bCs/>
                          <w:color w:val="000000" w:themeColor="text1"/>
                          <w:szCs w:val="20"/>
                        </w:rPr>
                      </w:pPr>
                      <w:r w:rsidRPr="00785590">
                        <w:rPr>
                          <w:rFonts w:cs="Arial"/>
                          <w:b/>
                          <w:bCs/>
                          <w:color w:val="000000" w:themeColor="text1"/>
                          <w:szCs w:val="20"/>
                        </w:rPr>
                        <w:t>We have multiple positions to fill</w:t>
                      </w:r>
                      <w:r w:rsidR="0035473A">
                        <w:rPr>
                          <w:rFonts w:cs="Arial"/>
                          <w:b/>
                          <w:bCs/>
                          <w:color w:val="000000" w:themeColor="text1"/>
                          <w:szCs w:val="20"/>
                        </w:rPr>
                        <w:t xml:space="preserve"> and these </w:t>
                      </w:r>
                      <w:r w:rsidRPr="00785590">
                        <w:rPr>
                          <w:rFonts w:cs="Arial"/>
                          <w:b/>
                          <w:bCs/>
                          <w:color w:val="000000" w:themeColor="text1"/>
                          <w:szCs w:val="20"/>
                        </w:rPr>
                        <w:t xml:space="preserve">are open to all applicants.  </w:t>
                      </w:r>
                    </w:p>
                    <w:p w14:paraId="10E78347" w14:textId="77777777" w:rsidR="0035473A" w:rsidRPr="00785590" w:rsidRDefault="0035473A" w:rsidP="00CC5066">
                      <w:pPr>
                        <w:spacing w:after="0"/>
                        <w:rPr>
                          <w:rFonts w:cs="Arial"/>
                          <w:b/>
                          <w:bCs/>
                          <w:color w:val="000000" w:themeColor="text1"/>
                          <w:szCs w:val="20"/>
                        </w:rPr>
                      </w:pPr>
                    </w:p>
                    <w:p w14:paraId="43F8C284" w14:textId="177A31C3" w:rsidR="0035473A" w:rsidRPr="00785590" w:rsidRDefault="00E70394" w:rsidP="00CC5066">
                      <w:pPr>
                        <w:spacing w:after="0"/>
                        <w:rPr>
                          <w:rFonts w:cs="Arial"/>
                          <w:color w:val="000000" w:themeColor="text1"/>
                          <w:szCs w:val="20"/>
                        </w:rPr>
                      </w:pPr>
                      <w:r w:rsidRPr="00785590">
                        <w:rPr>
                          <w:rFonts w:cs="Arial"/>
                          <w:color w:val="000000" w:themeColor="text1"/>
                          <w:szCs w:val="20"/>
                        </w:rPr>
                        <w:t xml:space="preserve">However, </w:t>
                      </w:r>
                      <w:r w:rsidR="00034D1A" w:rsidRPr="00785590">
                        <w:rPr>
                          <w:rFonts w:cs="Arial"/>
                          <w:color w:val="000000" w:themeColor="text1"/>
                          <w:szCs w:val="20"/>
                        </w:rPr>
                        <w:t xml:space="preserve">individuals </w:t>
                      </w:r>
                      <w:r w:rsidR="0058187A" w:rsidRPr="00785590">
                        <w:rPr>
                          <w:rFonts w:cs="Arial"/>
                          <w:color w:val="000000" w:themeColor="text1"/>
                          <w:szCs w:val="20"/>
                        </w:rPr>
                        <w:t>identifying as Aboriginal and/or Torres Strait Islander who meet the minimum requirements will receive priority consideration and be invited to the next selection activity.</w:t>
                      </w:r>
                    </w:p>
                    <w:p w14:paraId="72791057" w14:textId="46BD53E6" w:rsidR="00CC5066" w:rsidRPr="00785590" w:rsidRDefault="0058187A" w:rsidP="00CC5066">
                      <w:pPr>
                        <w:spacing w:after="0"/>
                        <w:rPr>
                          <w:rFonts w:cs="Arial"/>
                          <w:color w:val="000000" w:themeColor="text1"/>
                          <w:szCs w:val="20"/>
                        </w:rPr>
                      </w:pPr>
                      <w:r w:rsidRPr="00785590">
                        <w:rPr>
                          <w:rFonts w:cs="Arial"/>
                          <w:color w:val="000000" w:themeColor="text1"/>
                          <w:szCs w:val="20"/>
                        </w:rPr>
                        <w:t xml:space="preserve">We are also </w:t>
                      </w:r>
                      <w:r w:rsidR="00107BEF" w:rsidRPr="00785590">
                        <w:rPr>
                          <w:rFonts w:cs="Arial"/>
                          <w:color w:val="000000" w:themeColor="text1"/>
                          <w:szCs w:val="20"/>
                        </w:rPr>
                        <w:t xml:space="preserve">recruiting to roles that have a genuine occupational requirement under </w:t>
                      </w:r>
                      <w:r w:rsidR="00CC5066" w:rsidRPr="00785590">
                        <w:rPr>
                          <w:rFonts w:cs="Arial"/>
                          <w:color w:val="000000" w:themeColor="text1"/>
                          <w:szCs w:val="20"/>
                        </w:rPr>
                        <w:t xml:space="preserve">section 25 of the </w:t>
                      </w:r>
                      <w:hyperlink r:id="rId13" w:history="1">
                        <w:r w:rsidR="00CC5066" w:rsidRPr="00785590">
                          <w:rPr>
                            <w:rStyle w:val="Hyperlink"/>
                            <w:rFonts w:cs="Arial"/>
                            <w:i/>
                            <w:iCs/>
                            <w:szCs w:val="20"/>
                          </w:rPr>
                          <w:t>Anti-Discrimination Act 1991 (QLD)</w:t>
                        </w:r>
                      </w:hyperlink>
                      <w:r w:rsidR="00CC5066" w:rsidRPr="00785590">
                        <w:rPr>
                          <w:rFonts w:cs="Arial"/>
                          <w:color w:val="000000" w:themeColor="text1"/>
                          <w:szCs w:val="20"/>
                        </w:rPr>
                        <w:t xml:space="preserve">, </w:t>
                      </w:r>
                      <w:r w:rsidR="00A00CED" w:rsidRPr="00785590">
                        <w:rPr>
                          <w:rFonts w:cs="Arial"/>
                          <w:color w:val="000000" w:themeColor="text1"/>
                          <w:szCs w:val="20"/>
                        </w:rPr>
                        <w:t xml:space="preserve">for the </w:t>
                      </w:r>
                      <w:r w:rsidR="00CC5066" w:rsidRPr="00785590">
                        <w:rPr>
                          <w:rFonts w:cs="Arial"/>
                          <w:color w:val="000000" w:themeColor="text1"/>
                          <w:szCs w:val="20"/>
                        </w:rPr>
                        <w:t xml:space="preserve">incumbent to be an Aboriginal person and/or Torres Strait Islander person. </w:t>
                      </w:r>
                      <w:r w:rsidR="00744F6C" w:rsidRPr="00785590">
                        <w:rPr>
                          <w:rFonts w:cs="Arial"/>
                          <w:color w:val="000000" w:themeColor="text1"/>
                          <w:szCs w:val="20"/>
                        </w:rPr>
                        <w:t>Applicants can specify their Aboriginal and/or Torres Strait Islander status in the questionnaire</w:t>
                      </w:r>
                      <w:r w:rsidR="00CC5066" w:rsidRPr="00785590">
                        <w:rPr>
                          <w:rFonts w:cs="Arial"/>
                          <w:color w:val="000000" w:themeColor="text1"/>
                          <w:szCs w:val="20"/>
                        </w:rPr>
                        <w:t>.</w:t>
                      </w:r>
                    </w:p>
                  </w:txbxContent>
                </v:textbox>
                <w10:wrap type="tight" anchorx="margin" anchory="line"/>
              </v:roundrect>
            </w:pict>
          </mc:Fallback>
        </mc:AlternateContent>
      </w:r>
    </w:p>
    <w:p w14:paraId="44EE28EE" w14:textId="6F1FD439" w:rsidR="001314AC" w:rsidRDefault="001314AC" w:rsidP="00F806C8">
      <w:pPr>
        <w:spacing w:after="0" w:line="240" w:lineRule="auto"/>
        <w:rPr>
          <w:rFonts w:cs="Arial"/>
          <w:b/>
          <w:sz w:val="16"/>
          <w:szCs w:val="16"/>
        </w:rPr>
      </w:pPr>
    </w:p>
    <w:tbl>
      <w:tblPr>
        <w:tblStyle w:val="TableGrid"/>
        <w:tblW w:w="5005"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906"/>
        <w:gridCol w:w="4549"/>
        <w:gridCol w:w="1042"/>
        <w:gridCol w:w="3969"/>
      </w:tblGrid>
      <w:tr w:rsidR="004F3A3E" w:rsidRPr="00742374" w14:paraId="00ACE67C" w14:textId="77777777" w:rsidTr="00240976">
        <w:trPr>
          <w:trHeight w:val="692"/>
        </w:trPr>
        <w:tc>
          <w:tcPr>
            <w:tcW w:w="433" w:type="pct"/>
            <w:shd w:val="clear" w:color="auto" w:fill="F2F2F2" w:themeFill="background1" w:themeFillShade="F2"/>
          </w:tcPr>
          <w:p w14:paraId="1E22693A" w14:textId="3D08D92F" w:rsidR="00AF013A" w:rsidRPr="00742374" w:rsidRDefault="00AF013A" w:rsidP="004A21B4">
            <w:pPr>
              <w:spacing w:before="40"/>
              <w:rPr>
                <w:rFonts w:cs="Arial"/>
                <w:szCs w:val="20"/>
              </w:rPr>
            </w:pPr>
            <w:r w:rsidRPr="00742374">
              <w:rPr>
                <w:rFonts w:cs="Arial"/>
                <w:noProof/>
                <w:szCs w:val="20"/>
              </w:rPr>
              <w:drawing>
                <wp:inline distT="0" distB="0" distL="0" distR="0" wp14:anchorId="5F5720EE" wp14:editId="36C63802">
                  <wp:extent cx="230400" cy="230400"/>
                  <wp:effectExtent l="0" t="0" r="0" b="0"/>
                  <wp:docPr id="478705190" name="Picture 4787051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705190" name="Picture 478705190">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30400" cy="230400"/>
                          </a:xfrm>
                          <a:prstGeom prst="rect">
                            <a:avLst/>
                          </a:prstGeom>
                          <a:noFill/>
                          <a:ln>
                            <a:noFill/>
                          </a:ln>
                        </pic:spPr>
                      </pic:pic>
                    </a:graphicData>
                  </a:graphic>
                </wp:inline>
              </w:drawing>
            </w:r>
          </w:p>
        </w:tc>
        <w:tc>
          <w:tcPr>
            <w:tcW w:w="2173" w:type="pct"/>
            <w:shd w:val="clear" w:color="auto" w:fill="F2F2F2" w:themeFill="background1" w:themeFillShade="F2"/>
          </w:tcPr>
          <w:p w14:paraId="292B9F47" w14:textId="77777777" w:rsidR="00AF013A" w:rsidRPr="00742374" w:rsidRDefault="00AF013A" w:rsidP="004A21B4">
            <w:pPr>
              <w:spacing w:before="40" w:after="40"/>
              <w:rPr>
                <w:rFonts w:cs="Arial"/>
                <w:b/>
                <w:bCs/>
                <w:color w:val="404040"/>
                <w:szCs w:val="20"/>
              </w:rPr>
            </w:pPr>
            <w:r w:rsidRPr="00742374">
              <w:rPr>
                <w:rFonts w:cs="Arial"/>
                <w:b/>
                <w:bCs/>
                <w:color w:val="404040"/>
                <w:szCs w:val="20"/>
              </w:rPr>
              <w:t>Role type</w:t>
            </w:r>
          </w:p>
          <w:p w14:paraId="098A2C08" w14:textId="03F88312" w:rsidR="00AF013A" w:rsidRPr="00742374" w:rsidRDefault="00AF013A" w:rsidP="004A21B4">
            <w:pPr>
              <w:spacing w:before="40" w:after="40"/>
              <w:rPr>
                <w:rFonts w:cs="Arial"/>
                <w:b/>
                <w:bCs/>
                <w:color w:val="404040"/>
                <w:szCs w:val="20"/>
              </w:rPr>
            </w:pPr>
            <w:r w:rsidRPr="00742374">
              <w:rPr>
                <w:rFonts w:cs="Arial"/>
                <w:bCs/>
                <w:color w:val="404040"/>
                <w:szCs w:val="20"/>
              </w:rPr>
              <w:t>Permanent / Fixed Term /</w:t>
            </w:r>
            <w:r w:rsidR="00FD1F6E" w:rsidRPr="00742374">
              <w:rPr>
                <w:rFonts w:cs="Arial"/>
                <w:bCs/>
                <w:color w:val="404040"/>
                <w:szCs w:val="20"/>
              </w:rPr>
              <w:t xml:space="preserve"> </w:t>
            </w:r>
            <w:r w:rsidRPr="00742374">
              <w:rPr>
                <w:rFonts w:cs="Arial"/>
                <w:bCs/>
                <w:color w:val="404040"/>
                <w:szCs w:val="20"/>
              </w:rPr>
              <w:t>Casual</w:t>
            </w:r>
          </w:p>
        </w:tc>
        <w:tc>
          <w:tcPr>
            <w:tcW w:w="498" w:type="pct"/>
            <w:shd w:val="clear" w:color="auto" w:fill="F2F2F2" w:themeFill="background1" w:themeFillShade="F2"/>
          </w:tcPr>
          <w:p w14:paraId="14C7DC17" w14:textId="561A0644" w:rsidR="00AF013A" w:rsidRPr="00742374" w:rsidRDefault="00AF013A" w:rsidP="004A21B4">
            <w:pPr>
              <w:spacing w:before="40" w:after="40"/>
              <w:rPr>
                <w:rFonts w:cs="Arial"/>
                <w:color w:val="404040"/>
                <w:szCs w:val="20"/>
              </w:rPr>
            </w:pPr>
            <w:r w:rsidRPr="00742374">
              <w:rPr>
                <w:rFonts w:cs="Arial"/>
                <w:noProof/>
                <w:color w:val="404040"/>
                <w:szCs w:val="20"/>
              </w:rPr>
              <w:drawing>
                <wp:inline distT="0" distB="0" distL="0" distR="0" wp14:anchorId="3F6F3F10" wp14:editId="35A1B1EC">
                  <wp:extent cx="287902" cy="285750"/>
                  <wp:effectExtent l="0" t="0" r="0" b="0"/>
                  <wp:docPr id="433649554" name="Picture 4336495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649554" name="Picture 433649554">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90517" cy="288346"/>
                          </a:xfrm>
                          <a:prstGeom prst="rect">
                            <a:avLst/>
                          </a:prstGeom>
                          <a:noFill/>
                        </pic:spPr>
                      </pic:pic>
                    </a:graphicData>
                  </a:graphic>
                </wp:inline>
              </w:drawing>
            </w:r>
          </w:p>
        </w:tc>
        <w:tc>
          <w:tcPr>
            <w:tcW w:w="1896" w:type="pct"/>
            <w:shd w:val="clear" w:color="auto" w:fill="F2F2F2" w:themeFill="background1" w:themeFillShade="F2"/>
          </w:tcPr>
          <w:p w14:paraId="21898D80" w14:textId="77777777" w:rsidR="00AF013A" w:rsidRPr="00742374" w:rsidRDefault="00AF013A" w:rsidP="004A21B4">
            <w:pPr>
              <w:spacing w:before="40" w:after="40"/>
              <w:rPr>
                <w:rFonts w:cs="Arial"/>
                <w:b/>
                <w:bCs/>
                <w:color w:val="404040"/>
                <w:szCs w:val="20"/>
              </w:rPr>
            </w:pPr>
            <w:r w:rsidRPr="00742374">
              <w:rPr>
                <w:rFonts w:cs="Arial"/>
                <w:b/>
                <w:bCs/>
                <w:color w:val="404040"/>
                <w:szCs w:val="20"/>
              </w:rPr>
              <w:t>Closing date</w:t>
            </w:r>
          </w:p>
          <w:p w14:paraId="5AEAE701" w14:textId="5CE24BD0" w:rsidR="00AF013A" w:rsidRPr="00742374" w:rsidRDefault="00D13F38" w:rsidP="004A21B4">
            <w:pPr>
              <w:spacing w:before="40" w:after="40"/>
              <w:rPr>
                <w:rFonts w:cs="Arial"/>
                <w:b/>
                <w:bCs/>
                <w:color w:val="404040"/>
                <w:szCs w:val="20"/>
              </w:rPr>
            </w:pPr>
            <w:r>
              <w:rPr>
                <w:rFonts w:cs="Arial"/>
                <w:color w:val="404040"/>
                <w:szCs w:val="20"/>
              </w:rPr>
              <w:t>Ongoing</w:t>
            </w:r>
          </w:p>
        </w:tc>
      </w:tr>
      <w:tr w:rsidR="004F3A3E" w:rsidRPr="00742374" w14:paraId="328F93BC" w14:textId="77777777" w:rsidTr="00240976">
        <w:trPr>
          <w:trHeight w:val="692"/>
        </w:trPr>
        <w:tc>
          <w:tcPr>
            <w:tcW w:w="433" w:type="pct"/>
            <w:shd w:val="clear" w:color="auto" w:fill="F2F2F2" w:themeFill="background1" w:themeFillShade="F2"/>
          </w:tcPr>
          <w:p w14:paraId="0412E3B7" w14:textId="77777777" w:rsidR="00AF013A" w:rsidRPr="00742374" w:rsidRDefault="00AF013A" w:rsidP="004A21B4">
            <w:pPr>
              <w:spacing w:before="40"/>
              <w:rPr>
                <w:rFonts w:cs="Arial"/>
                <w:szCs w:val="20"/>
              </w:rPr>
            </w:pPr>
            <w:r w:rsidRPr="00742374">
              <w:rPr>
                <w:rFonts w:cs="Arial"/>
                <w:noProof/>
                <w:szCs w:val="20"/>
              </w:rPr>
              <mc:AlternateContent>
                <mc:Choice Requires="wps">
                  <w:drawing>
                    <wp:inline distT="0" distB="0" distL="0" distR="0" wp14:anchorId="2BB5FDA4" wp14:editId="7FD04747">
                      <wp:extent cx="110788" cy="238918"/>
                      <wp:effectExtent l="0" t="0" r="3810" b="8890"/>
                      <wp:docPr id="1736923671" name="Freeform: Shape 1736923671" descr="Dollar"/>
                      <wp:cNvGraphicFramePr/>
                      <a:graphic xmlns:a="http://schemas.openxmlformats.org/drawingml/2006/main">
                        <a:graphicData uri="http://schemas.microsoft.com/office/word/2010/wordprocessingShape">
                          <wps:wsp>
                            <wps:cNvSpPr/>
                            <wps:spPr>
                              <a:xfrm>
                                <a:off x="0" y="0"/>
                                <a:ext cx="110788" cy="238918"/>
                              </a:xfrm>
                              <a:custGeom>
                                <a:avLst/>
                                <a:gdLst>
                                  <a:gd name="connsiteX0" fmla="*/ 95679 w 110788"/>
                                  <a:gd name="connsiteY0" fmla="*/ 125016 h 238918"/>
                                  <a:gd name="connsiteX1" fmla="*/ 62536 w 110788"/>
                                  <a:gd name="connsiteY1" fmla="*/ 109653 h 238918"/>
                                  <a:gd name="connsiteX2" fmla="*/ 62536 w 110788"/>
                                  <a:gd name="connsiteY2" fmla="*/ 42478 h 238918"/>
                                  <a:gd name="connsiteX3" fmla="*/ 92150 w 110788"/>
                                  <a:gd name="connsiteY3" fmla="*/ 56563 h 238918"/>
                                  <a:gd name="connsiteX4" fmla="*/ 105485 w 110788"/>
                                  <a:gd name="connsiteY4" fmla="*/ 43783 h 238918"/>
                                  <a:gd name="connsiteX5" fmla="*/ 62536 w 110788"/>
                                  <a:gd name="connsiteY5" fmla="*/ 24142 h 238918"/>
                                  <a:gd name="connsiteX6" fmla="*/ 62536 w 110788"/>
                                  <a:gd name="connsiteY6" fmla="*/ 0 h 238918"/>
                                  <a:gd name="connsiteX7" fmla="*/ 45867 w 110788"/>
                                  <a:gd name="connsiteY7" fmla="*/ 0 h 238918"/>
                                  <a:gd name="connsiteX8" fmla="*/ 45867 w 110788"/>
                                  <a:gd name="connsiteY8" fmla="*/ 25198 h 238918"/>
                                  <a:gd name="connsiteX9" fmla="*/ 29531 w 110788"/>
                                  <a:gd name="connsiteY9" fmla="*/ 31032 h 238918"/>
                                  <a:gd name="connsiteX10" fmla="*/ 6362 w 110788"/>
                                  <a:gd name="connsiteY10" fmla="*/ 92150 h 238918"/>
                                  <a:gd name="connsiteX11" fmla="*/ 45867 w 110788"/>
                                  <a:gd name="connsiteY11" fmla="*/ 123321 h 238918"/>
                                  <a:gd name="connsiteX12" fmla="*/ 45867 w 110788"/>
                                  <a:gd name="connsiteY12" fmla="*/ 196052 h 238918"/>
                                  <a:gd name="connsiteX13" fmla="*/ 13335 w 110788"/>
                                  <a:gd name="connsiteY13" fmla="*/ 177800 h 238918"/>
                                  <a:gd name="connsiteX14" fmla="*/ 0 w 110788"/>
                                  <a:gd name="connsiteY14" fmla="*/ 190552 h 238918"/>
                                  <a:gd name="connsiteX15" fmla="*/ 22364 w 110788"/>
                                  <a:gd name="connsiteY15" fmla="*/ 208359 h 238918"/>
                                  <a:gd name="connsiteX16" fmla="*/ 45867 w 110788"/>
                                  <a:gd name="connsiteY16" fmla="*/ 214555 h 238918"/>
                                  <a:gd name="connsiteX17" fmla="*/ 45867 w 110788"/>
                                  <a:gd name="connsiteY17" fmla="*/ 238919 h 238918"/>
                                  <a:gd name="connsiteX18" fmla="*/ 62536 w 110788"/>
                                  <a:gd name="connsiteY18" fmla="*/ 238919 h 238918"/>
                                  <a:gd name="connsiteX19" fmla="*/ 62536 w 110788"/>
                                  <a:gd name="connsiteY19" fmla="*/ 213916 h 238918"/>
                                  <a:gd name="connsiteX20" fmla="*/ 106763 w 110788"/>
                                  <a:gd name="connsiteY20" fmla="*/ 180578 h 238918"/>
                                  <a:gd name="connsiteX21" fmla="*/ 95679 w 110788"/>
                                  <a:gd name="connsiteY21" fmla="*/ 125016 h 238918"/>
                                  <a:gd name="connsiteX22" fmla="*/ 31976 w 110788"/>
                                  <a:gd name="connsiteY22" fmla="*/ 96484 h 238918"/>
                                  <a:gd name="connsiteX23" fmla="*/ 36616 w 110788"/>
                                  <a:gd name="connsiteY23" fmla="*/ 48312 h 238918"/>
                                  <a:gd name="connsiteX24" fmla="*/ 45867 w 110788"/>
                                  <a:gd name="connsiteY24" fmla="*/ 44061 h 238918"/>
                                  <a:gd name="connsiteX25" fmla="*/ 45867 w 110788"/>
                                  <a:gd name="connsiteY25" fmla="*/ 104319 h 238918"/>
                                  <a:gd name="connsiteX26" fmla="*/ 31976 w 110788"/>
                                  <a:gd name="connsiteY26" fmla="*/ 96484 h 238918"/>
                                  <a:gd name="connsiteX27" fmla="*/ 82233 w 110788"/>
                                  <a:gd name="connsiteY27" fmla="*/ 184884 h 238918"/>
                                  <a:gd name="connsiteX28" fmla="*/ 62536 w 110788"/>
                                  <a:gd name="connsiteY28" fmla="*/ 195302 h 238918"/>
                                  <a:gd name="connsiteX29" fmla="*/ 62536 w 110788"/>
                                  <a:gd name="connsiteY29" fmla="*/ 128933 h 238918"/>
                                  <a:gd name="connsiteX30" fmla="*/ 90928 w 110788"/>
                                  <a:gd name="connsiteY30" fmla="*/ 149408 h 238918"/>
                                  <a:gd name="connsiteX31" fmla="*/ 82233 w 110788"/>
                                  <a:gd name="connsiteY31" fmla="*/ 184884 h 2389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10788" h="238918">
                                    <a:moveTo>
                                      <a:pt x="95679" y="125016"/>
                                    </a:moveTo>
                                    <a:cubicBezTo>
                                      <a:pt x="86289" y="117015"/>
                                      <a:pt x="74093" y="113264"/>
                                      <a:pt x="62536" y="109653"/>
                                    </a:cubicBezTo>
                                    <a:lnTo>
                                      <a:pt x="62536" y="42478"/>
                                    </a:lnTo>
                                    <a:cubicBezTo>
                                      <a:pt x="73756" y="43544"/>
                                      <a:pt x="84242" y="48531"/>
                                      <a:pt x="92150" y="56563"/>
                                    </a:cubicBezTo>
                                    <a:lnTo>
                                      <a:pt x="105485" y="43783"/>
                                    </a:lnTo>
                                    <a:cubicBezTo>
                                      <a:pt x="94073" y="32174"/>
                                      <a:pt x="78781" y="25181"/>
                                      <a:pt x="62536" y="24142"/>
                                    </a:cubicBezTo>
                                    <a:lnTo>
                                      <a:pt x="62536" y="0"/>
                                    </a:lnTo>
                                    <a:lnTo>
                                      <a:pt x="45867" y="0"/>
                                    </a:lnTo>
                                    <a:lnTo>
                                      <a:pt x="45867" y="25198"/>
                                    </a:lnTo>
                                    <a:cubicBezTo>
                                      <a:pt x="40159" y="26309"/>
                                      <a:pt x="34652" y="28275"/>
                                      <a:pt x="29531" y="31032"/>
                                    </a:cubicBezTo>
                                    <a:cubicBezTo>
                                      <a:pt x="8473" y="42505"/>
                                      <a:pt x="-2278" y="69453"/>
                                      <a:pt x="6362" y="92150"/>
                                    </a:cubicBezTo>
                                    <a:cubicBezTo>
                                      <a:pt x="13057" y="109653"/>
                                      <a:pt x="29198" y="117459"/>
                                      <a:pt x="45867" y="123321"/>
                                    </a:cubicBezTo>
                                    <a:lnTo>
                                      <a:pt x="45867" y="196052"/>
                                    </a:lnTo>
                                    <a:cubicBezTo>
                                      <a:pt x="32949" y="194469"/>
                                      <a:pt x="22225" y="187051"/>
                                      <a:pt x="13335" y="177800"/>
                                    </a:cubicBezTo>
                                    <a:lnTo>
                                      <a:pt x="0" y="190552"/>
                                    </a:lnTo>
                                    <a:cubicBezTo>
                                      <a:pt x="6349" y="197756"/>
                                      <a:pt x="13920" y="203785"/>
                                      <a:pt x="22364" y="208359"/>
                                    </a:cubicBezTo>
                                    <a:cubicBezTo>
                                      <a:pt x="29744" y="211870"/>
                                      <a:pt x="37715" y="213971"/>
                                      <a:pt x="45867" y="214555"/>
                                    </a:cubicBezTo>
                                    <a:lnTo>
                                      <a:pt x="45867" y="238919"/>
                                    </a:lnTo>
                                    <a:lnTo>
                                      <a:pt x="62536" y="238919"/>
                                    </a:lnTo>
                                    <a:lnTo>
                                      <a:pt x="62536" y="213916"/>
                                    </a:lnTo>
                                    <a:cubicBezTo>
                                      <a:pt x="81649" y="210721"/>
                                      <a:pt x="99207" y="198969"/>
                                      <a:pt x="106763" y="180578"/>
                                    </a:cubicBezTo>
                                    <a:cubicBezTo>
                                      <a:pt x="114320" y="162187"/>
                                      <a:pt x="111570" y="138601"/>
                                      <a:pt x="95679" y="125016"/>
                                    </a:cubicBezTo>
                                    <a:close/>
                                    <a:moveTo>
                                      <a:pt x="31976" y="96484"/>
                                    </a:moveTo>
                                    <a:cubicBezTo>
                                      <a:pt x="16697" y="83594"/>
                                      <a:pt x="20419" y="58646"/>
                                      <a:pt x="36616" y="48312"/>
                                    </a:cubicBezTo>
                                    <a:cubicBezTo>
                                      <a:pt x="39486" y="46471"/>
                                      <a:pt x="42600" y="45040"/>
                                      <a:pt x="45867" y="44061"/>
                                    </a:cubicBezTo>
                                    <a:lnTo>
                                      <a:pt x="45867" y="104319"/>
                                    </a:lnTo>
                                    <a:cubicBezTo>
                                      <a:pt x="40837" y="102489"/>
                                      <a:pt x="36144" y="99842"/>
                                      <a:pt x="31976" y="96484"/>
                                    </a:cubicBezTo>
                                    <a:close/>
                                    <a:moveTo>
                                      <a:pt x="82233" y="184884"/>
                                    </a:moveTo>
                                    <a:cubicBezTo>
                                      <a:pt x="76810" y="190185"/>
                                      <a:pt x="69969" y="193803"/>
                                      <a:pt x="62536" y="195302"/>
                                    </a:cubicBezTo>
                                    <a:lnTo>
                                      <a:pt x="62536" y="128933"/>
                                    </a:lnTo>
                                    <a:cubicBezTo>
                                      <a:pt x="73648" y="132739"/>
                                      <a:pt x="86400" y="137573"/>
                                      <a:pt x="90928" y="149408"/>
                                    </a:cubicBezTo>
                                    <a:cubicBezTo>
                                      <a:pt x="95456" y="161242"/>
                                      <a:pt x="90900" y="176050"/>
                                      <a:pt x="82233" y="184884"/>
                                    </a:cubicBezTo>
                                    <a:close/>
                                  </a:path>
                                </a:pathLst>
                              </a:custGeom>
                              <a:solidFill>
                                <a:srgbClr val="007A6D"/>
                              </a:solidFill>
                              <a:ln w="277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54EF62F" id="Freeform: Shape 1736923671" o:spid="_x0000_s1026" alt="Dollar" style="width:8.7pt;height:18.8pt;visibility:visible;mso-wrap-style:square;mso-left-percent:-10001;mso-top-percent:-10001;mso-position-horizontal:absolute;mso-position-horizontal-relative:char;mso-position-vertical:absolute;mso-position-vertical-relative:line;mso-left-percent:-10001;mso-top-percent:-10001;v-text-anchor:middle" coordsize="110788,238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" path="m95679,125016c86289,117015,74093,113264,62536,109653r,-67175c73756,43544,84242,48531,92150,56563l105485,43783c94073,32174,78781,25181,62536,24142l62536,,45867,r,25198c40159,26309,34652,28275,29531,31032,8473,42505,-2278,69453,6362,92150v6695,17503,22836,25309,39505,31171l45867,196052c32949,194469,22225,187051,13335,177800l,190552v6349,7204,13920,13233,22364,17807c29744,211870,37715,213971,45867,214555r,24364l62536,238919r,-25003c81649,210721,99207,198969,106763,180578v7557,-18391,4807,-41977,-11084,-55562xm31976,96484c16697,83594,20419,58646,36616,48312v2870,-1841,5984,-3272,9251,-4251l45867,104319c40837,102489,36144,99842,31976,96484xm82233,184884v-5423,5301,-12264,8919,-19697,10418l62536,128933v11112,3806,23864,8640,28392,20475c95456,161242,90900,176050,82233,184884xe" fillcolor="#007a6d" stroked="f" strokeweight=".07717mm">
                      <v:stroke joinstyle="miter"/>
                      <v:path arrowok="t" o:connecttype="custom" o:connectlocs="95679,125016;62536,109653;62536,42478;92150,56563;105485,43783;62536,24142;62536,0;45867,0;45867,25198;29531,31032;6362,92150;45867,123321;45867,196052;13335,177800;0,190552;22364,208359;45867,214555;45867,238919;62536,238919;62536,213916;106763,180578;95679,125016;31976,96484;36616,48312;45867,44061;45867,104319;31976,96484;82233,184884;62536,195302;62536,128933;90928,149408;82233,184884" o:connectangles="0,0,0,0,0,0,0,0,0,0,0,0,0,0,0,0,0,0,0,0,0,0,0,0,0,0,0,0,0,0,0,0"/>
                      <w10:anchorlock/>
                    </v:shape>
                  </w:pict>
                </mc:Fallback>
              </mc:AlternateContent>
            </w:r>
          </w:p>
        </w:tc>
        <w:tc>
          <w:tcPr>
            <w:tcW w:w="2173" w:type="pct"/>
            <w:shd w:val="clear" w:color="auto" w:fill="F2F2F2" w:themeFill="background1" w:themeFillShade="F2"/>
          </w:tcPr>
          <w:p w14:paraId="63B68D97" w14:textId="5445493D" w:rsidR="00AF013A" w:rsidRPr="00742374" w:rsidRDefault="00AF013A" w:rsidP="004A21B4">
            <w:pPr>
              <w:spacing w:before="40" w:after="40"/>
              <w:rPr>
                <w:rFonts w:cs="Arial"/>
                <w:b/>
                <w:bCs/>
                <w:color w:val="404040"/>
                <w:szCs w:val="20"/>
              </w:rPr>
            </w:pPr>
            <w:r w:rsidRPr="00742374">
              <w:rPr>
                <w:rFonts w:cs="Arial"/>
                <w:b/>
                <w:bCs/>
                <w:color w:val="404040"/>
                <w:szCs w:val="20"/>
              </w:rPr>
              <w:t>Salary</w:t>
            </w:r>
          </w:p>
          <w:p w14:paraId="0027E3FA" w14:textId="64E6952F" w:rsidR="00AF013A" w:rsidRPr="00D13F38" w:rsidRDefault="00AF013A" w:rsidP="004A21B4">
            <w:pPr>
              <w:spacing w:before="60"/>
              <w:rPr>
                <w:rFonts w:cs="Arial"/>
                <w:color w:val="000000" w:themeColor="text1"/>
                <w:szCs w:val="20"/>
              </w:rPr>
            </w:pPr>
            <w:r w:rsidRPr="00D13F38">
              <w:rPr>
                <w:rFonts w:cs="Arial"/>
                <w:color w:val="000000" w:themeColor="text1"/>
                <w:szCs w:val="20"/>
              </w:rPr>
              <w:t>annual $</w:t>
            </w:r>
            <w:r w:rsidR="00D13F38">
              <w:rPr>
                <w:rFonts w:cs="Arial"/>
                <w:color w:val="000000" w:themeColor="text1"/>
                <w:szCs w:val="20"/>
              </w:rPr>
              <w:t>61,476</w:t>
            </w:r>
            <w:r w:rsidRPr="00D13F38">
              <w:rPr>
                <w:rFonts w:cs="Arial"/>
                <w:color w:val="000000" w:themeColor="text1"/>
                <w:szCs w:val="20"/>
              </w:rPr>
              <w:t xml:space="preserve"> - $</w:t>
            </w:r>
            <w:r w:rsidR="00D13F38">
              <w:rPr>
                <w:rFonts w:cs="Arial"/>
                <w:color w:val="000000" w:themeColor="text1"/>
                <w:szCs w:val="20"/>
              </w:rPr>
              <w:t>65,306</w:t>
            </w:r>
          </w:p>
          <w:p w14:paraId="39A2B39A" w14:textId="711800DD" w:rsidR="00AF013A" w:rsidRPr="00D13F38" w:rsidRDefault="00AF013A" w:rsidP="00846CDD">
            <w:pPr>
              <w:spacing w:before="60"/>
              <w:rPr>
                <w:rFonts w:cs="Arial"/>
                <w:color w:val="000000" w:themeColor="text1"/>
                <w:szCs w:val="20"/>
              </w:rPr>
            </w:pPr>
            <w:r w:rsidRPr="00D13F38">
              <w:rPr>
                <w:rFonts w:cs="Arial"/>
                <w:color w:val="000000" w:themeColor="text1"/>
                <w:szCs w:val="20"/>
              </w:rPr>
              <w:t>fortnightly $</w:t>
            </w:r>
            <w:r w:rsidR="00D13F38">
              <w:rPr>
                <w:rFonts w:cs="Arial"/>
                <w:color w:val="000000" w:themeColor="text1"/>
                <w:szCs w:val="20"/>
              </w:rPr>
              <w:t>2,356.40</w:t>
            </w:r>
            <w:r w:rsidRPr="00D13F38">
              <w:rPr>
                <w:rFonts w:cs="Arial"/>
                <w:color w:val="000000" w:themeColor="text1"/>
                <w:szCs w:val="20"/>
              </w:rPr>
              <w:t xml:space="preserve"> - $</w:t>
            </w:r>
            <w:r w:rsidR="00D13F38">
              <w:rPr>
                <w:rFonts w:cs="Arial"/>
                <w:color w:val="000000" w:themeColor="text1"/>
                <w:szCs w:val="20"/>
              </w:rPr>
              <w:t>2,503.20</w:t>
            </w:r>
          </w:p>
          <w:p w14:paraId="00C64E17" w14:textId="7D5B5E16" w:rsidR="00300970" w:rsidRPr="00846CDD" w:rsidRDefault="00300970" w:rsidP="00846CDD">
            <w:pPr>
              <w:spacing w:before="60"/>
              <w:rPr>
                <w:rFonts w:cs="Arial"/>
                <w:color w:val="000000" w:themeColor="text1"/>
                <w:szCs w:val="20"/>
                <w:highlight w:val="lightGray"/>
              </w:rPr>
            </w:pPr>
            <w:r w:rsidRPr="03BBADBF">
              <w:rPr>
                <w:rFonts w:eastAsia="Times New Roman" w:cs="Arial"/>
                <w:lang w:eastAsia="en-AU"/>
              </w:rPr>
              <w:t>plus superannuation contributions of up to 12.75% of your annual salary</w:t>
            </w:r>
          </w:p>
        </w:tc>
        <w:tc>
          <w:tcPr>
            <w:tcW w:w="498" w:type="pct"/>
            <w:shd w:val="clear" w:color="auto" w:fill="F2F2F2" w:themeFill="background1" w:themeFillShade="F2"/>
          </w:tcPr>
          <w:p w14:paraId="52AE6ABF" w14:textId="77777777" w:rsidR="00AF013A" w:rsidRPr="00742374" w:rsidRDefault="00AF013A" w:rsidP="004A21B4">
            <w:pPr>
              <w:spacing w:before="40" w:after="40"/>
              <w:rPr>
                <w:rFonts w:cs="Arial"/>
                <w:color w:val="404040"/>
                <w:szCs w:val="20"/>
              </w:rPr>
            </w:pPr>
            <w:r w:rsidRPr="00742374">
              <w:rPr>
                <w:rFonts w:cs="Arial"/>
                <w:noProof/>
                <w:color w:val="404040"/>
                <w:szCs w:val="20"/>
              </w:rPr>
              <mc:AlternateContent>
                <mc:Choice Requires="wps">
                  <w:drawing>
                    <wp:inline distT="0" distB="0" distL="0" distR="0" wp14:anchorId="744B72AA" wp14:editId="0D7AD7FA">
                      <wp:extent cx="195028" cy="251308"/>
                      <wp:effectExtent l="0" t="0" r="0" b="0"/>
                      <wp:docPr id="527747845" name="Freeform: Shape 527747845" descr="Paper"/>
                      <wp:cNvGraphicFramePr/>
                      <a:graphic xmlns:a="http://schemas.openxmlformats.org/drawingml/2006/main">
                        <a:graphicData uri="http://schemas.microsoft.com/office/word/2010/wordprocessingShape">
                          <wps:wsp>
                            <wps:cNvSpPr/>
                            <wps:spPr>
                              <a:xfrm>
                                <a:off x="0" y="0"/>
                                <a:ext cx="195028" cy="251308"/>
                              </a:xfrm>
                              <a:custGeom>
                                <a:avLst/>
                                <a:gdLst>
                                  <a:gd name="connsiteX0" fmla="*/ 21510 w 222270"/>
                                  <a:gd name="connsiteY0" fmla="*/ 265291 h 286800"/>
                                  <a:gd name="connsiteX1" fmla="*/ 21510 w 222270"/>
                                  <a:gd name="connsiteY1" fmla="*/ 21510 h 286800"/>
                                  <a:gd name="connsiteX2" fmla="*/ 121890 w 222270"/>
                                  <a:gd name="connsiteY2" fmla="*/ 21510 h 286800"/>
                                  <a:gd name="connsiteX3" fmla="*/ 121890 w 222270"/>
                                  <a:gd name="connsiteY3" fmla="*/ 96795 h 286800"/>
                                  <a:gd name="connsiteX4" fmla="*/ 200761 w 222270"/>
                                  <a:gd name="connsiteY4" fmla="*/ 96795 h 286800"/>
                                  <a:gd name="connsiteX5" fmla="*/ 200761 w 222270"/>
                                  <a:gd name="connsiteY5" fmla="*/ 265291 h 286800"/>
                                  <a:gd name="connsiteX6" fmla="*/ 21510 w 222270"/>
                                  <a:gd name="connsiteY6" fmla="*/ 265291 h 286800"/>
                                  <a:gd name="connsiteX7" fmla="*/ 143400 w 222270"/>
                                  <a:gd name="connsiteY7" fmla="*/ 30473 h 286800"/>
                                  <a:gd name="connsiteX8" fmla="*/ 188213 w 222270"/>
                                  <a:gd name="connsiteY8" fmla="*/ 75285 h 286800"/>
                                  <a:gd name="connsiteX9" fmla="*/ 143400 w 222270"/>
                                  <a:gd name="connsiteY9" fmla="*/ 75285 h 286800"/>
                                  <a:gd name="connsiteX10" fmla="*/ 143400 w 222270"/>
                                  <a:gd name="connsiteY10" fmla="*/ 30473 h 286800"/>
                                  <a:gd name="connsiteX11" fmla="*/ 143400 w 222270"/>
                                  <a:gd name="connsiteY11" fmla="*/ 0 h 286800"/>
                                  <a:gd name="connsiteX12" fmla="*/ 0 w 222270"/>
                                  <a:gd name="connsiteY12" fmla="*/ 0 h 286800"/>
                                  <a:gd name="connsiteX13" fmla="*/ 0 w 222270"/>
                                  <a:gd name="connsiteY13" fmla="*/ 286801 h 286800"/>
                                  <a:gd name="connsiteX14" fmla="*/ 222271 w 222270"/>
                                  <a:gd name="connsiteY14" fmla="*/ 286801 h 286800"/>
                                  <a:gd name="connsiteX15" fmla="*/ 222271 w 222270"/>
                                  <a:gd name="connsiteY15" fmla="*/ 78870 h 286800"/>
                                  <a:gd name="connsiteX16" fmla="*/ 143400 w 222270"/>
                                  <a:gd name="connsiteY16" fmla="*/ 0 h 28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22270" h="286800">
                                    <a:moveTo>
                                      <a:pt x="21510" y="265291"/>
                                    </a:moveTo>
                                    <a:lnTo>
                                      <a:pt x="21510" y="21510"/>
                                    </a:lnTo>
                                    <a:lnTo>
                                      <a:pt x="121890" y="21510"/>
                                    </a:lnTo>
                                    <a:lnTo>
                                      <a:pt x="121890" y="96795"/>
                                    </a:lnTo>
                                    <a:lnTo>
                                      <a:pt x="200761" y="96795"/>
                                    </a:lnTo>
                                    <a:lnTo>
                                      <a:pt x="200761" y="265291"/>
                                    </a:lnTo>
                                    <a:lnTo>
                                      <a:pt x="21510" y="265291"/>
                                    </a:lnTo>
                                    <a:close/>
                                    <a:moveTo>
                                      <a:pt x="143400" y="30473"/>
                                    </a:moveTo>
                                    <a:lnTo>
                                      <a:pt x="188213" y="75285"/>
                                    </a:lnTo>
                                    <a:lnTo>
                                      <a:pt x="143400" y="75285"/>
                                    </a:lnTo>
                                    <a:lnTo>
                                      <a:pt x="143400" y="30473"/>
                                    </a:lnTo>
                                    <a:close/>
                                    <a:moveTo>
                                      <a:pt x="143400" y="0"/>
                                    </a:moveTo>
                                    <a:lnTo>
                                      <a:pt x="0" y="0"/>
                                    </a:lnTo>
                                    <a:lnTo>
                                      <a:pt x="0" y="286801"/>
                                    </a:lnTo>
                                    <a:lnTo>
                                      <a:pt x="222271" y="286801"/>
                                    </a:lnTo>
                                    <a:lnTo>
                                      <a:pt x="222271" y="78870"/>
                                    </a:lnTo>
                                    <a:lnTo>
                                      <a:pt x="143400" y="0"/>
                                    </a:lnTo>
                                    <a:close/>
                                  </a:path>
                                </a:pathLst>
                              </a:custGeom>
                              <a:solidFill>
                                <a:srgbClr val="007A6D"/>
                              </a:solidFill>
                              <a:ln w="357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9062C16" id="Freeform: Shape 527747845" o:spid="_x0000_s1026" alt="Paper" style="width:15.35pt;height:19.8pt;visibility:visible;mso-wrap-style:square;mso-left-percent:-10001;mso-top-percent:-10001;mso-position-horizontal:absolute;mso-position-horizontal-relative:char;mso-position-vertical:absolute;mso-position-vertical-relative:line;mso-left-percent:-10001;mso-top-percent:-10001;v-text-anchor:middle" coordsize="222270,28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" path="m21510,265291r,-243781l121890,21510r,75285l200761,96795r,168496l21510,265291xm143400,30473r44813,44812l143400,75285r,-44812xm143400,l,,,286801r222271,l222271,78870,143400,xe" fillcolor="#007a6d" stroked="f" strokeweight=".09922mm">
                      <v:stroke joinstyle="miter"/>
                      <v:path arrowok="t" o:connecttype="custom" o:connectlocs="18874,232461;18874,18848;106951,18848;106951,84816;176155,84816;176155,232461;18874,232461;125825,26702;165145,65968;125825,65968;125825,26702;125825,0;0,0;0,251309;195029,251309;195029,69110;125825,0" o:connectangles="0,0,0,0,0,0,0,0,0,0,0,0,0,0,0,0,0"/>
                      <w10:anchorlock/>
                    </v:shape>
                  </w:pict>
                </mc:Fallback>
              </mc:AlternateContent>
            </w:r>
          </w:p>
        </w:tc>
        <w:tc>
          <w:tcPr>
            <w:tcW w:w="1896" w:type="pct"/>
            <w:shd w:val="clear" w:color="auto" w:fill="F2F2F2" w:themeFill="background1" w:themeFillShade="F2"/>
          </w:tcPr>
          <w:p w14:paraId="0842098B" w14:textId="77777777" w:rsidR="00AF013A" w:rsidRPr="00742374" w:rsidRDefault="00AF013A" w:rsidP="004A21B4">
            <w:pPr>
              <w:spacing w:before="40" w:after="40"/>
              <w:rPr>
                <w:rFonts w:cs="Arial"/>
                <w:b/>
                <w:bCs/>
                <w:color w:val="404040"/>
                <w:szCs w:val="20"/>
              </w:rPr>
            </w:pPr>
            <w:r w:rsidRPr="00742374">
              <w:rPr>
                <w:rFonts w:cs="Arial"/>
                <w:b/>
                <w:bCs/>
                <w:color w:val="404040"/>
                <w:szCs w:val="20"/>
              </w:rPr>
              <w:t xml:space="preserve">Job ad reference </w:t>
            </w:r>
          </w:p>
          <w:p w14:paraId="62A36CBE" w14:textId="0CF01B46" w:rsidR="00AF013A" w:rsidRPr="00742374" w:rsidRDefault="00D13F38" w:rsidP="004A21B4">
            <w:pPr>
              <w:spacing w:before="40" w:after="40"/>
              <w:rPr>
                <w:rFonts w:cs="Arial"/>
                <w:color w:val="404040"/>
                <w:szCs w:val="20"/>
              </w:rPr>
            </w:pPr>
            <w:r>
              <w:rPr>
                <w:rFonts w:cs="Arial"/>
                <w:color w:val="000000" w:themeColor="text1"/>
                <w:szCs w:val="20"/>
              </w:rPr>
              <w:t>QLD/555407/24</w:t>
            </w:r>
          </w:p>
        </w:tc>
      </w:tr>
      <w:tr w:rsidR="004F3A3E" w:rsidRPr="00742374" w14:paraId="023695D9" w14:textId="77777777" w:rsidTr="00240976">
        <w:trPr>
          <w:trHeight w:val="692"/>
        </w:trPr>
        <w:tc>
          <w:tcPr>
            <w:tcW w:w="433" w:type="pct"/>
            <w:shd w:val="clear" w:color="auto" w:fill="F2F2F2" w:themeFill="background1" w:themeFillShade="F2"/>
          </w:tcPr>
          <w:p w14:paraId="49235D8D" w14:textId="2F0ADEF3" w:rsidR="00AF013A" w:rsidRPr="00742374" w:rsidRDefault="000431B9" w:rsidP="004A21B4">
            <w:pPr>
              <w:pStyle w:val="NoSpacing"/>
              <w:spacing w:before="40"/>
              <w:rPr>
                <w:rFonts w:ascii="Arial" w:hAnsi="Arial" w:cs="Arial"/>
                <w:szCs w:val="20"/>
              </w:rPr>
            </w:pPr>
            <w:r w:rsidRPr="00742374">
              <w:rPr>
                <w:rFonts w:ascii="Arial" w:hAnsi="Arial" w:cs="Arial"/>
                <w:noProof/>
                <w:szCs w:val="20"/>
              </w:rPr>
              <w:drawing>
                <wp:inline distT="0" distB="0" distL="0" distR="0" wp14:anchorId="4F17D7D5" wp14:editId="5A924D4B">
                  <wp:extent cx="400050" cy="400050"/>
                  <wp:effectExtent l="0" t="0" r="0" b="0"/>
                  <wp:docPr id="266340830" name="Graphic 266340830" descr="Map with pi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340830" name="Graphic 266340830" descr="Map with pin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00050" cy="400050"/>
                          </a:xfrm>
                          <a:prstGeom prst="rect">
                            <a:avLst/>
                          </a:prstGeom>
                        </pic:spPr>
                      </pic:pic>
                    </a:graphicData>
                  </a:graphic>
                </wp:inline>
              </w:drawing>
            </w:r>
          </w:p>
        </w:tc>
        <w:tc>
          <w:tcPr>
            <w:tcW w:w="2173" w:type="pct"/>
            <w:shd w:val="clear" w:color="auto" w:fill="F2F2F2" w:themeFill="background1" w:themeFillShade="F2"/>
          </w:tcPr>
          <w:p w14:paraId="6CC8C449" w14:textId="77777777" w:rsidR="00AF013A" w:rsidRPr="00742374" w:rsidRDefault="00AF013A" w:rsidP="004A21B4">
            <w:pPr>
              <w:spacing w:before="40" w:after="40"/>
              <w:rPr>
                <w:rFonts w:cs="Arial"/>
                <w:b/>
                <w:bCs/>
                <w:color w:val="404040"/>
                <w:szCs w:val="20"/>
              </w:rPr>
            </w:pPr>
            <w:r w:rsidRPr="00742374">
              <w:rPr>
                <w:rFonts w:cs="Arial"/>
                <w:b/>
                <w:bCs/>
                <w:color w:val="404040"/>
                <w:szCs w:val="20"/>
              </w:rPr>
              <w:t>Location</w:t>
            </w:r>
          </w:p>
          <w:p w14:paraId="6D1F0B18" w14:textId="59373B3F" w:rsidR="00AF013A" w:rsidRPr="00742374" w:rsidRDefault="00AF013A" w:rsidP="004A21B4">
            <w:pPr>
              <w:spacing w:before="40" w:after="40"/>
              <w:rPr>
                <w:rFonts w:cs="Arial"/>
                <w:color w:val="404040"/>
                <w:szCs w:val="20"/>
              </w:rPr>
            </w:pPr>
            <w:r w:rsidRPr="00742374">
              <w:rPr>
                <w:rFonts w:cs="Arial"/>
                <w:szCs w:val="20"/>
              </w:rPr>
              <w:t>various locations</w:t>
            </w:r>
          </w:p>
        </w:tc>
        <w:tc>
          <w:tcPr>
            <w:tcW w:w="498" w:type="pct"/>
            <w:shd w:val="clear" w:color="auto" w:fill="F2F2F2" w:themeFill="background1" w:themeFillShade="F2"/>
          </w:tcPr>
          <w:p w14:paraId="5AF98B2F" w14:textId="0248C40E" w:rsidR="00AF013A" w:rsidRPr="00742374" w:rsidRDefault="004F3A3E" w:rsidP="004A21B4">
            <w:pPr>
              <w:spacing w:before="40" w:after="40"/>
              <w:rPr>
                <w:rFonts w:cs="Arial"/>
                <w:color w:val="404040"/>
                <w:szCs w:val="20"/>
              </w:rPr>
            </w:pPr>
            <w:r w:rsidRPr="00742374">
              <w:rPr>
                <w:rFonts w:cs="Arial"/>
                <w:noProof/>
                <w:color w:val="404040"/>
                <w:szCs w:val="20"/>
              </w:rPr>
              <w:drawing>
                <wp:inline distT="0" distB="0" distL="0" distR="0" wp14:anchorId="69C6F9A2" wp14:editId="7927D3FA">
                  <wp:extent cx="400050" cy="400050"/>
                  <wp:effectExtent l="0" t="0" r="0" b="0"/>
                  <wp:docPr id="3796616" name="Graphic 3796616" descr="Employee bad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6616" name="Graphic 3796616" descr="Employee badge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00050" cy="400050"/>
                          </a:xfrm>
                          <a:prstGeom prst="rect">
                            <a:avLst/>
                          </a:prstGeom>
                        </pic:spPr>
                      </pic:pic>
                    </a:graphicData>
                  </a:graphic>
                </wp:inline>
              </w:drawing>
            </w:r>
          </w:p>
        </w:tc>
        <w:tc>
          <w:tcPr>
            <w:tcW w:w="1896" w:type="pct"/>
            <w:shd w:val="clear" w:color="auto" w:fill="F2F2F2" w:themeFill="background1" w:themeFillShade="F2"/>
          </w:tcPr>
          <w:p w14:paraId="143DA525" w14:textId="77777777" w:rsidR="00AF013A" w:rsidRPr="00742374" w:rsidRDefault="00AF013A" w:rsidP="004A21B4">
            <w:pPr>
              <w:spacing w:before="40" w:after="40"/>
              <w:rPr>
                <w:rFonts w:cs="Arial"/>
                <w:b/>
                <w:bCs/>
                <w:color w:val="404040"/>
                <w:szCs w:val="20"/>
              </w:rPr>
            </w:pPr>
            <w:r w:rsidRPr="00742374">
              <w:rPr>
                <w:rFonts w:cs="Arial"/>
                <w:b/>
                <w:bCs/>
                <w:color w:val="404040"/>
                <w:szCs w:val="20"/>
              </w:rPr>
              <w:t>Contact</w:t>
            </w:r>
          </w:p>
          <w:p w14:paraId="20DABAA2" w14:textId="04E83A2D" w:rsidR="00AF013A" w:rsidRPr="00742374" w:rsidRDefault="00D669AF" w:rsidP="004A21B4">
            <w:pPr>
              <w:spacing w:before="40" w:after="40"/>
              <w:rPr>
                <w:rFonts w:cs="Arial"/>
                <w:color w:val="404040"/>
                <w:szCs w:val="20"/>
              </w:rPr>
            </w:pPr>
            <w:r w:rsidRPr="00742374">
              <w:rPr>
                <w:rFonts w:cs="Arial"/>
                <w:bCs/>
                <w:color w:val="404040"/>
                <w:szCs w:val="20"/>
              </w:rPr>
              <w:t>Karen Dabinett, A/</w:t>
            </w:r>
            <w:r w:rsidR="008B493D">
              <w:rPr>
                <w:rFonts w:cs="Arial"/>
                <w:bCs/>
                <w:color w:val="404040"/>
                <w:szCs w:val="20"/>
              </w:rPr>
              <w:t>Senior Project Officer</w:t>
            </w:r>
            <w:r w:rsidRPr="00742374">
              <w:rPr>
                <w:rFonts w:cs="Arial"/>
                <w:bCs/>
                <w:color w:val="404040"/>
                <w:szCs w:val="20"/>
              </w:rPr>
              <w:t>, HR and Safety</w:t>
            </w:r>
            <w:r w:rsidR="000B5262">
              <w:rPr>
                <w:rFonts w:cs="Arial"/>
                <w:bCs/>
                <w:color w:val="404040"/>
                <w:szCs w:val="20"/>
              </w:rPr>
              <w:t xml:space="preserve">, (07) </w:t>
            </w:r>
            <w:r w:rsidR="00177660">
              <w:rPr>
                <w:rFonts w:cs="Arial"/>
                <w:bCs/>
                <w:color w:val="404040"/>
                <w:szCs w:val="20"/>
              </w:rPr>
              <w:t>4222 5219</w:t>
            </w:r>
          </w:p>
        </w:tc>
      </w:tr>
      <w:tr w:rsidR="004F3A3E" w:rsidRPr="00742374" w14:paraId="6D29DC43" w14:textId="77777777" w:rsidTr="00240976">
        <w:trPr>
          <w:trHeight w:val="692"/>
        </w:trPr>
        <w:tc>
          <w:tcPr>
            <w:tcW w:w="433" w:type="pct"/>
            <w:shd w:val="clear" w:color="auto" w:fill="F2F2F2" w:themeFill="background1" w:themeFillShade="F2"/>
          </w:tcPr>
          <w:p w14:paraId="10FAE27F" w14:textId="2C161541" w:rsidR="00BC76A7" w:rsidRPr="00742374" w:rsidRDefault="008513C6" w:rsidP="004A21B4">
            <w:pPr>
              <w:pStyle w:val="NoSpacing"/>
              <w:spacing w:before="40"/>
              <w:rPr>
                <w:rFonts w:ascii="Arial" w:hAnsi="Arial" w:cs="Arial"/>
                <w:noProof/>
                <w:color w:val="007A6D"/>
                <w:szCs w:val="20"/>
              </w:rPr>
            </w:pPr>
            <w:r w:rsidRPr="00742374">
              <w:rPr>
                <w:rFonts w:ascii="Arial" w:hAnsi="Arial" w:cs="Arial"/>
                <w:noProof/>
                <w:color w:val="404040"/>
                <w:szCs w:val="20"/>
              </w:rPr>
              <w:drawing>
                <wp:inline distT="0" distB="0" distL="0" distR="0" wp14:anchorId="663A2292" wp14:editId="5F4D3193">
                  <wp:extent cx="438150" cy="438150"/>
                  <wp:effectExtent l="0" t="0" r="0" b="0"/>
                  <wp:docPr id="2007806761" name="Graphic 2007806761" descr="Handshak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806761" name="Graphic 2007806761" descr="Handshake outlin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40323" cy="440323"/>
                          </a:xfrm>
                          <a:prstGeom prst="rect">
                            <a:avLst/>
                          </a:prstGeom>
                        </pic:spPr>
                      </pic:pic>
                    </a:graphicData>
                  </a:graphic>
                </wp:inline>
              </w:drawing>
            </w:r>
          </w:p>
        </w:tc>
        <w:tc>
          <w:tcPr>
            <w:tcW w:w="2173" w:type="pct"/>
            <w:shd w:val="clear" w:color="auto" w:fill="F2F2F2" w:themeFill="background1" w:themeFillShade="F2"/>
          </w:tcPr>
          <w:p w14:paraId="5E5089F1" w14:textId="77777777" w:rsidR="00BC76A7" w:rsidRPr="00742374" w:rsidRDefault="00FA10FC" w:rsidP="004A21B4">
            <w:pPr>
              <w:spacing w:before="40" w:after="40"/>
              <w:rPr>
                <w:rFonts w:cs="Arial"/>
                <w:b/>
                <w:bCs/>
                <w:color w:val="404040"/>
                <w:szCs w:val="20"/>
              </w:rPr>
            </w:pPr>
            <w:r w:rsidRPr="00742374">
              <w:rPr>
                <w:rFonts w:cs="Arial"/>
                <w:b/>
                <w:bCs/>
                <w:color w:val="404040"/>
                <w:szCs w:val="20"/>
              </w:rPr>
              <w:t>Working relationships</w:t>
            </w:r>
          </w:p>
          <w:p w14:paraId="0033F1B9" w14:textId="0B6E2FF4" w:rsidR="00FA10FC" w:rsidRPr="00742374" w:rsidRDefault="00FA10FC" w:rsidP="004A21B4">
            <w:pPr>
              <w:spacing w:before="40" w:after="40"/>
              <w:rPr>
                <w:rFonts w:cs="Arial"/>
                <w:bCs/>
                <w:color w:val="404040"/>
                <w:szCs w:val="20"/>
              </w:rPr>
            </w:pPr>
            <w:r w:rsidRPr="00742374">
              <w:rPr>
                <w:rFonts w:cs="Arial"/>
                <w:bCs/>
                <w:color w:val="404040"/>
                <w:szCs w:val="20"/>
              </w:rPr>
              <w:t xml:space="preserve">Reports to: </w:t>
            </w:r>
            <w:r w:rsidR="006821FE" w:rsidRPr="00742374">
              <w:rPr>
                <w:rFonts w:cs="Arial"/>
                <w:bCs/>
                <w:color w:val="404040"/>
                <w:szCs w:val="20"/>
              </w:rPr>
              <w:t>Ranger in Charge</w:t>
            </w:r>
            <w:r w:rsidRPr="00742374">
              <w:rPr>
                <w:rFonts w:cs="Arial"/>
                <w:bCs/>
                <w:color w:val="404040"/>
                <w:szCs w:val="20"/>
              </w:rPr>
              <w:t xml:space="preserve"> </w:t>
            </w:r>
          </w:p>
          <w:p w14:paraId="03CFC9DB" w14:textId="09FC1633" w:rsidR="00FA10FC" w:rsidRPr="00742374" w:rsidRDefault="00FA10FC" w:rsidP="004A21B4">
            <w:pPr>
              <w:spacing w:before="40" w:after="40"/>
              <w:rPr>
                <w:rFonts w:cs="Arial"/>
                <w:b/>
                <w:bCs/>
                <w:color w:val="404040"/>
                <w:szCs w:val="20"/>
              </w:rPr>
            </w:pPr>
            <w:r w:rsidRPr="00742374">
              <w:rPr>
                <w:rFonts w:cs="Arial"/>
                <w:bCs/>
                <w:color w:val="404040"/>
                <w:szCs w:val="20"/>
              </w:rPr>
              <w:t xml:space="preserve">Direct reports: </w:t>
            </w:r>
            <w:r w:rsidR="006821FE" w:rsidRPr="00742374">
              <w:rPr>
                <w:rFonts w:cs="Arial"/>
                <w:bCs/>
                <w:color w:val="404040"/>
                <w:szCs w:val="20"/>
              </w:rPr>
              <w:t>nil</w:t>
            </w:r>
          </w:p>
        </w:tc>
        <w:tc>
          <w:tcPr>
            <w:tcW w:w="498" w:type="pct"/>
            <w:shd w:val="clear" w:color="auto" w:fill="F2F2F2" w:themeFill="background1" w:themeFillShade="F2"/>
          </w:tcPr>
          <w:p w14:paraId="557F8503" w14:textId="199BD2ED" w:rsidR="00BC76A7" w:rsidRPr="00742374" w:rsidRDefault="00EF029B" w:rsidP="004A21B4">
            <w:pPr>
              <w:spacing w:before="40" w:after="40"/>
              <w:rPr>
                <w:rFonts w:cs="Arial"/>
                <w:noProof/>
                <w:color w:val="404040"/>
                <w:szCs w:val="20"/>
              </w:rPr>
            </w:pPr>
            <w:r w:rsidRPr="00742374">
              <w:rPr>
                <w:rFonts w:cs="Arial"/>
                <w:noProof/>
                <w:color w:val="404040"/>
                <w:szCs w:val="20"/>
              </w:rPr>
              <w:drawing>
                <wp:inline distT="0" distB="0" distL="0" distR="0" wp14:anchorId="09F77F8E" wp14:editId="0502AAC2">
                  <wp:extent cx="438468" cy="438468"/>
                  <wp:effectExtent l="0" t="0" r="0" b="0"/>
                  <wp:docPr id="616805837" name="Graphic 616805837" descr="Connectio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805837" name="Graphic 616805837" descr="Connections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440613" cy="440613"/>
                          </a:xfrm>
                          <a:prstGeom prst="rect">
                            <a:avLst/>
                          </a:prstGeom>
                        </pic:spPr>
                      </pic:pic>
                    </a:graphicData>
                  </a:graphic>
                </wp:inline>
              </w:drawing>
            </w:r>
          </w:p>
        </w:tc>
        <w:tc>
          <w:tcPr>
            <w:tcW w:w="1896" w:type="pct"/>
            <w:shd w:val="clear" w:color="auto" w:fill="F2F2F2" w:themeFill="background1" w:themeFillShade="F2"/>
            <w:vAlign w:val="center"/>
          </w:tcPr>
          <w:p w14:paraId="181EB59C" w14:textId="71610508" w:rsidR="004A3797" w:rsidRPr="00742374" w:rsidRDefault="00000000" w:rsidP="004A21B4">
            <w:pPr>
              <w:spacing w:before="40" w:after="40"/>
              <w:rPr>
                <w:rFonts w:cs="Arial"/>
                <w:b/>
                <w:bCs/>
                <w:color w:val="404040"/>
                <w:szCs w:val="20"/>
              </w:rPr>
            </w:pPr>
            <w:hyperlink r:id="rId24" w:history="1">
              <w:r w:rsidR="00A164BF" w:rsidRPr="00A164BF">
                <w:rPr>
                  <w:rStyle w:val="Hyperlink"/>
                  <w:rFonts w:eastAsiaTheme="minorHAnsi" w:cs="Arial"/>
                  <w:b/>
                  <w:bCs/>
                  <w:szCs w:val="20"/>
                  <w:lang w:val="en-AU"/>
                </w:rPr>
                <w:t>Why work for us?</w:t>
              </w:r>
            </w:hyperlink>
            <w:r w:rsidR="00D823FF">
              <w:rPr>
                <w:rFonts w:cs="Arial"/>
                <w:b/>
                <w:bCs/>
                <w:color w:val="404040"/>
                <w:szCs w:val="20"/>
              </w:rPr>
              <w:t xml:space="preserve"> </w:t>
            </w:r>
          </w:p>
        </w:tc>
      </w:tr>
    </w:tbl>
    <w:p w14:paraId="39EC335D" w14:textId="31965710" w:rsidR="00F831EB" w:rsidRPr="00785590" w:rsidRDefault="00F667F6" w:rsidP="0043501F">
      <w:pPr>
        <w:shd w:val="clear" w:color="auto" w:fill="FFFFFF"/>
        <w:snapToGrid w:val="0"/>
        <w:spacing w:before="120" w:after="0" w:line="240" w:lineRule="auto"/>
        <w:textAlignment w:val="baseline"/>
        <w:rPr>
          <w:rFonts w:eastAsia="Times New Roman" w:cs="Arial"/>
          <w:b/>
          <w:color w:val="008066"/>
          <w:sz w:val="24"/>
          <w:szCs w:val="24"/>
          <w:lang w:eastAsia="zh-CN"/>
        </w:rPr>
      </w:pPr>
      <w:r>
        <w:rPr>
          <w:rFonts w:eastAsia="Times New Roman" w:cs="Arial"/>
          <w:b/>
          <w:color w:val="008066"/>
          <w:sz w:val="24"/>
          <w:szCs w:val="24"/>
          <w:lang w:eastAsia="zh-CN"/>
        </w:rPr>
        <w:br/>
      </w:r>
      <w:r w:rsidR="00F831EB" w:rsidRPr="00785590">
        <w:rPr>
          <w:rFonts w:eastAsia="Times New Roman" w:cs="Arial"/>
          <w:b/>
          <w:color w:val="008066"/>
          <w:sz w:val="24"/>
          <w:szCs w:val="24"/>
          <w:lang w:eastAsia="zh-CN"/>
        </w:rPr>
        <w:t xml:space="preserve">Your </w:t>
      </w:r>
      <w:r w:rsidR="00FA208E" w:rsidRPr="00785590">
        <w:rPr>
          <w:rFonts w:eastAsia="Times New Roman" w:cs="Arial"/>
          <w:b/>
          <w:color w:val="008066"/>
          <w:sz w:val="24"/>
          <w:szCs w:val="24"/>
          <w:lang w:eastAsia="zh-CN"/>
        </w:rPr>
        <w:t>contribution</w:t>
      </w:r>
    </w:p>
    <w:p w14:paraId="1A23A21E" w14:textId="2FA05091" w:rsidR="00F831EB" w:rsidRPr="00742374" w:rsidRDefault="00DE75B9" w:rsidP="00F667F6">
      <w:pPr>
        <w:spacing w:before="160"/>
        <w:rPr>
          <w:rFonts w:cs="Arial"/>
          <w:bCs/>
          <w:noProof/>
          <w:szCs w:val="20"/>
        </w:rPr>
      </w:pPr>
      <w:r w:rsidRPr="00742374">
        <w:rPr>
          <w:rFonts w:cs="Arial"/>
          <w:bCs/>
          <w:noProof/>
          <w:szCs w:val="20"/>
        </w:rPr>
        <w:t xml:space="preserve">Rangers ensure that the Queensland’s national parks, state forests and reserves are protected, accessible and valued by all Queenslanders. Rangers work in partnership with local communities and other stakeholders to contribute to the land management, recreational and conservation outcomes across the protected areas which are managed by DESI under the </w:t>
      </w:r>
      <w:r w:rsidRPr="00AE06D5">
        <w:rPr>
          <w:rFonts w:cs="Arial"/>
          <w:bCs/>
          <w:i/>
          <w:iCs/>
          <w:noProof/>
          <w:szCs w:val="20"/>
        </w:rPr>
        <w:t>Nature Conservation Act 1992, Recreation Areas Management Act 2006, Marine Parks Act 2004, Great Barrier Reef Marine Park Act 1975, Forestry Act 1959</w:t>
      </w:r>
      <w:r w:rsidRPr="00742374">
        <w:rPr>
          <w:rFonts w:cs="Arial"/>
          <w:bCs/>
          <w:noProof/>
          <w:szCs w:val="20"/>
        </w:rPr>
        <w:t xml:space="preserve"> and other relevant legislation.</w:t>
      </w:r>
      <w:r w:rsidRPr="00742374">
        <w:rPr>
          <w:rFonts w:cs="Arial"/>
          <w:bCs/>
          <w:noProof/>
          <w:szCs w:val="20"/>
        </w:rPr>
        <w:br/>
      </w:r>
      <w:r w:rsidRPr="00742374">
        <w:rPr>
          <w:rFonts w:cs="Arial"/>
          <w:bCs/>
          <w:noProof/>
          <w:szCs w:val="20"/>
        </w:rPr>
        <w:br/>
        <w:t>Rangers may work across five focus areas dependent on operational need, including Pest Management, Fire Management, Estate Management, Visitor Management and Assets and Safety. As such, Rangers may turn their hands to a wide range of jobs that can be safely undertaken by non-tradespersons.</w:t>
      </w:r>
    </w:p>
    <w:p w14:paraId="069775DF" w14:textId="0D2E6EDC" w:rsidR="001314AC" w:rsidRDefault="00C26BB4" w:rsidP="00D705A4">
      <w:pPr>
        <w:spacing w:before="160"/>
        <w:rPr>
          <w:rFonts w:cs="Arial"/>
          <w:bCs/>
          <w:noProof/>
          <w:szCs w:val="20"/>
        </w:rPr>
      </w:pPr>
      <w:r w:rsidRPr="00742374">
        <w:rPr>
          <w:rFonts w:cs="Arial"/>
          <w:bCs/>
          <w:noProof/>
          <w:szCs w:val="20"/>
        </w:rPr>
        <w:t xml:space="preserve">Refer to </w:t>
      </w:r>
      <w:r w:rsidR="00937C42">
        <w:rPr>
          <w:rFonts w:cs="Arial"/>
          <w:bCs/>
          <w:noProof/>
          <w:szCs w:val="20"/>
        </w:rPr>
        <w:t xml:space="preserve">page </w:t>
      </w:r>
      <w:r w:rsidR="00D65A58">
        <w:rPr>
          <w:rFonts w:cs="Arial"/>
          <w:bCs/>
          <w:noProof/>
          <w:szCs w:val="20"/>
        </w:rPr>
        <w:t>four (</w:t>
      </w:r>
      <w:r w:rsidR="00937C42">
        <w:rPr>
          <w:rFonts w:cs="Arial"/>
          <w:bCs/>
          <w:noProof/>
          <w:szCs w:val="20"/>
        </w:rPr>
        <w:t>4</w:t>
      </w:r>
      <w:r w:rsidR="00D65A58">
        <w:rPr>
          <w:rFonts w:cs="Arial"/>
          <w:bCs/>
          <w:noProof/>
          <w:szCs w:val="20"/>
        </w:rPr>
        <w:t>)</w:t>
      </w:r>
      <w:r w:rsidR="00937C42">
        <w:rPr>
          <w:rFonts w:cs="Arial"/>
          <w:bCs/>
          <w:noProof/>
          <w:szCs w:val="20"/>
        </w:rPr>
        <w:t xml:space="preserve"> of </w:t>
      </w:r>
      <w:r w:rsidR="009A7374" w:rsidRPr="00742374">
        <w:rPr>
          <w:rFonts w:cs="Arial"/>
          <w:bCs/>
          <w:noProof/>
          <w:szCs w:val="20"/>
        </w:rPr>
        <w:t xml:space="preserve">this position description for </w:t>
      </w:r>
      <w:r w:rsidR="00654EC5" w:rsidRPr="00742374">
        <w:rPr>
          <w:rFonts w:cs="Arial"/>
          <w:bCs/>
          <w:noProof/>
          <w:szCs w:val="20"/>
        </w:rPr>
        <w:t xml:space="preserve">additional information </w:t>
      </w:r>
      <w:r w:rsidR="009A7374" w:rsidRPr="00742374">
        <w:rPr>
          <w:rFonts w:cs="Arial"/>
          <w:bCs/>
          <w:noProof/>
          <w:szCs w:val="20"/>
        </w:rPr>
        <w:t>and</w:t>
      </w:r>
      <w:r w:rsidR="00654EC5" w:rsidRPr="00742374">
        <w:rPr>
          <w:rFonts w:cs="Arial"/>
          <w:bCs/>
          <w:noProof/>
          <w:szCs w:val="20"/>
        </w:rPr>
        <w:t xml:space="preserve"> overview of the focus areas and general working life</w:t>
      </w:r>
      <w:r w:rsidR="00CE3B7D">
        <w:rPr>
          <w:rFonts w:cs="Arial"/>
          <w:bCs/>
          <w:noProof/>
          <w:szCs w:val="20"/>
        </w:rPr>
        <w:t xml:space="preserve"> of a Ranger</w:t>
      </w:r>
      <w:r w:rsidR="00654EC5" w:rsidRPr="00742374">
        <w:rPr>
          <w:rFonts w:cs="Arial"/>
          <w:bCs/>
          <w:noProof/>
          <w:szCs w:val="20"/>
        </w:rPr>
        <w:t>.</w:t>
      </w:r>
    </w:p>
    <w:p w14:paraId="4A08CB50" w14:textId="19542E19" w:rsidR="00F87938" w:rsidRPr="00785590" w:rsidRDefault="001314AC" w:rsidP="0043501F">
      <w:pPr>
        <w:spacing w:before="160"/>
        <w:rPr>
          <w:rFonts w:eastAsia="Times New Roman" w:cs="Arial"/>
          <w:b/>
          <w:color w:val="008066"/>
          <w:sz w:val="24"/>
          <w:szCs w:val="24"/>
          <w:lang w:eastAsia="zh-CN"/>
        </w:rPr>
      </w:pPr>
      <w:r>
        <w:rPr>
          <w:rFonts w:cs="Arial"/>
          <w:bCs/>
          <w:noProof/>
          <w:szCs w:val="20"/>
        </w:rPr>
        <w:br w:type="page"/>
      </w:r>
      <w:r w:rsidR="00F87938" w:rsidRPr="00785590">
        <w:rPr>
          <w:rFonts w:eastAsia="Times New Roman" w:cs="Arial"/>
          <w:b/>
          <w:color w:val="008066"/>
          <w:sz w:val="24"/>
          <w:szCs w:val="24"/>
          <w:lang w:eastAsia="zh-CN"/>
        </w:rPr>
        <w:lastRenderedPageBreak/>
        <w:t>Your role</w:t>
      </w:r>
    </w:p>
    <w:p w14:paraId="005EFBC3" w14:textId="75F6B8DF" w:rsidR="00447122" w:rsidRPr="00742374" w:rsidRDefault="0027566F" w:rsidP="005939BF">
      <w:pPr>
        <w:spacing w:before="60"/>
        <w:rPr>
          <w:rFonts w:cs="Arial"/>
          <w:color w:val="000000" w:themeColor="text1"/>
          <w:szCs w:val="20"/>
        </w:rPr>
      </w:pPr>
      <w:r w:rsidRPr="00742374">
        <w:rPr>
          <w:rFonts w:cs="Arial"/>
          <w:szCs w:val="20"/>
        </w:rPr>
        <w:t xml:space="preserve">As </w:t>
      </w:r>
      <w:r w:rsidR="00DE75B9" w:rsidRPr="00742374">
        <w:rPr>
          <w:rFonts w:cs="Arial"/>
          <w:szCs w:val="20"/>
        </w:rPr>
        <w:t>a</w:t>
      </w:r>
      <w:r w:rsidR="00BD2AE6" w:rsidRPr="00742374">
        <w:rPr>
          <w:rFonts w:cs="Arial"/>
          <w:szCs w:val="20"/>
        </w:rPr>
        <w:t xml:space="preserve"> </w:t>
      </w:r>
      <w:r w:rsidR="00DE75B9" w:rsidRPr="00742374">
        <w:rPr>
          <w:rFonts w:cs="Arial"/>
          <w:b/>
          <w:szCs w:val="20"/>
        </w:rPr>
        <w:t>Ranger</w:t>
      </w:r>
      <w:r w:rsidR="009D7FE9" w:rsidRPr="00742374">
        <w:rPr>
          <w:rFonts w:cs="Arial"/>
          <w:szCs w:val="20"/>
        </w:rPr>
        <w:t xml:space="preserve"> y</w:t>
      </w:r>
      <w:r w:rsidR="005B7F20" w:rsidRPr="00742374">
        <w:rPr>
          <w:rFonts w:cs="Arial"/>
          <w:szCs w:val="20"/>
        </w:rPr>
        <w:t>ou will</w:t>
      </w:r>
      <w:r w:rsidR="00447122" w:rsidRPr="00742374">
        <w:rPr>
          <w:rFonts w:cs="Arial"/>
          <w:color w:val="000000" w:themeColor="text1"/>
          <w:szCs w:val="20"/>
        </w:rPr>
        <w:t xml:space="preserve">: </w:t>
      </w:r>
    </w:p>
    <w:p w14:paraId="6B525010" w14:textId="77777777" w:rsidR="001D5CAB" w:rsidRPr="00742374" w:rsidRDefault="001D5CAB" w:rsidP="001D5CAB">
      <w:pPr>
        <w:pStyle w:val="BulletPDTemplate"/>
        <w:rPr>
          <w:color w:val="000000" w:themeColor="text1"/>
        </w:rPr>
      </w:pPr>
      <w:r w:rsidRPr="00742374">
        <w:rPr>
          <w:noProof/>
        </w:rPr>
        <w:t>Perform general estate development and maintenance duties such as construction and maintenance of walking tracks, fencing and recreational facilities on protected areas, and cleaning and maintenance of amenities.</w:t>
      </w:r>
    </w:p>
    <w:p w14:paraId="4CB8BF7F" w14:textId="77777777" w:rsidR="001D5CAB" w:rsidRPr="00742374" w:rsidRDefault="001D5CAB" w:rsidP="001D5CAB">
      <w:pPr>
        <w:pStyle w:val="BulletPDTemplate"/>
        <w:rPr>
          <w:color w:val="000000" w:themeColor="text1"/>
        </w:rPr>
      </w:pPr>
      <w:r w:rsidRPr="00742374">
        <w:rPr>
          <w:noProof/>
        </w:rPr>
        <w:t>Perform estate protection duties such as assisting in cultural heritage management, fire management, pest and weed control programs.</w:t>
      </w:r>
    </w:p>
    <w:p w14:paraId="1A0DEA0C" w14:textId="77777777" w:rsidR="001D5CAB" w:rsidRPr="00742374" w:rsidRDefault="001D5CAB" w:rsidP="001D5CAB">
      <w:pPr>
        <w:pStyle w:val="BulletPDTemplate"/>
        <w:rPr>
          <w:color w:val="000000" w:themeColor="text1"/>
        </w:rPr>
      </w:pPr>
      <w:r w:rsidRPr="00742374">
        <w:rPr>
          <w:noProof/>
        </w:rPr>
        <w:t>Assist with law enforcement and compliance duties.</w:t>
      </w:r>
    </w:p>
    <w:p w14:paraId="39E9C539" w14:textId="77777777" w:rsidR="001D5CAB" w:rsidRPr="00742374" w:rsidRDefault="001D5CAB" w:rsidP="001D5CAB">
      <w:pPr>
        <w:pStyle w:val="BulletPDTemplate"/>
        <w:rPr>
          <w:color w:val="000000" w:themeColor="text1"/>
        </w:rPr>
      </w:pPr>
      <w:r w:rsidRPr="00742374">
        <w:rPr>
          <w:noProof/>
        </w:rPr>
        <w:t>Perform operation and maintenance of minor plant and equipment.</w:t>
      </w:r>
    </w:p>
    <w:p w14:paraId="41D5CD64" w14:textId="77777777" w:rsidR="001D5CAB" w:rsidRPr="00742374" w:rsidRDefault="001D5CAB" w:rsidP="001D5CAB">
      <w:pPr>
        <w:pStyle w:val="BulletPDTemplate"/>
        <w:rPr>
          <w:color w:val="000000" w:themeColor="text1"/>
        </w:rPr>
      </w:pPr>
      <w:r w:rsidRPr="00742374">
        <w:rPr>
          <w:noProof/>
        </w:rPr>
        <w:t>Perform general administrative duties including the operation of computers and technology, and some basic procurement of goods and services.</w:t>
      </w:r>
    </w:p>
    <w:p w14:paraId="74AF731F" w14:textId="77777777" w:rsidR="006248B6" w:rsidRPr="00742374" w:rsidRDefault="001D5CAB" w:rsidP="001D5CAB">
      <w:pPr>
        <w:pStyle w:val="BulletPDTemplate"/>
        <w:rPr>
          <w:color w:val="000000" w:themeColor="text1"/>
        </w:rPr>
      </w:pPr>
      <w:r w:rsidRPr="00742374">
        <w:rPr>
          <w:noProof/>
        </w:rPr>
        <w:t>Provide general information in relations to a wide range of queries from park visitors and other stakeholders.</w:t>
      </w:r>
    </w:p>
    <w:p w14:paraId="56ED0A15" w14:textId="14F42155" w:rsidR="00447122" w:rsidRPr="00742374" w:rsidRDefault="001D5CAB" w:rsidP="001D5CAB">
      <w:pPr>
        <w:pStyle w:val="BulletPDTemplate"/>
        <w:rPr>
          <w:color w:val="000000" w:themeColor="text1"/>
        </w:rPr>
      </w:pPr>
      <w:r w:rsidRPr="00742374">
        <w:rPr>
          <w:noProof/>
        </w:rPr>
        <w:t>Foster a workplace culture that supports and promotes the interests of First Nations people and actively engage through our work to contribute to better outcomes for First Nations people.</w:t>
      </w:r>
    </w:p>
    <w:p w14:paraId="30C7FA25" w14:textId="0032DC6A" w:rsidR="00F01AF6" w:rsidRPr="00785590" w:rsidRDefault="007517D3" w:rsidP="0043501F">
      <w:pPr>
        <w:shd w:val="clear" w:color="auto" w:fill="FFFFFF"/>
        <w:snapToGrid w:val="0"/>
        <w:spacing w:before="120" w:line="240" w:lineRule="auto"/>
        <w:textAlignment w:val="baseline"/>
        <w:rPr>
          <w:rFonts w:eastAsia="Times New Roman" w:cs="Arial"/>
          <w:b/>
          <w:color w:val="008066"/>
          <w:sz w:val="24"/>
          <w:szCs w:val="24"/>
          <w:lang w:eastAsia="zh-CN"/>
        </w:rPr>
      </w:pPr>
      <w:r>
        <w:rPr>
          <w:rFonts w:eastAsia="Times New Roman" w:cs="Arial"/>
          <w:b/>
          <w:color w:val="008066"/>
          <w:sz w:val="24"/>
          <w:szCs w:val="24"/>
          <w:lang w:eastAsia="zh-CN"/>
        </w:rPr>
        <w:br/>
      </w:r>
      <w:r w:rsidR="00F01AF6" w:rsidRPr="00785590">
        <w:rPr>
          <w:rFonts w:eastAsia="Times New Roman" w:cs="Arial"/>
          <w:b/>
          <w:color w:val="008066"/>
          <w:sz w:val="24"/>
          <w:szCs w:val="24"/>
          <w:lang w:eastAsia="zh-CN"/>
        </w:rPr>
        <w:t>What we are looking for</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696"/>
        <w:gridCol w:w="8760"/>
      </w:tblGrid>
      <w:tr w:rsidR="00C76B1F" w:rsidRPr="00742374" w14:paraId="27C937F8" w14:textId="77777777" w:rsidTr="00240976">
        <w:tc>
          <w:tcPr>
            <w:tcW w:w="811" w:type="pct"/>
            <w:shd w:val="clear" w:color="auto" w:fill="F2F2F2" w:themeFill="background1" w:themeFillShade="F2"/>
          </w:tcPr>
          <w:p w14:paraId="140A13D0" w14:textId="77777777" w:rsidR="00C76B1F" w:rsidRPr="00742374" w:rsidRDefault="00C76B1F" w:rsidP="00F667F6">
            <w:pPr>
              <w:spacing w:before="40"/>
              <w:rPr>
                <w:rFonts w:cs="Arial"/>
                <w:b/>
                <w:bCs/>
                <w:color w:val="404040"/>
                <w:szCs w:val="20"/>
              </w:rPr>
            </w:pPr>
            <w:bookmarkStart w:id="0" w:name="eligibility"/>
            <w:r w:rsidRPr="00742374">
              <w:rPr>
                <w:rFonts w:eastAsiaTheme="majorEastAsia" w:cs="Arial"/>
                <w:b/>
                <w:szCs w:val="20"/>
              </w:rPr>
              <w:t>Skills and abilities</w:t>
            </w:r>
          </w:p>
        </w:tc>
        <w:tc>
          <w:tcPr>
            <w:tcW w:w="4189" w:type="pct"/>
            <w:shd w:val="clear" w:color="auto" w:fill="F2F2F2" w:themeFill="background1" w:themeFillShade="F2"/>
          </w:tcPr>
          <w:p w14:paraId="61A6C969" w14:textId="77777777" w:rsidR="00C76B1F" w:rsidRPr="00742374" w:rsidRDefault="00C76B1F" w:rsidP="00F667F6">
            <w:pPr>
              <w:pStyle w:val="BulletPDTemplate"/>
              <w:ind w:left="357" w:hanging="357"/>
            </w:pPr>
            <w:r w:rsidRPr="00742374">
              <w:t>Understands the work environment and how work contributes to team goals. Follows direction provided by the supervisor and asks for clarification if needed. Knows where to find information and ask questions to ensure better understanding of issues.</w:t>
            </w:r>
          </w:p>
          <w:p w14:paraId="5689997C" w14:textId="77777777" w:rsidR="00C76B1F" w:rsidRPr="00742374" w:rsidRDefault="00C76B1F" w:rsidP="00F667F6">
            <w:pPr>
              <w:pStyle w:val="BulletPDTemplate"/>
              <w:ind w:left="357" w:hanging="357"/>
            </w:pPr>
            <w:r w:rsidRPr="00742374">
              <w:t>Works to agreed priorities, outcomes and performance standards either alone or as a member of a team. Reschedules and reorganises own work to reflect changes in priorities. Identifies problems and develops workable solutions.</w:t>
            </w:r>
          </w:p>
          <w:p w14:paraId="77D209CD" w14:textId="77777777" w:rsidR="00C76B1F" w:rsidRPr="00742374" w:rsidRDefault="00C76B1F" w:rsidP="00F667F6">
            <w:pPr>
              <w:pStyle w:val="BulletPDTemplate"/>
              <w:ind w:left="357" w:hanging="357"/>
            </w:pPr>
            <w:r w:rsidRPr="00742374">
              <w:t>Provides courteous, prompt and professional service to customers. Supports team members in achieving goals, especially during busy or difficult working periods. Willingly takes on additional duties including basic supervision when required.</w:t>
            </w:r>
          </w:p>
          <w:p w14:paraId="4FCF02EB" w14:textId="77777777" w:rsidR="00C76B1F" w:rsidRPr="00742374" w:rsidRDefault="00C76B1F" w:rsidP="00F667F6">
            <w:pPr>
              <w:pStyle w:val="BulletPDTemplate"/>
              <w:ind w:left="357" w:hanging="357"/>
            </w:pPr>
            <w:r w:rsidRPr="00742374">
              <w:t>Behaves in an honest, ethical and professional way. Actively manages own safety, contributes to and promotes safety of others.</w:t>
            </w:r>
          </w:p>
          <w:p w14:paraId="53AFDE8A" w14:textId="77777777" w:rsidR="00C76B1F" w:rsidRPr="00742374" w:rsidRDefault="00C76B1F" w:rsidP="00F667F6">
            <w:pPr>
              <w:pStyle w:val="BulletPDTemplate"/>
              <w:ind w:left="357" w:hanging="357"/>
            </w:pPr>
            <w:r w:rsidRPr="00742374">
              <w:t>Seeks to understand customer needs and responds through effective use of resources skills and techniques. Adapts communication style and approach to ensure they address the needs of different people.</w:t>
            </w:r>
          </w:p>
          <w:p w14:paraId="1CF946ED" w14:textId="77777777" w:rsidR="00C76B1F" w:rsidRPr="00742374" w:rsidRDefault="00C76B1F" w:rsidP="00F667F6">
            <w:pPr>
              <w:pStyle w:val="BulletPDTemplate"/>
              <w:ind w:left="357" w:hanging="357"/>
            </w:pPr>
            <w:r w:rsidRPr="00742374">
              <w:t>Has basic knowledge and understanding of the principles and practices of conservation and natural resource management. Understands a range of basic level trade skills with the ability to safely undertake general construction, repairs, and maintenance (where a tradesperson is not required). Understands how to use basic computer applications and equipment relevant to the job.</w:t>
            </w:r>
          </w:p>
          <w:p w14:paraId="2222B011" w14:textId="77777777" w:rsidR="00C76B1F" w:rsidRPr="00742374" w:rsidRDefault="00C76B1F" w:rsidP="00F667F6">
            <w:pPr>
              <w:pStyle w:val="BulletPDTemplate"/>
              <w:ind w:left="357" w:hanging="357"/>
            </w:pPr>
            <w:r w:rsidRPr="00742374">
              <w:t>Demonstrate your capability to contribute to workplace equity and diversity, emphasising innovation, respect and inclusion.</w:t>
            </w:r>
          </w:p>
        </w:tc>
      </w:tr>
      <w:tr w:rsidR="008F6190" w:rsidRPr="00742374" w14:paraId="628365CD" w14:textId="77777777" w:rsidTr="00240976">
        <w:tc>
          <w:tcPr>
            <w:tcW w:w="811" w:type="pct"/>
            <w:shd w:val="clear" w:color="auto" w:fill="F2F2F2" w:themeFill="background1" w:themeFillShade="F2"/>
          </w:tcPr>
          <w:p w14:paraId="3344E5CB" w14:textId="66575230" w:rsidR="008376A4" w:rsidRPr="00742374" w:rsidRDefault="008376A4" w:rsidP="008C16F7">
            <w:pPr>
              <w:spacing w:before="40"/>
              <w:rPr>
                <w:rFonts w:cs="Arial"/>
                <w:b/>
                <w:bCs/>
                <w:color w:val="404040"/>
                <w:szCs w:val="20"/>
              </w:rPr>
            </w:pPr>
            <w:r w:rsidRPr="00742374">
              <w:rPr>
                <w:rFonts w:eastAsiaTheme="majorEastAsia" w:cs="Arial"/>
                <w:b/>
                <w:szCs w:val="20"/>
              </w:rPr>
              <w:t>Eligibility requirements</w:t>
            </w:r>
            <w:r w:rsidRPr="00742374">
              <w:rPr>
                <w:rFonts w:cs="Arial"/>
                <w:b/>
                <w:bCs/>
                <w:color w:val="404040"/>
                <w:szCs w:val="20"/>
              </w:rPr>
              <w:t xml:space="preserve"> </w:t>
            </w:r>
            <w:bookmarkEnd w:id="0"/>
          </w:p>
        </w:tc>
        <w:tc>
          <w:tcPr>
            <w:tcW w:w="4189" w:type="pct"/>
            <w:shd w:val="clear" w:color="auto" w:fill="F2F2F2" w:themeFill="background1" w:themeFillShade="F2"/>
          </w:tcPr>
          <w:p w14:paraId="154044E2" w14:textId="6930C714" w:rsidR="00D36CDA" w:rsidRPr="00742374" w:rsidRDefault="00D36CDA" w:rsidP="00003B9F">
            <w:pPr>
              <w:pStyle w:val="Heading2"/>
              <w:spacing w:before="40"/>
              <w:rPr>
                <w:rFonts w:ascii="Arial" w:hAnsi="Arial" w:cs="Arial"/>
                <w:bCs/>
                <w:color w:val="C00000"/>
                <w:szCs w:val="20"/>
              </w:rPr>
            </w:pPr>
            <w:r w:rsidRPr="00742374">
              <w:rPr>
                <w:rFonts w:ascii="Arial" w:hAnsi="Arial" w:cs="Arial"/>
                <w:szCs w:val="20"/>
              </w:rPr>
              <w:t xml:space="preserve">Citizenship/Visa </w:t>
            </w:r>
          </w:p>
          <w:p w14:paraId="5D9F5CF4" w14:textId="77777777" w:rsidR="00D36CDA" w:rsidRPr="00742374" w:rsidRDefault="00D36CDA" w:rsidP="00D36CDA">
            <w:pPr>
              <w:rPr>
                <w:rFonts w:cs="Arial"/>
                <w:szCs w:val="20"/>
              </w:rPr>
            </w:pPr>
            <w:r w:rsidRPr="00742374">
              <w:rPr>
                <w:rFonts w:cs="Arial"/>
                <w:szCs w:val="20"/>
              </w:rPr>
              <w:t xml:space="preserve">To be eligible for employment in this position, you must be an Australian citizen, have permanent residency status or a visa permitting you to work in Australia. </w:t>
            </w:r>
            <w:bookmarkStart w:id="1" w:name="_Hlk120184001"/>
            <w:bookmarkStart w:id="2" w:name="_Hlk120184469"/>
            <w:r w:rsidRPr="00742374">
              <w:rPr>
                <w:rFonts w:cs="Arial"/>
                <w:szCs w:val="20"/>
              </w:rPr>
              <w:t>If you are not an Australian citizen you will need to provide evidence of your residency status or visa, with your right to work (including any conditions / restrictions) prior to engagement</w:t>
            </w:r>
            <w:bookmarkEnd w:id="1"/>
            <w:r w:rsidRPr="00742374">
              <w:rPr>
                <w:rFonts w:cs="Arial"/>
                <w:szCs w:val="20"/>
              </w:rPr>
              <w:t xml:space="preserve">. </w:t>
            </w:r>
            <w:bookmarkEnd w:id="2"/>
            <w:r w:rsidRPr="00742374">
              <w:rPr>
                <w:rFonts w:cs="Arial"/>
                <w:szCs w:val="20"/>
              </w:rPr>
              <w:t>You are required to notify the department if your right to work in Australia ceases.</w:t>
            </w:r>
          </w:p>
          <w:p w14:paraId="45BDE816" w14:textId="54636DFF" w:rsidR="006248B6" w:rsidRPr="00742374" w:rsidRDefault="00D36CDA" w:rsidP="006248B6">
            <w:pPr>
              <w:pStyle w:val="Heading2"/>
              <w:rPr>
                <w:rFonts w:ascii="Arial" w:hAnsi="Arial" w:cs="Arial"/>
                <w:szCs w:val="20"/>
              </w:rPr>
            </w:pPr>
            <w:r w:rsidRPr="00742374">
              <w:rPr>
                <w:rFonts w:ascii="Arial" w:hAnsi="Arial" w:cs="Arial"/>
                <w:szCs w:val="20"/>
              </w:rPr>
              <w:t xml:space="preserve">Qualifications </w:t>
            </w:r>
          </w:p>
          <w:p w14:paraId="14E123A8" w14:textId="0C2991BE" w:rsidR="00D36CDA" w:rsidRPr="00742374" w:rsidRDefault="00D36CDA" w:rsidP="00D36CDA">
            <w:pPr>
              <w:rPr>
                <w:rFonts w:cs="Arial"/>
                <w:szCs w:val="20"/>
              </w:rPr>
            </w:pPr>
            <w:r w:rsidRPr="00742374">
              <w:rPr>
                <w:rFonts w:cs="Arial"/>
                <w:szCs w:val="20"/>
              </w:rPr>
              <w:t xml:space="preserve">There are no mandatory qualifications required to undertake this position, however formal qualifications in </w:t>
            </w:r>
            <w:r w:rsidR="00797175" w:rsidRPr="00742374">
              <w:rPr>
                <w:rFonts w:cs="Arial"/>
                <w:szCs w:val="20"/>
              </w:rPr>
              <w:t>Conservation and Ecosystems Management or similar</w:t>
            </w:r>
            <w:r w:rsidR="00564FC1" w:rsidRPr="00742374">
              <w:rPr>
                <w:rFonts w:cs="Arial"/>
                <w:szCs w:val="20"/>
              </w:rPr>
              <w:t xml:space="preserve"> </w:t>
            </w:r>
            <w:r w:rsidRPr="00742374">
              <w:rPr>
                <w:rFonts w:cs="Arial"/>
                <w:szCs w:val="20"/>
              </w:rPr>
              <w:t>would be highly regarded</w:t>
            </w:r>
            <w:r w:rsidR="00564FC1" w:rsidRPr="00742374">
              <w:rPr>
                <w:rFonts w:cs="Arial"/>
                <w:szCs w:val="20"/>
              </w:rPr>
              <w:t xml:space="preserve"> for Terrestrial </w:t>
            </w:r>
            <w:r w:rsidR="00EE769C" w:rsidRPr="00742374">
              <w:rPr>
                <w:rFonts w:cs="Arial"/>
                <w:szCs w:val="20"/>
              </w:rPr>
              <w:t>Ranger roles</w:t>
            </w:r>
            <w:r w:rsidRPr="00742374">
              <w:rPr>
                <w:rFonts w:cs="Arial"/>
                <w:szCs w:val="20"/>
              </w:rPr>
              <w:t>.</w:t>
            </w:r>
            <w:r w:rsidR="00564FC1" w:rsidRPr="00742374">
              <w:rPr>
                <w:rFonts w:cs="Arial"/>
                <w:szCs w:val="20"/>
              </w:rPr>
              <w:t xml:space="preserve"> </w:t>
            </w:r>
            <w:r w:rsidR="00EE769C" w:rsidRPr="00742374">
              <w:rPr>
                <w:rFonts w:cs="Arial"/>
                <w:szCs w:val="20"/>
              </w:rPr>
              <w:t>A Shipboard Safety Skill Set (MARSS00008) and a Coxswain NSCV1 licence is highly desirable in Marine Ranger role</w:t>
            </w:r>
            <w:r w:rsidR="0039343F" w:rsidRPr="00742374">
              <w:rPr>
                <w:rFonts w:cs="Arial"/>
                <w:szCs w:val="20"/>
              </w:rPr>
              <w:t>s.</w:t>
            </w:r>
            <w:r w:rsidRPr="00742374">
              <w:rPr>
                <w:rFonts w:cs="Arial"/>
                <w:szCs w:val="20"/>
              </w:rPr>
              <w:t xml:space="preserve"> </w:t>
            </w:r>
          </w:p>
          <w:p w14:paraId="1C2199D5" w14:textId="5C9577B2" w:rsidR="00D36CDA" w:rsidRPr="00742374" w:rsidRDefault="00D36CDA" w:rsidP="00D36CDA">
            <w:pPr>
              <w:pStyle w:val="Heading2"/>
              <w:rPr>
                <w:rFonts w:ascii="Arial" w:hAnsi="Arial" w:cs="Arial"/>
                <w:szCs w:val="20"/>
              </w:rPr>
            </w:pPr>
            <w:r w:rsidRPr="00742374">
              <w:rPr>
                <w:rFonts w:ascii="Arial" w:hAnsi="Arial" w:cs="Arial"/>
                <w:szCs w:val="20"/>
              </w:rPr>
              <w:t xml:space="preserve">Licences </w:t>
            </w:r>
          </w:p>
          <w:p w14:paraId="0CC7ABD2" w14:textId="0BB60140" w:rsidR="0066352F" w:rsidRPr="0066352F" w:rsidRDefault="002B0052" w:rsidP="009F0C2F">
            <w:pPr>
              <w:rPr>
                <w:rFonts w:cs="Arial"/>
                <w:b/>
                <w:bCs/>
                <w:color w:val="000000" w:themeColor="text1"/>
                <w:szCs w:val="20"/>
              </w:rPr>
            </w:pPr>
            <w:r w:rsidRPr="00E531B7">
              <w:rPr>
                <w:rFonts w:eastAsia="Calibri" w:cs="Arial"/>
                <w:szCs w:val="20"/>
              </w:rPr>
              <w:t>It is a mandatory requirement for the occupant of this position to hold</w:t>
            </w:r>
            <w:r>
              <w:rPr>
                <w:rFonts w:eastAsia="Calibri" w:cs="Arial"/>
                <w:szCs w:val="20"/>
              </w:rPr>
              <w:t xml:space="preserve"> </w:t>
            </w:r>
            <w:r w:rsidRPr="00E531B7">
              <w:rPr>
                <w:rFonts w:eastAsia="Calibri" w:cs="Arial"/>
                <w:szCs w:val="20"/>
              </w:rPr>
              <w:t xml:space="preserve">an unrestricted manual driver’s </w:t>
            </w:r>
            <w:r w:rsidRPr="008B3610">
              <w:rPr>
                <w:rFonts w:eastAsia="Calibri" w:cs="Arial"/>
                <w:szCs w:val="20"/>
              </w:rPr>
              <w:t xml:space="preserve">licence. </w:t>
            </w:r>
            <w:r w:rsidRPr="008B3610">
              <w:rPr>
                <w:rFonts w:cs="Arial"/>
                <w:szCs w:val="20"/>
              </w:rPr>
              <w:t xml:space="preserve">You will need to provide a copy of your driver’s licence, with the original sighted prior to </w:t>
            </w:r>
            <w:r>
              <w:rPr>
                <w:rFonts w:cs="Arial"/>
                <w:szCs w:val="20"/>
              </w:rPr>
              <w:t>engagement</w:t>
            </w:r>
            <w:r w:rsidRPr="008B3610">
              <w:rPr>
                <w:rFonts w:cs="Arial"/>
                <w:szCs w:val="20"/>
              </w:rPr>
              <w:t xml:space="preserve">. </w:t>
            </w:r>
            <w:r>
              <w:rPr>
                <w:rFonts w:cs="Arial"/>
                <w:szCs w:val="20"/>
              </w:rPr>
              <w:t>Employees</w:t>
            </w:r>
            <w:r w:rsidRPr="008B3610">
              <w:rPr>
                <w:rFonts w:cs="Arial"/>
                <w:color w:val="000000" w:themeColor="text1"/>
                <w:szCs w:val="20"/>
              </w:rPr>
              <w:t xml:space="preserve"> are</w:t>
            </w:r>
            <w:r w:rsidRPr="00E531B7">
              <w:rPr>
                <w:rFonts w:cs="Arial"/>
                <w:color w:val="000000" w:themeColor="text1"/>
                <w:szCs w:val="20"/>
              </w:rPr>
              <w:t xml:space="preserve"> required to drive government vehicles, including four-wheel drives as a part of their day-to-day and field work.</w:t>
            </w:r>
            <w:r w:rsidR="009F0C2F">
              <w:rPr>
                <w:rFonts w:cs="Arial"/>
                <w:color w:val="000000" w:themeColor="text1"/>
                <w:szCs w:val="20"/>
              </w:rPr>
              <w:t xml:space="preserve"> </w:t>
            </w:r>
            <w:r w:rsidRPr="0066352F">
              <w:rPr>
                <w:rFonts w:cs="Arial"/>
                <w:bCs/>
                <w:color w:val="000000" w:themeColor="text1"/>
                <w:szCs w:val="20"/>
              </w:rPr>
              <w:t>A Coxswain NSCV1 licence is highly desirable in this role but is not a mandatory requirement.</w:t>
            </w:r>
          </w:p>
          <w:p w14:paraId="5476CA9B" w14:textId="2CAFAAAE" w:rsidR="00D36CDA" w:rsidRPr="00742374" w:rsidRDefault="00D36CDA" w:rsidP="009F0C2F">
            <w:pPr>
              <w:pStyle w:val="Heading2"/>
              <w:spacing w:before="0" w:line="240" w:lineRule="auto"/>
              <w:rPr>
                <w:rFonts w:ascii="Arial" w:hAnsi="Arial" w:cs="Arial"/>
                <w:b w:val="0"/>
                <w:bCs/>
                <w:color w:val="C00000"/>
                <w:szCs w:val="20"/>
              </w:rPr>
            </w:pPr>
            <w:r w:rsidRPr="00742374">
              <w:rPr>
                <w:rFonts w:ascii="Arial" w:hAnsi="Arial" w:cs="Arial"/>
                <w:szCs w:val="20"/>
              </w:rPr>
              <w:lastRenderedPageBreak/>
              <w:t>Medical requirements</w:t>
            </w:r>
            <w:r w:rsidRPr="00742374">
              <w:rPr>
                <w:rFonts w:ascii="Arial" w:hAnsi="Arial" w:cs="Arial"/>
                <w:bCs/>
                <w:szCs w:val="20"/>
              </w:rPr>
              <w:t xml:space="preserve"> </w:t>
            </w:r>
          </w:p>
          <w:p w14:paraId="6C477878" w14:textId="1C035D98" w:rsidR="00D36CDA" w:rsidRPr="00742374" w:rsidRDefault="00D36CDA" w:rsidP="00D36CDA">
            <w:pPr>
              <w:spacing w:after="120"/>
              <w:rPr>
                <w:rFonts w:cs="Arial"/>
                <w:color w:val="000000" w:themeColor="text1"/>
                <w:szCs w:val="20"/>
              </w:rPr>
            </w:pPr>
            <w:r w:rsidRPr="00742374">
              <w:rPr>
                <w:rFonts w:cs="Arial"/>
                <w:color w:val="000000" w:themeColor="text1"/>
                <w:szCs w:val="20"/>
              </w:rPr>
              <w:t xml:space="preserve">To enable the department to discharge its primary duty of care under section 19 of the </w:t>
            </w:r>
            <w:hyperlink r:id="rId25" w:history="1">
              <w:r w:rsidRPr="00742374">
                <w:rPr>
                  <w:rStyle w:val="Hyperlink"/>
                  <w:rFonts w:cs="Arial"/>
                  <w:i/>
                  <w:iCs/>
                  <w:szCs w:val="20"/>
                </w:rPr>
                <w:t>Work</w:t>
              </w:r>
              <w:r w:rsidRPr="00742374">
                <w:rPr>
                  <w:rStyle w:val="Hyperlink"/>
                  <w:rFonts w:cs="Arial"/>
                  <w:szCs w:val="20"/>
                </w:rPr>
                <w:t xml:space="preserve"> </w:t>
              </w:r>
              <w:r w:rsidRPr="00742374">
                <w:rPr>
                  <w:rStyle w:val="Hyperlink"/>
                  <w:rFonts w:cs="Arial"/>
                  <w:i/>
                  <w:iCs/>
                  <w:szCs w:val="20"/>
                </w:rPr>
                <w:t>Health and Safety Act 2011</w:t>
              </w:r>
            </w:hyperlink>
            <w:r w:rsidRPr="00742374">
              <w:rPr>
                <w:rFonts w:cs="Arial"/>
                <w:color w:val="000000" w:themeColor="text1"/>
                <w:szCs w:val="20"/>
              </w:rPr>
              <w:t xml:space="preserve">, as far as reasonably practicable, the department provides vaccinations for those who may be exposed to vaccine preventable diseases. The person engaged in this role will potentially be exposed to vaccine preventable diseases throughout the course of their work, such as zoonotic diseases, and may be required to provide either evidence of vaccination, proof that you are not susceptible to these vaccine preventable </w:t>
            </w:r>
            <w:r w:rsidR="004B2CD6" w:rsidRPr="00742374">
              <w:rPr>
                <w:rFonts w:cs="Arial"/>
                <w:color w:val="000000" w:themeColor="text1"/>
                <w:szCs w:val="20"/>
              </w:rPr>
              <w:t>diseases or</w:t>
            </w:r>
            <w:r w:rsidRPr="00742374">
              <w:rPr>
                <w:rFonts w:cs="Arial"/>
                <w:color w:val="000000" w:themeColor="text1"/>
                <w:szCs w:val="20"/>
              </w:rPr>
              <w:t xml:space="preserve"> meet the requirement by attending vaccinations arranged by the department.</w:t>
            </w:r>
          </w:p>
          <w:p w14:paraId="0CE57D79" w14:textId="64C1F6C2" w:rsidR="00D36CDA" w:rsidRPr="00742374" w:rsidRDefault="00D36CDA" w:rsidP="00D36CDA">
            <w:pPr>
              <w:pStyle w:val="Heading2"/>
              <w:rPr>
                <w:rFonts w:ascii="Arial" w:hAnsi="Arial" w:cs="Arial"/>
                <w:b w:val="0"/>
                <w:bCs/>
                <w:color w:val="C00000"/>
                <w:szCs w:val="20"/>
              </w:rPr>
            </w:pPr>
            <w:r w:rsidRPr="00742374">
              <w:rPr>
                <w:rFonts w:ascii="Arial" w:hAnsi="Arial" w:cs="Arial"/>
                <w:szCs w:val="20"/>
              </w:rPr>
              <w:t>Disclosure of pre-existing condition</w:t>
            </w:r>
            <w:r w:rsidRPr="00742374">
              <w:rPr>
                <w:rFonts w:ascii="Arial" w:hAnsi="Arial" w:cs="Arial"/>
                <w:bCs/>
                <w:szCs w:val="20"/>
              </w:rPr>
              <w:t xml:space="preserve"> </w:t>
            </w:r>
          </w:p>
          <w:p w14:paraId="6DF4C701" w14:textId="557EC1F8" w:rsidR="00487B3C" w:rsidRPr="00742374" w:rsidRDefault="00D36CDA" w:rsidP="002A6508">
            <w:pPr>
              <w:spacing w:after="120"/>
              <w:rPr>
                <w:rFonts w:cs="Arial"/>
                <w:color w:val="404040"/>
                <w:szCs w:val="20"/>
              </w:rPr>
            </w:pPr>
            <w:r w:rsidRPr="00742374">
              <w:rPr>
                <w:rFonts w:cs="Arial"/>
                <w:color w:val="000000" w:themeColor="text1"/>
                <w:szCs w:val="20"/>
              </w:rPr>
              <w:t>Upon written request</w:t>
            </w:r>
            <w:r w:rsidRPr="00742374">
              <w:rPr>
                <w:rFonts w:cs="Arial"/>
                <w:color w:val="000000"/>
                <w:szCs w:val="20"/>
              </w:rPr>
              <w:t xml:space="preserve">, an applicant is to disclose prior to their engagement </w:t>
            </w:r>
            <w:bookmarkStart w:id="3" w:name="_Hlk126744560"/>
            <w:r w:rsidRPr="00742374">
              <w:rPr>
                <w:rFonts w:cs="Arial"/>
                <w:color w:val="000000"/>
                <w:szCs w:val="20"/>
              </w:rPr>
              <w:t xml:space="preserve">any pre-existing illness or injury that could impact their ability to perform the duties of the role </w:t>
            </w:r>
            <w:bookmarkEnd w:id="3"/>
            <w:r w:rsidRPr="00742374">
              <w:rPr>
                <w:rFonts w:cs="Arial"/>
                <w:color w:val="000000"/>
                <w:szCs w:val="20"/>
              </w:rPr>
              <w:t xml:space="preserve">or has potential to aggravate a pre-existing illness or injury. It is important to note, that false or misleading disclosure under section 571C of the </w:t>
            </w:r>
            <w:hyperlink r:id="rId26" w:anchor="ch.14-pt.1-div.1" w:history="1">
              <w:r w:rsidRPr="00742374">
                <w:rPr>
                  <w:rStyle w:val="Hyperlink"/>
                  <w:rFonts w:cs="Arial"/>
                  <w:i/>
                  <w:iCs/>
                  <w:szCs w:val="20"/>
                </w:rPr>
                <w:t>Workers’ Compensation and Rehabilitation Act 2003</w:t>
              </w:r>
            </w:hyperlink>
            <w:r w:rsidRPr="00742374">
              <w:rPr>
                <w:rFonts w:cs="Arial"/>
                <w:color w:val="000000"/>
                <w:szCs w:val="20"/>
              </w:rPr>
              <w:t xml:space="preserve"> will result in a prospective employee not being entitled to compensation or to seek damages for any event that aggravates the pre-existing injury or medical condition.</w:t>
            </w:r>
          </w:p>
        </w:tc>
      </w:tr>
      <w:tr w:rsidR="002A6508" w:rsidRPr="00742374" w14:paraId="6DDB2D53" w14:textId="77777777" w:rsidTr="00240976">
        <w:tc>
          <w:tcPr>
            <w:tcW w:w="811" w:type="pct"/>
            <w:shd w:val="clear" w:color="auto" w:fill="F2F2F2" w:themeFill="background1" w:themeFillShade="F2"/>
          </w:tcPr>
          <w:p w14:paraId="6846BA0A" w14:textId="02B9F79B" w:rsidR="002A6508" w:rsidRPr="00742374" w:rsidRDefault="002A6508" w:rsidP="00003B9F">
            <w:pPr>
              <w:spacing w:before="40"/>
              <w:rPr>
                <w:rFonts w:eastAsiaTheme="majorEastAsia" w:cs="Arial"/>
                <w:b/>
                <w:szCs w:val="20"/>
              </w:rPr>
            </w:pPr>
            <w:r w:rsidRPr="00742374">
              <w:rPr>
                <w:rFonts w:eastAsiaTheme="majorEastAsia" w:cs="Arial"/>
                <w:b/>
                <w:szCs w:val="20"/>
              </w:rPr>
              <w:lastRenderedPageBreak/>
              <w:t xml:space="preserve">Travel </w:t>
            </w:r>
          </w:p>
        </w:tc>
        <w:tc>
          <w:tcPr>
            <w:tcW w:w="4189" w:type="pct"/>
            <w:shd w:val="clear" w:color="auto" w:fill="F2F2F2" w:themeFill="background1" w:themeFillShade="F2"/>
          </w:tcPr>
          <w:p w14:paraId="61586972" w14:textId="48107258" w:rsidR="002A6508" w:rsidRPr="00742374" w:rsidRDefault="002A6508" w:rsidP="002A6508">
            <w:pPr>
              <w:pStyle w:val="BulletPDTemplate"/>
              <w:ind w:left="357" w:hanging="357"/>
            </w:pPr>
            <w:r w:rsidRPr="00742374">
              <w:t xml:space="preserve">Travel away from your normal centre of operations </w:t>
            </w:r>
            <w:r w:rsidR="00D666A8" w:rsidRPr="00742374">
              <w:t>may</w:t>
            </w:r>
            <w:r w:rsidRPr="00742374">
              <w:t xml:space="preserve"> be required </w:t>
            </w:r>
            <w:r w:rsidR="00C90B46">
              <w:t>periodically</w:t>
            </w:r>
            <w:r w:rsidRPr="00742374">
              <w:t xml:space="preserve">. This is likely to include overnight stays. </w:t>
            </w:r>
          </w:p>
          <w:p w14:paraId="3B1C2251" w14:textId="77777777" w:rsidR="00434063" w:rsidRDefault="002A6508" w:rsidP="00434063">
            <w:pPr>
              <w:pStyle w:val="BulletPDTemplate"/>
            </w:pPr>
            <w:r w:rsidRPr="00742374">
              <w:t>T</w:t>
            </w:r>
            <w:r w:rsidR="00942DA1" w:rsidRPr="00742374">
              <w:t>hese positions may also require travel to other lo</w:t>
            </w:r>
            <w:r w:rsidR="009471C6">
              <w:t>c</w:t>
            </w:r>
            <w:r w:rsidR="00942DA1" w:rsidRPr="00742374">
              <w:t xml:space="preserve">ations, including overnight stays depending on operational needs. </w:t>
            </w:r>
          </w:p>
          <w:p w14:paraId="26CA4D10" w14:textId="4055EAC3" w:rsidR="00851E56" w:rsidRPr="00434063" w:rsidRDefault="004316E6" w:rsidP="00434063">
            <w:pPr>
              <w:pStyle w:val="BulletPDTemplate"/>
            </w:pPr>
            <w:r>
              <w:t xml:space="preserve">Additionally, successful candidates </w:t>
            </w:r>
            <w:r w:rsidR="6CB529B1">
              <w:t>are</w:t>
            </w:r>
            <w:r>
              <w:t xml:space="preserve"> required to work on rosters, which may include weekends and public holidays.</w:t>
            </w:r>
            <w:r w:rsidR="00942DA1">
              <w:t xml:space="preserve"> </w:t>
            </w:r>
          </w:p>
          <w:p w14:paraId="7C5BEE8A" w14:textId="0C0B4B9E" w:rsidR="002A6508" w:rsidRPr="00742374" w:rsidRDefault="00942DA1" w:rsidP="00942DA1">
            <w:pPr>
              <w:pStyle w:val="BulletPDTemplate"/>
              <w:rPr>
                <w:color w:val="404040"/>
              </w:rPr>
            </w:pPr>
            <w:r w:rsidRPr="00742374">
              <w:t xml:space="preserve">Applicants should indicate their availability for remote work away from </w:t>
            </w:r>
            <w:r w:rsidR="00851E56">
              <w:t>personal/</w:t>
            </w:r>
            <w:r w:rsidRPr="00742374">
              <w:t>family commitment</w:t>
            </w:r>
            <w:r w:rsidR="00851E56">
              <w:t>s</w:t>
            </w:r>
            <w:r w:rsidRPr="00742374">
              <w:t xml:space="preserve"> and home in the </w:t>
            </w:r>
            <w:r w:rsidR="00851E56">
              <w:t xml:space="preserve">applicant </w:t>
            </w:r>
            <w:r w:rsidRPr="00742374">
              <w:t>questionnaire.</w:t>
            </w:r>
          </w:p>
        </w:tc>
      </w:tr>
    </w:tbl>
    <w:p w14:paraId="55655073" w14:textId="77777777" w:rsidR="00464BDF" w:rsidRDefault="00464BDF" w:rsidP="00464BDF">
      <w:pPr>
        <w:shd w:val="clear" w:color="auto" w:fill="FFFFFF"/>
        <w:snapToGrid w:val="0"/>
        <w:spacing w:before="120" w:after="120" w:line="240" w:lineRule="auto"/>
        <w:textAlignment w:val="baseline"/>
        <w:rPr>
          <w:rFonts w:eastAsia="Times New Roman" w:cs="Arial"/>
          <w:b/>
          <w:color w:val="008066"/>
          <w:sz w:val="24"/>
          <w:szCs w:val="24"/>
          <w:lang w:eastAsia="zh-CN"/>
        </w:rPr>
      </w:pPr>
      <w:bookmarkStart w:id="4" w:name="_Mandatory_requirements"/>
      <w:bookmarkStart w:id="5" w:name="_Eligibility_requirements"/>
      <w:bookmarkEnd w:id="4"/>
      <w:bookmarkEnd w:id="5"/>
    </w:p>
    <w:p w14:paraId="501847FD" w14:textId="5DDBD41D" w:rsidR="002C2183" w:rsidRPr="000C5F34" w:rsidRDefault="002C2183" w:rsidP="0043501F">
      <w:pPr>
        <w:shd w:val="clear" w:color="auto" w:fill="FFFFFF"/>
        <w:snapToGrid w:val="0"/>
        <w:spacing w:before="120" w:after="120" w:line="240" w:lineRule="auto"/>
        <w:textAlignment w:val="baseline"/>
        <w:rPr>
          <w:rFonts w:eastAsia="Times New Roman" w:cs="Arial"/>
          <w:b/>
          <w:color w:val="008066"/>
          <w:sz w:val="24"/>
          <w:szCs w:val="24"/>
          <w:lang w:eastAsia="zh-CN"/>
        </w:rPr>
      </w:pPr>
      <w:r w:rsidRPr="000C5F34">
        <w:rPr>
          <w:rFonts w:eastAsia="Times New Roman" w:cs="Arial"/>
          <w:b/>
          <w:color w:val="008066"/>
          <w:sz w:val="24"/>
          <w:szCs w:val="24"/>
          <w:lang w:eastAsia="zh-CN"/>
        </w:rPr>
        <w:t>How to apply</w:t>
      </w:r>
    </w:p>
    <w:tbl>
      <w:tblPr>
        <w:tblW w:w="5003"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873"/>
        <w:gridCol w:w="8589"/>
      </w:tblGrid>
      <w:tr w:rsidR="00A451FD" w:rsidRPr="00742374" w14:paraId="7C297842" w14:textId="77777777" w:rsidTr="00434063">
        <w:tc>
          <w:tcPr>
            <w:tcW w:w="895" w:type="pct"/>
            <w:shd w:val="clear" w:color="auto" w:fill="F2F2F2" w:themeFill="background1" w:themeFillShade="F2"/>
          </w:tcPr>
          <w:p w14:paraId="4B939813" w14:textId="77777777" w:rsidR="00D02C38" w:rsidRPr="00742374" w:rsidRDefault="00D02C38" w:rsidP="00D24794">
            <w:pPr>
              <w:pStyle w:val="TableParagraph"/>
              <w:spacing w:before="40" w:after="120"/>
              <w:ind w:left="0"/>
              <w:rPr>
                <w:b/>
                <w:sz w:val="20"/>
                <w:szCs w:val="20"/>
              </w:rPr>
            </w:pPr>
            <w:bookmarkStart w:id="6" w:name="_Hlk149733400"/>
            <w:r w:rsidRPr="00742374">
              <w:rPr>
                <w:b/>
                <w:color w:val="0A0E10"/>
                <w:sz w:val="20"/>
                <w:szCs w:val="20"/>
              </w:rPr>
              <w:t>Important information for applicants</w:t>
            </w:r>
          </w:p>
        </w:tc>
        <w:tc>
          <w:tcPr>
            <w:tcW w:w="4105" w:type="pct"/>
            <w:shd w:val="clear" w:color="auto" w:fill="F2F2F2" w:themeFill="background1" w:themeFillShade="F2"/>
          </w:tcPr>
          <w:p w14:paraId="0F679737" w14:textId="65BD5B91" w:rsidR="00D02C38" w:rsidRPr="00742374" w:rsidRDefault="00D02C38" w:rsidP="00D24794">
            <w:pPr>
              <w:pStyle w:val="TableParagraph"/>
              <w:spacing w:before="40" w:after="120"/>
              <w:ind w:left="0"/>
              <w:rPr>
                <w:color w:val="0A0E10"/>
                <w:sz w:val="20"/>
                <w:szCs w:val="20"/>
              </w:rPr>
            </w:pPr>
            <w:r w:rsidRPr="00742374">
              <w:rPr>
                <w:color w:val="0A0E10"/>
                <w:sz w:val="20"/>
                <w:szCs w:val="20"/>
              </w:rPr>
              <w:t xml:space="preserve">The successful applicant will be subject to pre-employment checks before appointment. Refer to </w:t>
            </w:r>
            <w:r w:rsidR="001532D9">
              <w:rPr>
                <w:color w:val="0A0E10"/>
                <w:sz w:val="20"/>
                <w:szCs w:val="20"/>
              </w:rPr>
              <w:t xml:space="preserve">the </w:t>
            </w:r>
            <w:r w:rsidR="001532D9" w:rsidRPr="001532D9">
              <w:rPr>
                <w:b/>
                <w:bCs/>
                <w:color w:val="0A0E10"/>
                <w:sz w:val="20"/>
                <w:szCs w:val="20"/>
              </w:rPr>
              <w:t>QPWS&amp;P Applicant Guide</w:t>
            </w:r>
            <w:r w:rsidRPr="00742374">
              <w:rPr>
                <w:sz w:val="20"/>
                <w:szCs w:val="20"/>
              </w:rPr>
              <w:t xml:space="preserve"> </w:t>
            </w:r>
            <w:r w:rsidRPr="00742374">
              <w:rPr>
                <w:color w:val="0A0E10"/>
                <w:sz w:val="20"/>
                <w:szCs w:val="20"/>
              </w:rPr>
              <w:t>for more information.</w:t>
            </w:r>
          </w:p>
          <w:p w14:paraId="783DF694" w14:textId="79F9FBA8" w:rsidR="00E03DB9" w:rsidRPr="00742374" w:rsidRDefault="009B38A1" w:rsidP="009B38A1">
            <w:pPr>
              <w:spacing w:before="160"/>
              <w:rPr>
                <w:rFonts w:cs="Arial"/>
                <w:szCs w:val="20"/>
              </w:rPr>
            </w:pPr>
            <w:r w:rsidRPr="00742374">
              <w:rPr>
                <w:rFonts w:cs="Arial"/>
                <w:szCs w:val="20"/>
              </w:rPr>
              <w:t xml:space="preserve">We are expected to role model leadership behaviours. This role requires the </w:t>
            </w:r>
            <w:r w:rsidR="00861B22" w:rsidRPr="00742374">
              <w:rPr>
                <w:rFonts w:cs="Arial"/>
                <w:b/>
                <w:szCs w:val="20"/>
              </w:rPr>
              <w:t>individual</w:t>
            </w:r>
            <w:r w:rsidRPr="00742374">
              <w:rPr>
                <w:rFonts w:cs="Arial"/>
                <w:szCs w:val="20"/>
              </w:rPr>
              <w:t xml:space="preserve"> </w:t>
            </w:r>
            <w:r w:rsidRPr="00742374">
              <w:rPr>
                <w:rFonts w:cs="Arial"/>
                <w:color w:val="000000" w:themeColor="text1"/>
                <w:szCs w:val="20"/>
              </w:rPr>
              <w:t xml:space="preserve">leadership capabilities </w:t>
            </w:r>
            <w:r w:rsidRPr="00742374">
              <w:rPr>
                <w:rFonts w:cs="Arial"/>
                <w:szCs w:val="20"/>
              </w:rPr>
              <w:t xml:space="preserve">as outlined in the </w:t>
            </w:r>
            <w:hyperlink r:id="rId27" w:history="1">
              <w:r w:rsidRPr="00742374">
                <w:rPr>
                  <w:rStyle w:val="Hyperlink"/>
                  <w:rFonts w:cs="Arial"/>
                  <w:szCs w:val="20"/>
                </w:rPr>
                <w:t>Leadership competencies for Queensland booklet</w:t>
              </w:r>
            </w:hyperlink>
            <w:r w:rsidRPr="00742374">
              <w:rPr>
                <w:rFonts w:cs="Arial"/>
                <w:szCs w:val="20"/>
              </w:rPr>
              <w:t>.</w:t>
            </w:r>
          </w:p>
        </w:tc>
      </w:tr>
      <w:tr w:rsidR="00A451FD" w:rsidRPr="00742374" w14:paraId="416E6D49" w14:textId="77777777" w:rsidTr="00434063">
        <w:tc>
          <w:tcPr>
            <w:tcW w:w="895" w:type="pct"/>
            <w:shd w:val="clear" w:color="auto" w:fill="F2F2F2" w:themeFill="background1" w:themeFillShade="F2"/>
          </w:tcPr>
          <w:p w14:paraId="5DF77CC7" w14:textId="77777777" w:rsidR="00D02C38" w:rsidRPr="00742374" w:rsidRDefault="00D02C38" w:rsidP="00D24794">
            <w:pPr>
              <w:pStyle w:val="TableParagraph"/>
              <w:spacing w:before="40" w:after="120"/>
              <w:ind w:left="0"/>
              <w:rPr>
                <w:b/>
                <w:sz w:val="20"/>
                <w:szCs w:val="20"/>
              </w:rPr>
            </w:pPr>
            <w:r w:rsidRPr="00742374">
              <w:rPr>
                <w:b/>
                <w:color w:val="0A0E10"/>
                <w:sz w:val="20"/>
                <w:szCs w:val="20"/>
              </w:rPr>
              <w:t>How to apply</w:t>
            </w:r>
          </w:p>
        </w:tc>
        <w:tc>
          <w:tcPr>
            <w:tcW w:w="4105" w:type="pct"/>
            <w:shd w:val="clear" w:color="auto" w:fill="F2F2F2" w:themeFill="background1" w:themeFillShade="F2"/>
          </w:tcPr>
          <w:p w14:paraId="7A7AC16B" w14:textId="62BD9290" w:rsidR="00D02C38" w:rsidRPr="00A307DA" w:rsidRDefault="00D02C38">
            <w:pPr>
              <w:spacing w:before="40" w:after="120"/>
              <w:rPr>
                <w:rFonts w:cs="Arial"/>
                <w:szCs w:val="20"/>
              </w:rPr>
            </w:pPr>
            <w:r w:rsidRPr="0043501F">
              <w:rPr>
                <w:rFonts w:cs="Arial"/>
                <w:szCs w:val="20"/>
              </w:rPr>
              <w:t xml:space="preserve">To </w:t>
            </w:r>
            <w:r w:rsidR="00D72E79" w:rsidRPr="0043501F">
              <w:rPr>
                <w:rFonts w:cs="Arial"/>
                <w:szCs w:val="20"/>
              </w:rPr>
              <w:t xml:space="preserve">be considered for this opportunity, </w:t>
            </w:r>
            <w:r w:rsidR="00875D74">
              <w:rPr>
                <w:rFonts w:cs="Arial"/>
                <w:szCs w:val="20"/>
              </w:rPr>
              <w:t xml:space="preserve">follow these steps: </w:t>
            </w:r>
          </w:p>
          <w:p w14:paraId="4515BA66" w14:textId="4A6210AB" w:rsidR="00884EA2" w:rsidRPr="00742374" w:rsidRDefault="00884EA2" w:rsidP="00E112A6">
            <w:pPr>
              <w:pStyle w:val="ListParagraph"/>
              <w:widowControl w:val="0"/>
              <w:numPr>
                <w:ilvl w:val="0"/>
                <w:numId w:val="31"/>
              </w:numPr>
              <w:spacing w:after="0"/>
              <w:ind w:left="360"/>
              <w:rPr>
                <w:rFonts w:cs="Arial"/>
                <w:b/>
                <w:bCs/>
                <w:szCs w:val="20"/>
              </w:rPr>
            </w:pPr>
            <w:r w:rsidRPr="00742374">
              <w:rPr>
                <w:rFonts w:cs="Arial"/>
                <w:b/>
                <w:bCs/>
                <w:szCs w:val="20"/>
              </w:rPr>
              <w:t xml:space="preserve">Review the </w:t>
            </w:r>
            <w:r w:rsidR="001E04F2">
              <w:rPr>
                <w:rFonts w:cs="Arial"/>
                <w:b/>
                <w:bCs/>
                <w:szCs w:val="20"/>
              </w:rPr>
              <w:t xml:space="preserve">role information and </w:t>
            </w:r>
            <w:hyperlink w:anchor="eligibility" w:history="1">
              <w:r w:rsidRPr="00742374">
                <w:rPr>
                  <w:rStyle w:val="Hyperlink"/>
                  <w:rFonts w:cs="Arial"/>
                  <w:b/>
                  <w:bCs/>
                  <w:szCs w:val="20"/>
                </w:rPr>
                <w:t>Eligibility Requirements</w:t>
              </w:r>
            </w:hyperlink>
            <w:r w:rsidRPr="00D31A1F">
              <w:rPr>
                <w:rStyle w:val="Hyperlink"/>
                <w:rFonts w:cs="Arial"/>
                <w:b/>
                <w:bCs/>
                <w:szCs w:val="20"/>
                <w:u w:val="none"/>
              </w:rPr>
              <w:t xml:space="preserve"> </w:t>
            </w:r>
            <w:r w:rsidRPr="00D31A1F">
              <w:rPr>
                <w:rStyle w:val="Hyperlink"/>
                <w:rFonts w:cs="Arial"/>
                <w:b/>
                <w:bCs/>
                <w:color w:val="auto"/>
                <w:szCs w:val="20"/>
                <w:u w:val="none"/>
              </w:rPr>
              <w:t xml:space="preserve">(see </w:t>
            </w:r>
            <w:r w:rsidR="00CA51EC" w:rsidRPr="00D31A1F">
              <w:rPr>
                <w:rStyle w:val="Hyperlink"/>
                <w:rFonts w:cs="Arial"/>
                <w:b/>
                <w:bCs/>
                <w:color w:val="auto"/>
                <w:szCs w:val="20"/>
                <w:u w:val="none"/>
              </w:rPr>
              <w:t>a</w:t>
            </w:r>
            <w:r w:rsidR="00CA51EC" w:rsidRPr="00D31A1F">
              <w:rPr>
                <w:rStyle w:val="Hyperlink"/>
                <w:b/>
                <w:bCs/>
                <w:color w:val="auto"/>
                <w:u w:val="none"/>
              </w:rPr>
              <w:t>bove</w:t>
            </w:r>
            <w:r w:rsidRPr="00D31A1F">
              <w:rPr>
                <w:rStyle w:val="Hyperlink"/>
                <w:rFonts w:cs="Arial"/>
                <w:b/>
                <w:bCs/>
                <w:color w:val="auto"/>
                <w:szCs w:val="20"/>
                <w:u w:val="none"/>
              </w:rPr>
              <w:t>)</w:t>
            </w:r>
            <w:r w:rsidRPr="00D31A1F">
              <w:rPr>
                <w:rFonts w:cs="Arial"/>
                <w:b/>
                <w:bCs/>
                <w:szCs w:val="20"/>
              </w:rPr>
              <w:t xml:space="preserve"> </w:t>
            </w:r>
          </w:p>
          <w:p w14:paraId="2D22A5E7" w14:textId="49F81BE5" w:rsidR="00884EA2" w:rsidRDefault="00831750" w:rsidP="005627CA">
            <w:pPr>
              <w:pStyle w:val="ListParagraph"/>
              <w:spacing w:after="0"/>
              <w:ind w:left="360"/>
              <w:rPr>
                <w:rFonts w:cs="Arial"/>
                <w:b/>
                <w:bCs/>
                <w:szCs w:val="20"/>
              </w:rPr>
            </w:pPr>
            <w:r>
              <w:rPr>
                <w:rFonts w:cs="Arial"/>
                <w:bCs/>
                <w:szCs w:val="20"/>
              </w:rPr>
              <w:t>Review this position description to ensure what you can bring to the role aligns with the requirements of the role</w:t>
            </w:r>
            <w:r w:rsidR="00F747F2">
              <w:rPr>
                <w:rFonts w:cs="Arial"/>
                <w:bCs/>
                <w:szCs w:val="20"/>
              </w:rPr>
              <w:t>.</w:t>
            </w:r>
          </w:p>
          <w:p w14:paraId="26A0A3DC" w14:textId="77777777" w:rsidR="009F0C2F" w:rsidRPr="00742374" w:rsidRDefault="009F0C2F" w:rsidP="005627CA">
            <w:pPr>
              <w:pStyle w:val="ListParagraph"/>
              <w:spacing w:after="0"/>
              <w:ind w:left="360"/>
              <w:rPr>
                <w:rFonts w:cs="Arial"/>
                <w:bCs/>
                <w:szCs w:val="20"/>
              </w:rPr>
            </w:pPr>
          </w:p>
          <w:p w14:paraId="25436011" w14:textId="40377989" w:rsidR="00884EA2" w:rsidRPr="00742374" w:rsidRDefault="00884EA2" w:rsidP="00E112A6">
            <w:pPr>
              <w:pStyle w:val="ListParagraph"/>
              <w:widowControl w:val="0"/>
              <w:numPr>
                <w:ilvl w:val="0"/>
                <w:numId w:val="31"/>
              </w:numPr>
              <w:spacing w:after="0"/>
              <w:ind w:left="360"/>
              <w:rPr>
                <w:rFonts w:cs="Arial"/>
                <w:b/>
                <w:bCs/>
                <w:szCs w:val="20"/>
              </w:rPr>
            </w:pPr>
            <w:r w:rsidRPr="00742374">
              <w:rPr>
                <w:rFonts w:cs="Arial"/>
                <w:b/>
                <w:bCs/>
                <w:szCs w:val="20"/>
              </w:rPr>
              <w:t xml:space="preserve">Tailor </w:t>
            </w:r>
            <w:r w:rsidR="006300AA">
              <w:rPr>
                <w:rFonts w:cs="Arial"/>
                <w:b/>
                <w:bCs/>
                <w:szCs w:val="20"/>
              </w:rPr>
              <w:t>y</w:t>
            </w:r>
            <w:r w:rsidRPr="00742374">
              <w:rPr>
                <w:rFonts w:cs="Arial"/>
                <w:b/>
                <w:bCs/>
                <w:szCs w:val="20"/>
              </w:rPr>
              <w:t xml:space="preserve">our </w:t>
            </w:r>
            <w:r w:rsidR="006300AA">
              <w:rPr>
                <w:rFonts w:cs="Arial"/>
                <w:b/>
                <w:bCs/>
                <w:szCs w:val="20"/>
              </w:rPr>
              <w:t>r</w:t>
            </w:r>
            <w:r w:rsidRPr="00742374">
              <w:rPr>
                <w:rFonts w:cs="Arial"/>
                <w:b/>
                <w:bCs/>
                <w:szCs w:val="20"/>
              </w:rPr>
              <w:t xml:space="preserve">esume </w:t>
            </w:r>
          </w:p>
          <w:p w14:paraId="31EE3F78" w14:textId="62A83826" w:rsidR="002B4D05" w:rsidRPr="00742374" w:rsidRDefault="00884EA2" w:rsidP="00E112A6">
            <w:pPr>
              <w:pStyle w:val="ListParagraph"/>
              <w:spacing w:after="0"/>
              <w:ind w:left="360"/>
              <w:rPr>
                <w:rFonts w:cs="Arial"/>
                <w:b/>
                <w:bCs/>
                <w:szCs w:val="20"/>
              </w:rPr>
            </w:pPr>
            <w:r w:rsidRPr="00742374">
              <w:rPr>
                <w:rFonts w:cs="Arial"/>
                <w:bCs/>
                <w:szCs w:val="20"/>
              </w:rPr>
              <w:t>Prepare a resume tailored to highlight any relevant experiences, including volunteer work, extracurricular activities, internships, or part-time jobs. Emphasise any achievements or skills that demonstrate your potential to excel in the role. Emphasise any experience related to conservation, natural resource management, customer service, and teamwork</w:t>
            </w:r>
            <w:r w:rsidR="00F747F2">
              <w:rPr>
                <w:rFonts w:cs="Arial"/>
                <w:bCs/>
                <w:szCs w:val="20"/>
              </w:rPr>
              <w:t>.</w:t>
            </w:r>
          </w:p>
          <w:p w14:paraId="56EF0BE0" w14:textId="77777777" w:rsidR="00884EA2" w:rsidRPr="00742374" w:rsidRDefault="00884EA2" w:rsidP="00E112A6">
            <w:pPr>
              <w:pStyle w:val="ListParagraph"/>
              <w:spacing w:after="0"/>
              <w:ind w:left="0"/>
              <w:rPr>
                <w:rFonts w:cs="Arial"/>
                <w:bCs/>
                <w:szCs w:val="20"/>
              </w:rPr>
            </w:pPr>
          </w:p>
          <w:p w14:paraId="2BA77FDF" w14:textId="77777777" w:rsidR="00884EA2" w:rsidRPr="00742374" w:rsidRDefault="00884EA2" w:rsidP="00E112A6">
            <w:pPr>
              <w:pStyle w:val="ListParagraph"/>
              <w:widowControl w:val="0"/>
              <w:numPr>
                <w:ilvl w:val="0"/>
                <w:numId w:val="31"/>
              </w:numPr>
              <w:spacing w:after="0"/>
              <w:ind w:left="360"/>
              <w:rPr>
                <w:rFonts w:cs="Arial"/>
                <w:b/>
                <w:bCs/>
                <w:szCs w:val="20"/>
              </w:rPr>
            </w:pPr>
            <w:r w:rsidRPr="00742374">
              <w:rPr>
                <w:rFonts w:cs="Arial"/>
                <w:b/>
                <w:bCs/>
                <w:szCs w:val="20"/>
              </w:rPr>
              <w:t>Complete the questionnaire</w:t>
            </w:r>
          </w:p>
          <w:p w14:paraId="53E14C47" w14:textId="750A4B89" w:rsidR="00884EA2" w:rsidRPr="00742374" w:rsidRDefault="002F2BAF" w:rsidP="00E112A6">
            <w:pPr>
              <w:pStyle w:val="ListParagraph"/>
              <w:ind w:left="360"/>
              <w:rPr>
                <w:rFonts w:cs="Arial"/>
                <w:szCs w:val="20"/>
              </w:rPr>
            </w:pPr>
            <w:r>
              <w:rPr>
                <w:rFonts w:cs="Arial"/>
                <w:szCs w:val="20"/>
              </w:rPr>
              <w:t>Complete the applicant questionnaire</w:t>
            </w:r>
            <w:r w:rsidR="00937D66">
              <w:rPr>
                <w:rFonts w:cs="Arial"/>
                <w:szCs w:val="20"/>
              </w:rPr>
              <w:t xml:space="preserve">, </w:t>
            </w:r>
            <w:r w:rsidR="00937D66">
              <w:t xml:space="preserve">which you will find through the ‘Apply online’ button </w:t>
            </w:r>
            <w:r w:rsidR="004A2518">
              <w:t>in the Smartjobs application process</w:t>
            </w:r>
            <w:r>
              <w:rPr>
                <w:rFonts w:cs="Arial"/>
                <w:szCs w:val="20"/>
              </w:rPr>
              <w:t xml:space="preserve">. </w:t>
            </w:r>
            <w:r w:rsidR="00884EA2" w:rsidRPr="00742374">
              <w:rPr>
                <w:rFonts w:cs="Arial"/>
                <w:szCs w:val="20"/>
              </w:rPr>
              <w:t xml:space="preserve">Your responses will </w:t>
            </w:r>
            <w:r w:rsidR="00F747F2">
              <w:rPr>
                <w:rFonts w:cs="Arial"/>
                <w:szCs w:val="20"/>
              </w:rPr>
              <w:t xml:space="preserve">help </w:t>
            </w:r>
            <w:r w:rsidR="00884EA2" w:rsidRPr="00742374">
              <w:rPr>
                <w:rFonts w:cs="Arial"/>
                <w:szCs w:val="20"/>
              </w:rPr>
              <w:t xml:space="preserve">the panel in identifying your suitability for the role and will inform us what you are interested in. </w:t>
            </w:r>
            <w:r w:rsidR="00EB2ACC">
              <w:rPr>
                <w:rFonts w:cs="Arial"/>
                <w:b/>
                <w:bCs/>
                <w:szCs w:val="20"/>
              </w:rPr>
              <w:t>Important</w:t>
            </w:r>
            <w:r w:rsidR="00884EA2" w:rsidRPr="00742374">
              <w:rPr>
                <w:rFonts w:cs="Arial"/>
                <w:b/>
                <w:bCs/>
                <w:szCs w:val="20"/>
              </w:rPr>
              <w:t>: if you don’t</w:t>
            </w:r>
            <w:r w:rsidR="00884EA2" w:rsidRPr="00742374">
              <w:rPr>
                <w:rFonts w:cs="Arial"/>
                <w:szCs w:val="20"/>
              </w:rPr>
              <w:t xml:space="preserve"> </w:t>
            </w:r>
            <w:r w:rsidR="00884EA2" w:rsidRPr="00742374">
              <w:rPr>
                <w:rFonts w:cs="Arial"/>
                <w:b/>
                <w:bCs/>
                <w:szCs w:val="20"/>
              </w:rPr>
              <w:t>complete the questionnaire your application may not progress and may be removed from this continuous applicant pool.</w:t>
            </w:r>
          </w:p>
          <w:p w14:paraId="05381777" w14:textId="77777777" w:rsidR="00884EA2" w:rsidRPr="00742374" w:rsidRDefault="00884EA2" w:rsidP="00884EA2">
            <w:pPr>
              <w:pStyle w:val="Heading2"/>
              <w:rPr>
                <w:rFonts w:ascii="Arial" w:hAnsi="Arial" w:cs="Arial"/>
                <w:i/>
                <w:iCs/>
                <w:szCs w:val="20"/>
              </w:rPr>
            </w:pPr>
            <w:r w:rsidRPr="00742374">
              <w:rPr>
                <w:rFonts w:ascii="Arial" w:hAnsi="Arial" w:cs="Arial"/>
                <w:i/>
                <w:iCs/>
                <w:szCs w:val="20"/>
              </w:rPr>
              <w:t>Additional information</w:t>
            </w:r>
          </w:p>
          <w:p w14:paraId="53E8D146" w14:textId="0933326C" w:rsidR="00884EA2" w:rsidRDefault="00884EA2" w:rsidP="00884EA2">
            <w:pPr>
              <w:pStyle w:val="ListParagraph"/>
              <w:numPr>
                <w:ilvl w:val="0"/>
                <w:numId w:val="30"/>
              </w:numPr>
              <w:spacing w:before="160" w:after="40"/>
              <w:rPr>
                <w:rFonts w:cs="Arial"/>
                <w:bCs/>
                <w:szCs w:val="20"/>
              </w:rPr>
            </w:pPr>
            <w:r w:rsidRPr="0087376F">
              <w:rPr>
                <w:rFonts w:cs="Arial"/>
                <w:bCs/>
                <w:szCs w:val="20"/>
              </w:rPr>
              <w:t xml:space="preserve">To enable the selection panel to confirm that you are eligible for priority consideration or positions that hold a genuine occupational requirement that you be an Aboriginal person and/or Torres Strait Islander person, you will have the opportunity to assert your Aboriginal </w:t>
            </w:r>
            <w:r w:rsidR="008869FC" w:rsidRPr="0087376F">
              <w:rPr>
                <w:rFonts w:cs="Arial"/>
                <w:bCs/>
                <w:szCs w:val="20"/>
              </w:rPr>
              <w:t>and/</w:t>
            </w:r>
            <w:r w:rsidRPr="0087376F">
              <w:rPr>
                <w:rFonts w:cs="Arial"/>
                <w:bCs/>
                <w:szCs w:val="20"/>
              </w:rPr>
              <w:t xml:space="preserve">or Torres Strait Islander descent through the questionnaire. </w:t>
            </w:r>
          </w:p>
          <w:p w14:paraId="564F75FE" w14:textId="74AA5A23" w:rsidR="00D02C38" w:rsidRPr="00F91FBD" w:rsidRDefault="00FF1583" w:rsidP="00FF1583">
            <w:pPr>
              <w:pStyle w:val="ListParagraph"/>
              <w:numPr>
                <w:ilvl w:val="0"/>
                <w:numId w:val="30"/>
              </w:numPr>
              <w:spacing w:before="160" w:after="40"/>
              <w:rPr>
                <w:rFonts w:cs="Arial"/>
                <w:szCs w:val="20"/>
              </w:rPr>
            </w:pPr>
            <w:r>
              <w:rPr>
                <w:rFonts w:cs="Arial"/>
                <w:bCs/>
                <w:szCs w:val="20"/>
              </w:rPr>
              <w:t>If you need any additional support or adjustment during the recruitment process to help you demonstrate your ability to meet the inherent requirements of the role, please contact Karen Dabinett, A/</w:t>
            </w:r>
            <w:r w:rsidR="00451EF3">
              <w:rPr>
                <w:rFonts w:cs="Arial"/>
                <w:bCs/>
                <w:szCs w:val="20"/>
              </w:rPr>
              <w:t xml:space="preserve">Senior </w:t>
            </w:r>
            <w:r>
              <w:rPr>
                <w:rFonts w:cs="Arial"/>
                <w:bCs/>
                <w:szCs w:val="20"/>
              </w:rPr>
              <w:t xml:space="preserve">Project </w:t>
            </w:r>
            <w:r w:rsidR="00451EF3">
              <w:rPr>
                <w:rFonts w:cs="Arial"/>
                <w:bCs/>
                <w:szCs w:val="20"/>
              </w:rPr>
              <w:t>Officer</w:t>
            </w:r>
            <w:r>
              <w:rPr>
                <w:rFonts w:cs="Arial"/>
                <w:bCs/>
                <w:szCs w:val="20"/>
              </w:rPr>
              <w:t>, HR and Safety</w:t>
            </w:r>
            <w:r w:rsidR="00607E11">
              <w:rPr>
                <w:rFonts w:cs="Arial"/>
                <w:bCs/>
                <w:szCs w:val="20"/>
              </w:rPr>
              <w:t>, (07) 4222 5219</w:t>
            </w:r>
            <w:r>
              <w:rPr>
                <w:rFonts w:cs="Arial"/>
                <w:bCs/>
                <w:szCs w:val="20"/>
              </w:rPr>
              <w:t>.</w:t>
            </w:r>
          </w:p>
        </w:tc>
      </w:tr>
      <w:bookmarkEnd w:id="6"/>
    </w:tbl>
    <w:p w14:paraId="2B9393E2" w14:textId="77777777" w:rsidR="005C3E0B" w:rsidRDefault="005C3E0B" w:rsidP="00447122">
      <w:pPr>
        <w:rPr>
          <w:rFonts w:eastAsia="Times New Roman" w:cs="Arial"/>
          <w:b/>
          <w:color w:val="008066"/>
          <w:sz w:val="24"/>
          <w:szCs w:val="24"/>
          <w:lang w:eastAsia="zh-CN"/>
        </w:rPr>
      </w:pPr>
    </w:p>
    <w:p w14:paraId="5BB0C034" w14:textId="0BEC4D69" w:rsidR="00CA5A6C" w:rsidRDefault="00CA5A6C" w:rsidP="00447122">
      <w:pPr>
        <w:rPr>
          <w:rFonts w:cs="Arial"/>
          <w:iCs/>
          <w:color w:val="000000" w:themeColor="text1"/>
          <w:szCs w:val="20"/>
        </w:rPr>
      </w:pPr>
      <w:r w:rsidRPr="0043501F">
        <w:rPr>
          <w:rFonts w:eastAsia="Times New Roman" w:cs="Arial"/>
          <w:b/>
          <w:color w:val="008066"/>
          <w:sz w:val="24"/>
          <w:szCs w:val="24"/>
          <w:lang w:eastAsia="zh-CN"/>
        </w:rPr>
        <w:lastRenderedPageBreak/>
        <w:t xml:space="preserve">Different </w:t>
      </w:r>
      <w:r w:rsidR="00E84BD4">
        <w:rPr>
          <w:rFonts w:eastAsia="Times New Roman" w:cs="Arial"/>
          <w:b/>
          <w:color w:val="008066"/>
          <w:sz w:val="24"/>
          <w:szCs w:val="24"/>
          <w:lang w:eastAsia="zh-CN"/>
        </w:rPr>
        <w:t>R</w:t>
      </w:r>
      <w:r w:rsidRPr="0043501F">
        <w:rPr>
          <w:rFonts w:eastAsia="Times New Roman" w:cs="Arial"/>
          <w:b/>
          <w:color w:val="008066"/>
          <w:sz w:val="24"/>
          <w:szCs w:val="24"/>
          <w:lang w:eastAsia="zh-CN"/>
        </w:rPr>
        <w:t>anger</w:t>
      </w:r>
      <w:r w:rsidR="00E84BD4" w:rsidRPr="0043501F">
        <w:rPr>
          <w:rFonts w:eastAsia="Times New Roman" w:cs="Arial"/>
          <w:b/>
          <w:color w:val="008066"/>
          <w:sz w:val="24"/>
          <w:szCs w:val="24"/>
          <w:lang w:eastAsia="zh-CN"/>
        </w:rPr>
        <w:t xml:space="preserve"> </w:t>
      </w:r>
      <w:r w:rsidR="00E84BD4" w:rsidRPr="00E84BD4">
        <w:rPr>
          <w:rFonts w:eastAsia="Times New Roman" w:cs="Arial"/>
          <w:b/>
          <w:color w:val="008066"/>
          <w:sz w:val="24"/>
          <w:szCs w:val="24"/>
          <w:lang w:eastAsia="zh-CN"/>
        </w:rPr>
        <w:t>responsibilities</w:t>
      </w:r>
      <w:r w:rsidRPr="0043501F">
        <w:rPr>
          <w:rFonts w:eastAsia="Times New Roman" w:cs="Arial"/>
          <w:b/>
          <w:color w:val="008066"/>
          <w:sz w:val="24"/>
          <w:szCs w:val="24"/>
          <w:lang w:eastAsia="zh-CN"/>
        </w:rPr>
        <w:t xml:space="preserve"> </w:t>
      </w:r>
    </w:p>
    <w:p w14:paraId="236DC7E6" w14:textId="77777777" w:rsidR="008C5569" w:rsidRPr="00C50672" w:rsidRDefault="00420EF3" w:rsidP="008C5569">
      <w:pPr>
        <w:spacing w:beforeAutospacing="1" w:afterAutospacing="1" w:line="240" w:lineRule="auto"/>
        <w:rPr>
          <w:rFonts w:cs="Arial"/>
          <w:szCs w:val="20"/>
        </w:rPr>
      </w:pPr>
      <w:r w:rsidRPr="0043501F">
        <w:t xml:space="preserve">Rangers, </w:t>
      </w:r>
      <w:r w:rsidR="008C5569" w:rsidRPr="005716F8">
        <w:rPr>
          <w:rFonts w:cs="Arial"/>
          <w:szCs w:val="20"/>
        </w:rPr>
        <w:t xml:space="preserve">whether in terrestrial or marine environments, play a vital role in safeguarding our land-based, coastal and marine environments. Their responsibilities are diverse and essential in maintaining the health and sustainability of these precious ecosystems. </w:t>
      </w:r>
      <w:r w:rsidR="008C5569" w:rsidRPr="00C50672">
        <w:rPr>
          <w:rFonts w:cs="Arial"/>
          <w:szCs w:val="20"/>
        </w:rPr>
        <w:t xml:space="preserve">Terrestrial and Marine Rangers share similar duties in </w:t>
      </w:r>
      <w:r w:rsidR="008C5569">
        <w:rPr>
          <w:rFonts w:cs="Arial"/>
          <w:szCs w:val="20"/>
        </w:rPr>
        <w:t>protecting</w:t>
      </w:r>
      <w:r w:rsidR="008C5569" w:rsidRPr="00C50672">
        <w:rPr>
          <w:rFonts w:cs="Arial"/>
          <w:szCs w:val="20"/>
        </w:rPr>
        <w:t xml:space="preserve"> these natural environments and, whilst their focus may differ, both play essential roles in conservation.</w:t>
      </w:r>
    </w:p>
    <w:p w14:paraId="459A79C7" w14:textId="77777777" w:rsidR="008C5569" w:rsidRPr="005716F8" w:rsidRDefault="008C5569" w:rsidP="008C5569">
      <w:pPr>
        <w:rPr>
          <w:rFonts w:cs="Arial"/>
          <w:szCs w:val="20"/>
        </w:rPr>
      </w:pPr>
      <w:r w:rsidRPr="005716F8">
        <w:rPr>
          <w:rFonts w:cs="Arial"/>
          <w:szCs w:val="20"/>
        </w:rPr>
        <w:t>Here’s a glimpse of what our Terrestrial and Marine Rangers do:</w:t>
      </w:r>
    </w:p>
    <w:p w14:paraId="523E9C1C" w14:textId="77777777" w:rsidR="008C5569" w:rsidRPr="005716F8" w:rsidRDefault="008C5569" w:rsidP="008C5569">
      <w:pPr>
        <w:rPr>
          <w:rFonts w:cs="Arial"/>
          <w:b/>
          <w:bCs/>
          <w:szCs w:val="20"/>
        </w:rPr>
      </w:pPr>
      <w:r w:rsidRPr="005716F8">
        <w:rPr>
          <w:rFonts w:cs="Arial"/>
          <w:b/>
          <w:bCs/>
          <w:szCs w:val="20"/>
        </w:rPr>
        <w:t>Conservation and protection</w:t>
      </w:r>
    </w:p>
    <w:p w14:paraId="46F7CFB0" w14:textId="77777777" w:rsidR="008C5569" w:rsidRPr="00C50672" w:rsidRDefault="008C5569" w:rsidP="008C5569">
      <w:pPr>
        <w:pStyle w:val="ParagraphTextStyle"/>
        <w:numPr>
          <w:ilvl w:val="0"/>
          <w:numId w:val="37"/>
        </w:numPr>
        <w:rPr>
          <w:rFonts w:ascii="Arial" w:eastAsiaTheme="minorEastAsia" w:hAnsi="Arial" w:cs="Arial"/>
          <w:color w:val="auto"/>
          <w:kern w:val="2"/>
          <w:sz w:val="20"/>
          <w:szCs w:val="20"/>
          <w:lang w:eastAsia="en-US"/>
          <w14:ligatures w14:val="standardContextual"/>
        </w:rPr>
      </w:pPr>
      <w:r w:rsidRPr="00C50672">
        <w:rPr>
          <w:rFonts w:ascii="Arial" w:eastAsiaTheme="minorEastAsia" w:hAnsi="Arial" w:cs="Arial"/>
          <w:color w:val="auto"/>
          <w:kern w:val="2"/>
          <w:sz w:val="20"/>
          <w:szCs w:val="20"/>
          <w:lang w:eastAsia="en-US"/>
          <w14:ligatures w14:val="standardContextual"/>
        </w:rPr>
        <w:t>Rangers participate in flora and fauna conservation initiatives, and efforts to protect endangered species.</w:t>
      </w:r>
    </w:p>
    <w:p w14:paraId="2BE773E5" w14:textId="77777777" w:rsidR="008C5569" w:rsidRPr="00C50672" w:rsidRDefault="008C5569" w:rsidP="008C5569">
      <w:pPr>
        <w:pStyle w:val="ParagraphTextStyle"/>
        <w:numPr>
          <w:ilvl w:val="0"/>
          <w:numId w:val="32"/>
        </w:numPr>
        <w:ind w:left="360"/>
        <w:rPr>
          <w:rFonts w:ascii="Arial" w:eastAsiaTheme="minorHAnsi" w:hAnsi="Arial" w:cs="Arial"/>
          <w:color w:val="auto"/>
          <w:kern w:val="2"/>
          <w:sz w:val="20"/>
          <w:szCs w:val="20"/>
          <w:lang w:eastAsia="en-US"/>
          <w14:ligatures w14:val="standardContextual"/>
        </w:rPr>
      </w:pPr>
      <w:r w:rsidRPr="00C50672">
        <w:rPr>
          <w:rFonts w:ascii="Arial" w:eastAsiaTheme="minorHAnsi" w:hAnsi="Arial" w:cs="Arial"/>
          <w:color w:val="auto"/>
          <w:kern w:val="2"/>
          <w:sz w:val="20"/>
          <w:szCs w:val="20"/>
          <w:lang w:eastAsia="en-US"/>
          <w14:ligatures w14:val="standardContextual"/>
        </w:rPr>
        <w:t>Rangers monitor wildlife populations, conduct research, and implement conservation strategies.</w:t>
      </w:r>
    </w:p>
    <w:p w14:paraId="6955F3AD" w14:textId="77777777" w:rsidR="008C5569" w:rsidRDefault="008C5569" w:rsidP="008C5569">
      <w:pPr>
        <w:pStyle w:val="ParagraphTextStyle"/>
        <w:numPr>
          <w:ilvl w:val="0"/>
          <w:numId w:val="32"/>
        </w:numPr>
        <w:ind w:left="360"/>
        <w:rPr>
          <w:rFonts w:ascii="Arial" w:eastAsiaTheme="minorHAnsi" w:hAnsi="Arial" w:cs="Arial"/>
          <w:color w:val="auto"/>
          <w:kern w:val="2"/>
          <w:sz w:val="20"/>
          <w:szCs w:val="20"/>
          <w:lang w:eastAsia="en-US"/>
          <w14:ligatures w14:val="standardContextual"/>
        </w:rPr>
      </w:pPr>
      <w:r w:rsidRPr="00C50672">
        <w:rPr>
          <w:rFonts w:ascii="Arial" w:eastAsiaTheme="minorHAnsi" w:hAnsi="Arial" w:cs="Arial"/>
          <w:color w:val="auto"/>
          <w:kern w:val="2"/>
          <w:sz w:val="20"/>
          <w:szCs w:val="20"/>
          <w:lang w:eastAsia="en-US"/>
          <w14:ligatures w14:val="standardContextual"/>
        </w:rPr>
        <w:t>Rangers enforce compliance with regulations and laws within protected areas, preventing illegal activities that could harm the environment.</w:t>
      </w:r>
    </w:p>
    <w:p w14:paraId="21722BBC" w14:textId="77777777" w:rsidR="008C5569" w:rsidRPr="00A806DB" w:rsidRDefault="008C5569" w:rsidP="008C5569">
      <w:pPr>
        <w:pStyle w:val="ParagraphTextStyle"/>
        <w:numPr>
          <w:ilvl w:val="0"/>
          <w:numId w:val="32"/>
        </w:numPr>
        <w:ind w:left="360"/>
        <w:rPr>
          <w:rFonts w:ascii="Arial" w:eastAsiaTheme="minorHAnsi" w:hAnsi="Arial" w:cs="Arial"/>
          <w:color w:val="auto"/>
          <w:kern w:val="2"/>
          <w:sz w:val="20"/>
          <w:szCs w:val="20"/>
          <w:lang w:eastAsia="en-US"/>
          <w14:ligatures w14:val="standardContextual"/>
        </w:rPr>
      </w:pPr>
      <w:r w:rsidRPr="00A806DB">
        <w:rPr>
          <w:rFonts w:ascii="Arial" w:eastAsiaTheme="minorHAnsi" w:hAnsi="Arial" w:cs="Arial"/>
          <w:color w:val="auto"/>
          <w:kern w:val="2"/>
          <w:sz w:val="20"/>
          <w:szCs w:val="20"/>
          <w:lang w:eastAsia="en-US"/>
          <w14:ligatures w14:val="standardContextual"/>
        </w:rPr>
        <w:t>Marine Rangers</w:t>
      </w:r>
      <w:r>
        <w:rPr>
          <w:rFonts w:ascii="Arial" w:eastAsiaTheme="minorHAnsi" w:hAnsi="Arial" w:cs="Arial"/>
          <w:color w:val="auto"/>
          <w:kern w:val="2"/>
          <w:sz w:val="20"/>
          <w:szCs w:val="20"/>
          <w:lang w:eastAsia="en-US"/>
          <w14:ligatures w14:val="standardContextual"/>
        </w:rPr>
        <w:t xml:space="preserve"> also</w:t>
      </w:r>
      <w:r w:rsidRPr="00A806DB">
        <w:rPr>
          <w:rFonts w:ascii="Arial" w:eastAsiaTheme="minorHAnsi" w:hAnsi="Arial" w:cs="Arial"/>
          <w:color w:val="auto"/>
          <w:kern w:val="2"/>
          <w:sz w:val="20"/>
          <w:szCs w:val="20"/>
          <w:lang w:eastAsia="en-US"/>
          <w14:ligatures w14:val="standardContextual"/>
        </w:rPr>
        <w:t xml:space="preserve"> actively protect and conserve marine and island parks, ensuring the preservation of natural habitats, wildlife, and cultural assets.</w:t>
      </w:r>
    </w:p>
    <w:p w14:paraId="340496C0" w14:textId="77777777" w:rsidR="008C5569" w:rsidRPr="005716F8" w:rsidRDefault="008C5569" w:rsidP="008C5569">
      <w:pPr>
        <w:rPr>
          <w:rFonts w:cs="Arial"/>
          <w:b/>
          <w:bCs/>
          <w:szCs w:val="20"/>
        </w:rPr>
      </w:pPr>
      <w:r w:rsidRPr="005716F8">
        <w:rPr>
          <w:rFonts w:cs="Arial"/>
          <w:b/>
          <w:bCs/>
          <w:szCs w:val="20"/>
        </w:rPr>
        <w:t>Visitor assistance</w:t>
      </w:r>
    </w:p>
    <w:p w14:paraId="2F181A38" w14:textId="77777777" w:rsidR="008C5569" w:rsidRPr="00FF2422" w:rsidRDefault="008C5569" w:rsidP="008C5569">
      <w:pPr>
        <w:pStyle w:val="ParagraphTextStyle"/>
        <w:numPr>
          <w:ilvl w:val="0"/>
          <w:numId w:val="32"/>
        </w:numPr>
        <w:ind w:left="360"/>
        <w:rPr>
          <w:rFonts w:ascii="Arial" w:eastAsiaTheme="minorHAnsi" w:hAnsi="Arial" w:cs="Arial"/>
          <w:color w:val="auto"/>
          <w:kern w:val="2"/>
          <w:sz w:val="20"/>
          <w:szCs w:val="20"/>
          <w:lang w:eastAsia="en-US"/>
          <w14:ligatures w14:val="standardContextual"/>
        </w:rPr>
      </w:pPr>
      <w:r w:rsidRPr="00FF2422">
        <w:rPr>
          <w:rFonts w:ascii="Arial" w:eastAsiaTheme="minorHAnsi" w:hAnsi="Arial" w:cs="Arial"/>
          <w:color w:val="auto"/>
          <w:kern w:val="2"/>
          <w:sz w:val="20"/>
          <w:szCs w:val="20"/>
          <w:lang w:eastAsia="en-US"/>
          <w14:ligatures w14:val="standardContextual"/>
        </w:rPr>
        <w:t>Offer information on recreational opportunities, safety guidelines, and camping regulations.</w:t>
      </w:r>
    </w:p>
    <w:p w14:paraId="4AB2A159" w14:textId="77777777" w:rsidR="008C5569" w:rsidRPr="00FF2422" w:rsidRDefault="008C5569" w:rsidP="008C5569">
      <w:pPr>
        <w:pStyle w:val="ParagraphTextStyle"/>
        <w:numPr>
          <w:ilvl w:val="0"/>
          <w:numId w:val="32"/>
        </w:numPr>
        <w:ind w:left="360"/>
        <w:rPr>
          <w:rFonts w:ascii="Arial" w:eastAsiaTheme="minorHAnsi" w:hAnsi="Arial" w:cs="Arial"/>
          <w:color w:val="auto"/>
          <w:kern w:val="2"/>
          <w:sz w:val="20"/>
          <w:szCs w:val="20"/>
          <w:lang w:eastAsia="en-US"/>
          <w14:ligatures w14:val="standardContextual"/>
        </w:rPr>
      </w:pPr>
      <w:r w:rsidRPr="00FF2422">
        <w:rPr>
          <w:rFonts w:ascii="Arial" w:eastAsiaTheme="minorHAnsi" w:hAnsi="Arial" w:cs="Arial"/>
          <w:color w:val="auto"/>
          <w:kern w:val="2"/>
          <w:sz w:val="20"/>
          <w:szCs w:val="20"/>
          <w:lang w:eastAsia="en-US"/>
          <w14:ligatures w14:val="standardContextual"/>
        </w:rPr>
        <w:t>Assist visitors in planning activities for a positive and safe experience.</w:t>
      </w:r>
    </w:p>
    <w:p w14:paraId="41E4A65A" w14:textId="77777777" w:rsidR="008C5569" w:rsidRPr="005716F8" w:rsidRDefault="008C5569" w:rsidP="008C5569">
      <w:pPr>
        <w:rPr>
          <w:rFonts w:cs="Arial"/>
          <w:b/>
          <w:bCs/>
          <w:szCs w:val="20"/>
        </w:rPr>
      </w:pPr>
      <w:r>
        <w:rPr>
          <w:rFonts w:cs="Arial"/>
          <w:b/>
          <w:bCs/>
          <w:szCs w:val="20"/>
        </w:rPr>
        <w:t xml:space="preserve">Natural resource </w:t>
      </w:r>
      <w:r w:rsidRPr="005716F8">
        <w:rPr>
          <w:rFonts w:cs="Arial"/>
          <w:b/>
          <w:bCs/>
          <w:szCs w:val="20"/>
        </w:rPr>
        <w:t>management</w:t>
      </w:r>
    </w:p>
    <w:p w14:paraId="7BCEAE6C" w14:textId="77777777" w:rsidR="008C5569" w:rsidRPr="00C50672" w:rsidRDefault="008C5569" w:rsidP="008C5569">
      <w:pPr>
        <w:pStyle w:val="ParagraphTextStyle"/>
        <w:numPr>
          <w:ilvl w:val="0"/>
          <w:numId w:val="37"/>
        </w:numPr>
        <w:rPr>
          <w:rFonts w:ascii="Arial" w:eastAsiaTheme="minorHAnsi" w:hAnsi="Arial" w:cs="Arial"/>
          <w:color w:val="auto"/>
          <w:kern w:val="2"/>
          <w:sz w:val="20"/>
          <w:szCs w:val="20"/>
          <w:lang w:eastAsia="en-US"/>
          <w14:ligatures w14:val="standardContextual"/>
        </w:rPr>
      </w:pPr>
      <w:r w:rsidRPr="00C50672">
        <w:rPr>
          <w:rFonts w:ascii="Arial" w:eastAsiaTheme="minorHAnsi" w:hAnsi="Arial" w:cs="Arial"/>
          <w:color w:val="auto"/>
          <w:kern w:val="2"/>
          <w:sz w:val="20"/>
          <w:szCs w:val="20"/>
          <w:lang w:eastAsia="en-US"/>
          <w14:ligatures w14:val="standardContextual"/>
        </w:rPr>
        <w:t xml:space="preserve">Rangers </w:t>
      </w:r>
      <w:r>
        <w:rPr>
          <w:rFonts w:ascii="Arial" w:eastAsiaTheme="minorHAnsi" w:hAnsi="Arial" w:cs="Arial"/>
          <w:color w:val="auto"/>
          <w:kern w:val="2"/>
          <w:sz w:val="20"/>
          <w:szCs w:val="20"/>
          <w:lang w:eastAsia="en-US"/>
          <w14:ligatures w14:val="standardContextual"/>
        </w:rPr>
        <w:t>manage</w:t>
      </w:r>
      <w:r w:rsidRPr="00C50672">
        <w:rPr>
          <w:rFonts w:ascii="Arial" w:eastAsiaTheme="minorHAnsi" w:hAnsi="Arial" w:cs="Arial"/>
          <w:color w:val="auto"/>
          <w:kern w:val="2"/>
          <w:sz w:val="20"/>
          <w:szCs w:val="20"/>
          <w:lang w:eastAsia="en-US"/>
          <w14:ligatures w14:val="standardContextual"/>
        </w:rPr>
        <w:t xml:space="preserve"> invasive species, preventing habitat degradation and promoting sustainable vegetation practices.</w:t>
      </w:r>
    </w:p>
    <w:p w14:paraId="43065C5F" w14:textId="77777777" w:rsidR="008C5569" w:rsidRPr="003661F7" w:rsidRDefault="008C5569" w:rsidP="008C5569">
      <w:pPr>
        <w:pStyle w:val="ParagraphTextStyle"/>
        <w:numPr>
          <w:ilvl w:val="0"/>
          <w:numId w:val="37"/>
        </w:numPr>
        <w:rPr>
          <w:rFonts w:ascii="Arial" w:eastAsiaTheme="minorEastAsia" w:hAnsi="Arial" w:cs="Arial"/>
          <w:color w:val="auto"/>
          <w:kern w:val="2"/>
          <w:sz w:val="20"/>
          <w:szCs w:val="20"/>
          <w:lang w:eastAsia="en-US"/>
          <w14:ligatures w14:val="standardContextual"/>
        </w:rPr>
      </w:pPr>
      <w:r w:rsidRPr="00C50672">
        <w:rPr>
          <w:rFonts w:ascii="Arial" w:eastAsiaTheme="minorEastAsia" w:hAnsi="Arial" w:cs="Arial"/>
          <w:color w:val="auto"/>
          <w:sz w:val="20"/>
          <w:szCs w:val="20"/>
          <w:lang w:eastAsia="en-US"/>
        </w:rPr>
        <w:t xml:space="preserve">Rangers </w:t>
      </w:r>
      <w:r w:rsidRPr="00C50672">
        <w:rPr>
          <w:rFonts w:ascii="Arial" w:eastAsiaTheme="minorEastAsia" w:hAnsi="Arial" w:cs="Arial"/>
          <w:color w:val="auto"/>
          <w:kern w:val="2"/>
          <w:sz w:val="20"/>
          <w:szCs w:val="20"/>
          <w:lang w:eastAsia="en-US"/>
          <w14:ligatures w14:val="standardContextual"/>
        </w:rPr>
        <w:t xml:space="preserve">participate in planned burn programs to manage vegetation and reduce fire risks, as well as </w:t>
      </w:r>
      <w:r w:rsidRPr="00272ABE">
        <w:rPr>
          <w:rFonts w:ascii="Arial" w:eastAsiaTheme="minorEastAsia" w:hAnsi="Arial" w:cs="Arial"/>
          <w:color w:val="auto"/>
          <w:kern w:val="2"/>
          <w:sz w:val="20"/>
          <w:szCs w:val="20"/>
          <w:lang w:eastAsia="en-US"/>
          <w14:ligatures w14:val="standardContextual"/>
        </w:rPr>
        <w:t>assist</w:t>
      </w:r>
      <w:r w:rsidRPr="00C50672">
        <w:rPr>
          <w:rFonts w:ascii="Arial" w:eastAsiaTheme="minorEastAsia" w:hAnsi="Arial" w:cs="Arial"/>
          <w:color w:val="auto"/>
          <w:kern w:val="2"/>
          <w:sz w:val="20"/>
          <w:szCs w:val="20"/>
          <w:lang w:eastAsia="en-US"/>
          <w14:ligatures w14:val="standardContextual"/>
        </w:rPr>
        <w:t xml:space="preserve"> with wildfire response</w:t>
      </w:r>
      <w:r>
        <w:rPr>
          <w:rFonts w:ascii="Arial" w:eastAsiaTheme="minorEastAsia" w:hAnsi="Arial" w:cs="Arial"/>
          <w:color w:val="auto"/>
          <w:kern w:val="2"/>
          <w:sz w:val="20"/>
          <w:szCs w:val="20"/>
          <w:lang w:eastAsia="en-US"/>
          <w14:ligatures w14:val="standardContextual"/>
        </w:rPr>
        <w:t>.</w:t>
      </w:r>
    </w:p>
    <w:p w14:paraId="66127B28" w14:textId="77777777" w:rsidR="008C5569" w:rsidRPr="003661F7" w:rsidRDefault="008C5569" w:rsidP="008C5569">
      <w:pPr>
        <w:pStyle w:val="ParagraphTextStyle"/>
        <w:numPr>
          <w:ilvl w:val="0"/>
          <w:numId w:val="37"/>
        </w:numPr>
        <w:rPr>
          <w:rFonts w:ascii="Arial" w:eastAsiaTheme="minorHAnsi" w:hAnsi="Arial" w:cs="Arial"/>
          <w:color w:val="auto"/>
          <w:kern w:val="2"/>
          <w:sz w:val="20"/>
          <w:szCs w:val="20"/>
          <w:lang w:eastAsia="en-US"/>
          <w14:ligatures w14:val="standardContextual"/>
        </w:rPr>
      </w:pPr>
      <w:r w:rsidRPr="003661F7">
        <w:rPr>
          <w:rFonts w:ascii="Arial" w:eastAsiaTheme="minorHAnsi" w:hAnsi="Arial" w:cs="Arial"/>
          <w:color w:val="auto"/>
          <w:kern w:val="2"/>
          <w:sz w:val="20"/>
          <w:szCs w:val="20"/>
          <w:lang w:eastAsia="en-US"/>
          <w14:ligatures w14:val="standardContextual"/>
        </w:rPr>
        <w:t>They also participate in feral animal and weed control programs to preserve natural resources.</w:t>
      </w:r>
    </w:p>
    <w:p w14:paraId="6E0B94C8" w14:textId="77777777" w:rsidR="008C5569" w:rsidRPr="005716F8" w:rsidRDefault="008C5569" w:rsidP="008C5569">
      <w:pPr>
        <w:rPr>
          <w:rFonts w:cs="Arial"/>
          <w:b/>
          <w:bCs/>
          <w:szCs w:val="20"/>
        </w:rPr>
      </w:pPr>
      <w:r w:rsidRPr="005716F8">
        <w:rPr>
          <w:rFonts w:cs="Arial"/>
          <w:b/>
          <w:bCs/>
          <w:szCs w:val="20"/>
        </w:rPr>
        <w:t>Infrastructure maintenance</w:t>
      </w:r>
    </w:p>
    <w:p w14:paraId="4D57A209" w14:textId="77777777" w:rsidR="008C5569" w:rsidRPr="00C50672" w:rsidRDefault="008C5569" w:rsidP="008C5569">
      <w:pPr>
        <w:pStyle w:val="ParagraphTextStyle"/>
        <w:numPr>
          <w:ilvl w:val="0"/>
          <w:numId w:val="37"/>
        </w:numPr>
        <w:rPr>
          <w:rFonts w:ascii="Arial" w:eastAsiaTheme="minorHAnsi" w:hAnsi="Arial" w:cs="Arial"/>
          <w:color w:val="auto"/>
          <w:kern w:val="2"/>
          <w:sz w:val="20"/>
          <w:szCs w:val="20"/>
          <w:lang w:eastAsia="en-US"/>
          <w14:ligatures w14:val="standardContextual"/>
        </w:rPr>
      </w:pPr>
      <w:r w:rsidRPr="00C50672">
        <w:rPr>
          <w:rFonts w:ascii="Arial" w:eastAsiaTheme="minorHAnsi" w:hAnsi="Arial" w:cs="Arial"/>
          <w:color w:val="auto"/>
          <w:kern w:val="2"/>
          <w:sz w:val="20"/>
          <w:szCs w:val="20"/>
          <w:lang w:eastAsia="en-US"/>
          <w14:ligatures w14:val="standardContextual"/>
        </w:rPr>
        <w:t>Oversee maintenance, and repair, of park facilities, tracks, roads, camping sites, toilets, signs, fences and other infrastructure to provide a safe and well-maintained environment.</w:t>
      </w:r>
    </w:p>
    <w:p w14:paraId="35F003F8" w14:textId="77777777" w:rsidR="008C5569" w:rsidRPr="005716F8" w:rsidRDefault="008C5569" w:rsidP="008C5569">
      <w:pPr>
        <w:pStyle w:val="ParagraphTextStyle"/>
        <w:rPr>
          <w:rFonts w:ascii="Arial" w:hAnsi="Arial" w:cs="Arial"/>
          <w:sz w:val="20"/>
          <w:szCs w:val="20"/>
        </w:rPr>
      </w:pPr>
      <w:r w:rsidRPr="005716F8">
        <w:rPr>
          <w:rFonts w:ascii="Arial" w:hAnsi="Arial" w:cs="Arial"/>
          <w:b/>
          <w:bCs/>
          <w:sz w:val="20"/>
          <w:szCs w:val="20"/>
        </w:rPr>
        <w:t>Public safety and emergency response</w:t>
      </w:r>
    </w:p>
    <w:p w14:paraId="53D50C9F" w14:textId="77777777" w:rsidR="008C5569" w:rsidRPr="005716F8" w:rsidRDefault="008C5569" w:rsidP="008C5569">
      <w:pPr>
        <w:pStyle w:val="ParagraphTextStyle"/>
        <w:numPr>
          <w:ilvl w:val="0"/>
          <w:numId w:val="32"/>
        </w:numPr>
        <w:ind w:left="360"/>
        <w:rPr>
          <w:rFonts w:ascii="Arial" w:hAnsi="Arial" w:cs="Arial"/>
          <w:sz w:val="20"/>
          <w:szCs w:val="20"/>
        </w:rPr>
      </w:pPr>
      <w:r w:rsidRPr="005716F8">
        <w:rPr>
          <w:rFonts w:ascii="Arial" w:hAnsi="Arial" w:cs="Arial"/>
          <w:sz w:val="20"/>
          <w:szCs w:val="20"/>
        </w:rPr>
        <w:t>Rangers enforce park regulations to protect park resources</w:t>
      </w:r>
      <w:r>
        <w:rPr>
          <w:rFonts w:ascii="Arial" w:hAnsi="Arial" w:cs="Arial"/>
          <w:sz w:val="20"/>
          <w:szCs w:val="20"/>
        </w:rPr>
        <w:t xml:space="preserve"> and </w:t>
      </w:r>
      <w:r w:rsidRPr="005716F8">
        <w:rPr>
          <w:rFonts w:ascii="Arial" w:hAnsi="Arial" w:cs="Arial"/>
          <w:sz w:val="20"/>
          <w:szCs w:val="20"/>
        </w:rPr>
        <w:t>ensure visitor safety.</w:t>
      </w:r>
    </w:p>
    <w:p w14:paraId="2F520D33" w14:textId="77777777" w:rsidR="008C5569" w:rsidRPr="005716F8" w:rsidRDefault="008C5569" w:rsidP="008C5569">
      <w:pPr>
        <w:pStyle w:val="ParagraphTextStyle"/>
        <w:numPr>
          <w:ilvl w:val="0"/>
          <w:numId w:val="32"/>
        </w:numPr>
        <w:ind w:left="360"/>
        <w:rPr>
          <w:rFonts w:ascii="Arial" w:hAnsi="Arial" w:cs="Arial"/>
          <w:sz w:val="20"/>
          <w:szCs w:val="20"/>
        </w:rPr>
      </w:pPr>
      <w:r>
        <w:rPr>
          <w:rFonts w:ascii="Arial" w:hAnsi="Arial" w:cs="Arial"/>
          <w:sz w:val="20"/>
          <w:szCs w:val="20"/>
        </w:rPr>
        <w:t>Rangers</w:t>
      </w:r>
      <w:r w:rsidRPr="005716F8">
        <w:rPr>
          <w:rFonts w:ascii="Arial" w:hAnsi="Arial" w:cs="Arial"/>
          <w:sz w:val="20"/>
          <w:szCs w:val="20"/>
        </w:rPr>
        <w:t xml:space="preserve"> respond to natural disasters, assist with search and rescue operations, and collaborate with law enforcement agencies when necessary.</w:t>
      </w:r>
    </w:p>
    <w:p w14:paraId="79D12468" w14:textId="77777777" w:rsidR="008C5569" w:rsidRPr="005716F8" w:rsidRDefault="008C5569" w:rsidP="008C5569">
      <w:pPr>
        <w:rPr>
          <w:rFonts w:cs="Arial"/>
          <w:b/>
          <w:bCs/>
          <w:szCs w:val="20"/>
        </w:rPr>
      </w:pPr>
      <w:r w:rsidRPr="005716F8">
        <w:rPr>
          <w:rFonts w:cs="Arial"/>
          <w:b/>
          <w:bCs/>
          <w:szCs w:val="20"/>
        </w:rPr>
        <w:t>Education and interpretation</w:t>
      </w:r>
    </w:p>
    <w:p w14:paraId="676EA38A" w14:textId="77777777" w:rsidR="008C5569" w:rsidRPr="005716F8" w:rsidRDefault="008C5569" w:rsidP="008C5569">
      <w:pPr>
        <w:pStyle w:val="ListParagraph"/>
        <w:numPr>
          <w:ilvl w:val="0"/>
          <w:numId w:val="38"/>
        </w:numPr>
        <w:spacing w:after="160" w:line="259" w:lineRule="auto"/>
        <w:rPr>
          <w:rFonts w:cs="Arial"/>
          <w:szCs w:val="20"/>
        </w:rPr>
      </w:pPr>
      <w:r>
        <w:rPr>
          <w:rFonts w:cs="Arial"/>
          <w:szCs w:val="20"/>
        </w:rPr>
        <w:t>Terrestrial Rangers p</w:t>
      </w:r>
      <w:r w:rsidRPr="005716F8">
        <w:rPr>
          <w:rFonts w:cs="Arial"/>
          <w:szCs w:val="20"/>
        </w:rPr>
        <w:t>rovide educational programs</w:t>
      </w:r>
      <w:r>
        <w:rPr>
          <w:rFonts w:cs="Arial"/>
          <w:szCs w:val="20"/>
        </w:rPr>
        <w:t>, lead guided tours</w:t>
      </w:r>
      <w:r w:rsidRPr="005716F8">
        <w:rPr>
          <w:rFonts w:cs="Arial"/>
          <w:szCs w:val="20"/>
        </w:rPr>
        <w:t xml:space="preserve"> and interpretive services to enhance visitor understanding of natural and cultural features</w:t>
      </w:r>
      <w:r>
        <w:rPr>
          <w:rFonts w:cs="Arial"/>
          <w:szCs w:val="20"/>
        </w:rPr>
        <w:t>, whilst fostering environmental awareness.</w:t>
      </w:r>
    </w:p>
    <w:p w14:paraId="1A84C56B" w14:textId="77777777" w:rsidR="008C5569" w:rsidRPr="005716F8" w:rsidRDefault="008C5569" w:rsidP="008C5569">
      <w:pPr>
        <w:rPr>
          <w:rFonts w:cs="Arial"/>
          <w:b/>
          <w:bCs/>
          <w:szCs w:val="20"/>
        </w:rPr>
      </w:pPr>
      <w:r w:rsidRPr="005716F8">
        <w:rPr>
          <w:rFonts w:cs="Arial"/>
          <w:b/>
          <w:bCs/>
          <w:szCs w:val="20"/>
        </w:rPr>
        <w:t>Diverse work environments</w:t>
      </w:r>
    </w:p>
    <w:p w14:paraId="72965D01" w14:textId="77777777" w:rsidR="008C5569" w:rsidRPr="00C50672" w:rsidRDefault="008C5569" w:rsidP="008C5569">
      <w:pPr>
        <w:pStyle w:val="ParagraphTextStyle"/>
        <w:numPr>
          <w:ilvl w:val="0"/>
          <w:numId w:val="37"/>
        </w:numPr>
        <w:rPr>
          <w:rFonts w:ascii="Arial" w:eastAsiaTheme="minorHAnsi" w:hAnsi="Arial" w:cs="Arial"/>
          <w:color w:val="auto"/>
          <w:kern w:val="2"/>
          <w:sz w:val="20"/>
          <w:szCs w:val="20"/>
          <w:lang w:eastAsia="en-US"/>
          <w14:ligatures w14:val="standardContextual"/>
        </w:rPr>
      </w:pPr>
      <w:r w:rsidRPr="00C50672">
        <w:rPr>
          <w:rFonts w:ascii="Arial" w:eastAsiaTheme="minorHAnsi" w:hAnsi="Arial" w:cs="Arial"/>
          <w:color w:val="auto"/>
          <w:kern w:val="2"/>
          <w:sz w:val="20"/>
          <w:szCs w:val="20"/>
          <w:lang w:eastAsia="en-US"/>
          <w14:ligatures w14:val="standardContextual"/>
        </w:rPr>
        <w:t>Experience a variety of landscapes, from forests and mountains to coastal areas, islands, open water and reefs.</w:t>
      </w:r>
    </w:p>
    <w:p w14:paraId="0D7AE5FA" w14:textId="77777777" w:rsidR="008C5569" w:rsidRPr="005716F8" w:rsidRDefault="008C5569" w:rsidP="008C5569">
      <w:pPr>
        <w:pStyle w:val="ParagraphTextStyle"/>
        <w:pBdr>
          <w:top w:val="single" w:sz="8" w:space="10" w:color="D9D9D9"/>
        </w:pBdr>
        <w:rPr>
          <w:rFonts w:ascii="Arial" w:hAnsi="Arial" w:cs="Arial"/>
          <w:sz w:val="20"/>
          <w:szCs w:val="20"/>
        </w:rPr>
      </w:pPr>
      <w:r w:rsidRPr="005716F8">
        <w:rPr>
          <w:rFonts w:ascii="Arial" w:hAnsi="Arial" w:cs="Arial"/>
          <w:sz w:val="20"/>
          <w:szCs w:val="20"/>
        </w:rPr>
        <w:t>Source(s)</w:t>
      </w:r>
    </w:p>
    <w:p w14:paraId="3ED56FFA" w14:textId="77777777" w:rsidR="008C5569" w:rsidRPr="005716F8" w:rsidRDefault="008C5569" w:rsidP="008C5569">
      <w:pPr>
        <w:pStyle w:val="CitationStyle"/>
        <w:rPr>
          <w:rFonts w:ascii="Arial" w:hAnsi="Arial" w:cs="Arial"/>
        </w:rPr>
      </w:pPr>
      <w:r w:rsidRPr="005716F8">
        <w:rPr>
          <w:rFonts w:ascii="Arial" w:hAnsi="Arial" w:cs="Arial"/>
        </w:rPr>
        <w:t xml:space="preserve">1. </w:t>
      </w:r>
      <w:hyperlink r:id="rId28" w:history="1">
        <w:r w:rsidRPr="005716F8">
          <w:rPr>
            <w:rStyle w:val="Hyperlink"/>
            <w:rFonts w:ascii="Arial" w:hAnsi="Arial" w:cs="Arial"/>
          </w:rPr>
          <w:t>Being a Park Ranger? | Department of Environment, Science and ...</w:t>
        </w:r>
      </w:hyperlink>
    </w:p>
    <w:p w14:paraId="1D35A097" w14:textId="77777777" w:rsidR="008C5569" w:rsidRPr="005716F8" w:rsidRDefault="008C5569" w:rsidP="008C5569">
      <w:pPr>
        <w:pStyle w:val="CitationStyle"/>
        <w:rPr>
          <w:rFonts w:ascii="Arial" w:hAnsi="Arial" w:cs="Arial"/>
        </w:rPr>
      </w:pPr>
      <w:r w:rsidRPr="005716F8">
        <w:rPr>
          <w:rFonts w:ascii="Arial" w:hAnsi="Arial" w:cs="Arial"/>
        </w:rPr>
        <w:t xml:space="preserve">2. </w:t>
      </w:r>
      <w:hyperlink r:id="rId29">
        <w:r w:rsidRPr="005716F8">
          <w:rPr>
            <w:rStyle w:val="Hyperlink"/>
            <w:rFonts w:ascii="Arial" w:hAnsi="Arial" w:cs="Arial"/>
          </w:rPr>
          <w:t>How To Become A Park Ranger In Australia: A Complete Guide</w:t>
        </w:r>
      </w:hyperlink>
    </w:p>
    <w:p w14:paraId="2D5E815F" w14:textId="77777777" w:rsidR="008C5569" w:rsidRPr="005716F8" w:rsidRDefault="008C5569" w:rsidP="008C5569">
      <w:pPr>
        <w:pStyle w:val="CitationStyle"/>
        <w:rPr>
          <w:rFonts w:ascii="Arial" w:hAnsi="Arial" w:cs="Arial"/>
        </w:rPr>
      </w:pPr>
      <w:r w:rsidRPr="005716F8">
        <w:rPr>
          <w:rFonts w:ascii="Arial" w:hAnsi="Arial" w:cs="Arial"/>
        </w:rPr>
        <w:t xml:space="preserve">3. </w:t>
      </w:r>
      <w:hyperlink r:id="rId30">
        <w:r w:rsidRPr="005716F8">
          <w:rPr>
            <w:rStyle w:val="Hyperlink"/>
            <w:rFonts w:ascii="Arial" w:hAnsi="Arial" w:cs="Arial"/>
          </w:rPr>
          <w:t>How to become a Park Ranger - Salary, Qualifications, Skills ... - SEEK</w:t>
        </w:r>
      </w:hyperlink>
    </w:p>
    <w:p w14:paraId="535F335F" w14:textId="75D1E920" w:rsidR="002D02B7" w:rsidRDefault="008C5569">
      <w:pPr>
        <w:rPr>
          <w:rFonts w:cs="Arial"/>
          <w:iCs/>
          <w:color w:val="000000" w:themeColor="text1"/>
          <w:szCs w:val="20"/>
        </w:rPr>
      </w:pPr>
      <w:r w:rsidRPr="005716F8">
        <w:rPr>
          <w:rFonts w:cs="Arial"/>
          <w:szCs w:val="20"/>
        </w:rPr>
        <w:t xml:space="preserve">4. </w:t>
      </w:r>
      <w:hyperlink r:id="rId31">
        <w:r w:rsidRPr="005716F8">
          <w:rPr>
            <w:rStyle w:val="Hyperlink"/>
            <w:rFonts w:cs="Arial"/>
            <w:szCs w:val="20"/>
          </w:rPr>
          <w:t>en.wikipedia.org</w:t>
        </w:r>
      </w:hyperlink>
    </w:p>
    <w:sectPr w:rsidR="002D02B7" w:rsidSect="009D5524">
      <w:footerReference w:type="default" r:id="rId32"/>
      <w:headerReference w:type="first" r:id="rId33"/>
      <w:footerReference w:type="first" r:id="rId34"/>
      <w:pgSz w:w="11906" w:h="16838"/>
      <w:pgMar w:top="709" w:right="720" w:bottom="709" w:left="720" w:header="43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24087" w14:textId="77777777" w:rsidR="00C8369E" w:rsidRDefault="00C8369E" w:rsidP="00FA5604">
      <w:pPr>
        <w:spacing w:after="0" w:line="240" w:lineRule="auto"/>
      </w:pPr>
      <w:r>
        <w:separator/>
      </w:r>
    </w:p>
  </w:endnote>
  <w:endnote w:type="continuationSeparator" w:id="0">
    <w:p w14:paraId="383487B1" w14:textId="77777777" w:rsidR="00C8369E" w:rsidRDefault="00C8369E" w:rsidP="00FA5604">
      <w:pPr>
        <w:spacing w:after="0" w:line="240" w:lineRule="auto"/>
      </w:pPr>
      <w:r>
        <w:continuationSeparator/>
      </w:r>
    </w:p>
  </w:endnote>
  <w:endnote w:type="continuationNotice" w:id="1">
    <w:p w14:paraId="6FD734C9" w14:textId="77777777" w:rsidR="00C8369E" w:rsidRDefault="00C836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D6A9" w14:textId="14E77156" w:rsidR="00243485" w:rsidRPr="00E56D0F" w:rsidRDefault="00E56D0F" w:rsidP="00243485">
    <w:pPr>
      <w:pStyle w:val="Footer"/>
      <w:jc w:val="right"/>
      <w:rPr>
        <w:rFonts w:cs="Arial"/>
        <w:color w:val="008066"/>
        <w:szCs w:val="20"/>
      </w:rPr>
    </w:pPr>
    <w:r w:rsidRPr="00E56D0F">
      <w:rPr>
        <w:rFonts w:cs="Arial"/>
        <w:color w:val="008066"/>
        <w:szCs w:val="20"/>
      </w:rPr>
      <w:t xml:space="preserve">| </w:t>
    </w:r>
    <w:r w:rsidR="00243485" w:rsidRPr="00E56D0F">
      <w:rPr>
        <w:rFonts w:cs="Arial"/>
        <w:color w:val="008066"/>
        <w:szCs w:val="20"/>
      </w:rPr>
      <w:t xml:space="preserve">Page </w:t>
    </w:r>
    <w:r w:rsidR="00243485" w:rsidRPr="00E56D0F">
      <w:rPr>
        <w:rFonts w:cs="Arial"/>
        <w:color w:val="008066"/>
        <w:szCs w:val="20"/>
      </w:rPr>
      <w:fldChar w:fldCharType="begin"/>
    </w:r>
    <w:r w:rsidR="00243485" w:rsidRPr="00E56D0F">
      <w:rPr>
        <w:rFonts w:cs="Arial"/>
        <w:color w:val="008066"/>
        <w:szCs w:val="20"/>
      </w:rPr>
      <w:instrText xml:space="preserve"> PAGE </w:instrText>
    </w:r>
    <w:r w:rsidR="00243485" w:rsidRPr="00E56D0F">
      <w:rPr>
        <w:rFonts w:cs="Arial"/>
        <w:color w:val="008066"/>
        <w:szCs w:val="20"/>
      </w:rPr>
      <w:fldChar w:fldCharType="separate"/>
    </w:r>
    <w:r w:rsidR="00243485" w:rsidRPr="00E56D0F">
      <w:rPr>
        <w:rFonts w:cs="Arial"/>
        <w:color w:val="008066"/>
        <w:szCs w:val="20"/>
      </w:rPr>
      <w:t>2</w:t>
    </w:r>
    <w:r w:rsidR="00243485" w:rsidRPr="00E56D0F">
      <w:rPr>
        <w:rFonts w:cs="Arial"/>
        <w:color w:val="008066"/>
        <w:szCs w:val="20"/>
      </w:rPr>
      <w:fldChar w:fldCharType="end"/>
    </w:r>
    <w:r w:rsidR="00243485" w:rsidRPr="00E56D0F">
      <w:rPr>
        <w:rFonts w:cs="Arial"/>
        <w:color w:val="008066"/>
        <w:szCs w:val="20"/>
      </w:rPr>
      <w:t xml:space="preserve"> of </w:t>
    </w:r>
    <w:r w:rsidR="00243485" w:rsidRPr="00E56D0F">
      <w:rPr>
        <w:rFonts w:cs="Arial"/>
        <w:color w:val="008066"/>
        <w:szCs w:val="20"/>
      </w:rPr>
      <w:fldChar w:fldCharType="begin"/>
    </w:r>
    <w:r w:rsidR="00243485" w:rsidRPr="00E56D0F">
      <w:rPr>
        <w:rFonts w:cs="Arial"/>
        <w:color w:val="008066"/>
        <w:szCs w:val="20"/>
      </w:rPr>
      <w:instrText xml:space="preserve"> NUMPAGES </w:instrText>
    </w:r>
    <w:r w:rsidR="00243485" w:rsidRPr="00E56D0F">
      <w:rPr>
        <w:rFonts w:cs="Arial"/>
        <w:color w:val="008066"/>
        <w:szCs w:val="20"/>
      </w:rPr>
      <w:fldChar w:fldCharType="separate"/>
    </w:r>
    <w:r w:rsidR="00243485" w:rsidRPr="00E56D0F">
      <w:rPr>
        <w:rFonts w:cs="Arial"/>
        <w:color w:val="008066"/>
        <w:szCs w:val="20"/>
      </w:rPr>
      <w:t>5</w:t>
    </w:r>
    <w:r w:rsidR="00243485" w:rsidRPr="00E56D0F">
      <w:rPr>
        <w:rFonts w:cs="Arial"/>
        <w:color w:val="00806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B175" w14:textId="5EDCA0CE" w:rsidR="00EA1AC5" w:rsidRDefault="00EA1AC5">
    <w:pPr>
      <w:pStyle w:val="Footer"/>
    </w:pPr>
  </w:p>
  <w:p w14:paraId="3F2CA0FC" w14:textId="6FACF149" w:rsidR="00EA1AC5" w:rsidRDefault="00EA1AC5">
    <w:pPr>
      <w:pStyle w:val="Footer"/>
    </w:pPr>
  </w:p>
  <w:p w14:paraId="68C0359F" w14:textId="30D609E0" w:rsidR="00EA1AC5" w:rsidRDefault="00EA1AC5">
    <w:pPr>
      <w:pStyle w:val="Footer"/>
    </w:pPr>
  </w:p>
  <w:p w14:paraId="1E45AC8B" w14:textId="77777777" w:rsidR="00EA1AC5" w:rsidRDefault="00EA1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BA8BB" w14:textId="77777777" w:rsidR="00C8369E" w:rsidRDefault="00C8369E" w:rsidP="00FA5604">
      <w:pPr>
        <w:spacing w:after="0" w:line="240" w:lineRule="auto"/>
      </w:pPr>
      <w:r>
        <w:separator/>
      </w:r>
    </w:p>
  </w:footnote>
  <w:footnote w:type="continuationSeparator" w:id="0">
    <w:p w14:paraId="7CF09E66" w14:textId="77777777" w:rsidR="00C8369E" w:rsidRDefault="00C8369E" w:rsidP="00FA5604">
      <w:pPr>
        <w:spacing w:after="0" w:line="240" w:lineRule="auto"/>
      </w:pPr>
      <w:r>
        <w:continuationSeparator/>
      </w:r>
    </w:p>
  </w:footnote>
  <w:footnote w:type="continuationNotice" w:id="1">
    <w:p w14:paraId="44EDDDEF" w14:textId="77777777" w:rsidR="00C8369E" w:rsidRDefault="00C836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A6D7" w14:textId="401DA12F" w:rsidR="00243485" w:rsidRDefault="00243485">
    <w:pPr>
      <w:pStyle w:val="Header"/>
    </w:pPr>
    <w:r>
      <w:rPr>
        <w:noProof/>
      </w:rPr>
      <w:drawing>
        <wp:anchor distT="0" distB="0" distL="114300" distR="114300" simplePos="0" relativeHeight="251658240" behindDoc="1" locked="0" layoutInCell="1" allowOverlap="1" wp14:anchorId="0146B804" wp14:editId="2530693C">
          <wp:simplePos x="0" y="0"/>
          <wp:positionH relativeFrom="column">
            <wp:posOffset>-457200</wp:posOffset>
          </wp:positionH>
          <wp:positionV relativeFrom="paragraph">
            <wp:posOffset>-490764</wp:posOffset>
          </wp:positionV>
          <wp:extent cx="7719189" cy="10918371"/>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2288" cy="10922754"/>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PAl2mPVXA0jiZ9" id="96hAbmer"/>
    <int:WordHash hashCode="D00J5D0gjV6SIj" id="F7SnMRyo"/>
    <int:WordHash hashCode="G+VfmOrG7jxbx8" id="CFJ91vUv"/>
    <int:WordHash hashCode="LxtIZJFVCo9qm1" id="xx1GDKNr"/>
    <int:WordHash hashCode="wYBAQbIVzVCihN" id="aTKgU34r"/>
    <int:WordHash hashCode="pNeJoFY/QecK1l" id="1y9NpJ1d"/>
  </int:Manifest>
  <int:Observations>
    <int:Content id="96hAbmer">
      <int:Rejection type="LegacyProofing"/>
    </int:Content>
    <int:Content id="F7SnMRyo">
      <int:Rejection type="AugLoop_Text_Critique"/>
    </int:Content>
    <int:Content id="CFJ91vUv">
      <int:Rejection type="AugLoop_Text_Critique"/>
    </int:Content>
    <int:Content id="xx1GDKNr">
      <int:Rejection type="AugLoop_Text_Critique"/>
    </int:Content>
    <int:Content id="aTKgU34r">
      <int:Rejection type="AugLoop_Text_Critique"/>
    </int:Content>
    <int:Content id="1y9NpJ1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1643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83513"/>
    <w:multiLevelType w:val="hybridMultilevel"/>
    <w:tmpl w:val="A5506976"/>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61D4470"/>
    <w:multiLevelType w:val="hybridMultilevel"/>
    <w:tmpl w:val="63226AF0"/>
    <w:lvl w:ilvl="0" w:tplc="1AF80AF6">
      <w:numFmt w:val="bullet"/>
      <w:lvlText w:val="•"/>
      <w:lvlJc w:val="left"/>
      <w:pPr>
        <w:ind w:left="341" w:hanging="341"/>
      </w:pPr>
      <w:rPr>
        <w:rFonts w:ascii="Arial" w:eastAsia="Arial" w:hAnsi="Arial" w:cs="Arial" w:hint="default"/>
        <w:b w:val="0"/>
        <w:bCs w:val="0"/>
        <w:i w:val="0"/>
        <w:iCs w:val="0"/>
        <w:color w:val="0A0E10"/>
        <w:w w:val="100"/>
        <w:sz w:val="24"/>
        <w:szCs w:val="24"/>
        <w:lang w:val="en-US" w:eastAsia="en-US" w:bidi="ar-SA"/>
      </w:rPr>
    </w:lvl>
    <w:lvl w:ilvl="1" w:tplc="F79A7770">
      <w:numFmt w:val="bullet"/>
      <w:lvlText w:val="•"/>
      <w:lvlJc w:val="left"/>
      <w:pPr>
        <w:ind w:left="1339" w:hanging="341"/>
      </w:pPr>
      <w:rPr>
        <w:rFonts w:hint="default"/>
        <w:lang w:val="en-US" w:eastAsia="en-US" w:bidi="ar-SA"/>
      </w:rPr>
    </w:lvl>
    <w:lvl w:ilvl="2" w:tplc="8BB65ADE">
      <w:numFmt w:val="bullet"/>
      <w:lvlText w:val="•"/>
      <w:lvlJc w:val="left"/>
      <w:pPr>
        <w:ind w:left="2328" w:hanging="341"/>
      </w:pPr>
      <w:rPr>
        <w:rFonts w:hint="default"/>
        <w:lang w:val="en-US" w:eastAsia="en-US" w:bidi="ar-SA"/>
      </w:rPr>
    </w:lvl>
    <w:lvl w:ilvl="3" w:tplc="607A9528">
      <w:numFmt w:val="bullet"/>
      <w:lvlText w:val="•"/>
      <w:lvlJc w:val="left"/>
      <w:pPr>
        <w:ind w:left="3316" w:hanging="341"/>
      </w:pPr>
      <w:rPr>
        <w:rFonts w:hint="default"/>
        <w:lang w:val="en-US" w:eastAsia="en-US" w:bidi="ar-SA"/>
      </w:rPr>
    </w:lvl>
    <w:lvl w:ilvl="4" w:tplc="BAA02D12">
      <w:numFmt w:val="bullet"/>
      <w:lvlText w:val="•"/>
      <w:lvlJc w:val="left"/>
      <w:pPr>
        <w:ind w:left="4305" w:hanging="341"/>
      </w:pPr>
      <w:rPr>
        <w:rFonts w:hint="default"/>
        <w:lang w:val="en-US" w:eastAsia="en-US" w:bidi="ar-SA"/>
      </w:rPr>
    </w:lvl>
    <w:lvl w:ilvl="5" w:tplc="7C8C72B8">
      <w:numFmt w:val="bullet"/>
      <w:lvlText w:val="•"/>
      <w:lvlJc w:val="left"/>
      <w:pPr>
        <w:ind w:left="5293" w:hanging="341"/>
      </w:pPr>
      <w:rPr>
        <w:rFonts w:hint="default"/>
        <w:lang w:val="en-US" w:eastAsia="en-US" w:bidi="ar-SA"/>
      </w:rPr>
    </w:lvl>
    <w:lvl w:ilvl="6" w:tplc="64B859E2">
      <w:numFmt w:val="bullet"/>
      <w:lvlText w:val="•"/>
      <w:lvlJc w:val="left"/>
      <w:pPr>
        <w:ind w:left="6282" w:hanging="341"/>
      </w:pPr>
      <w:rPr>
        <w:rFonts w:hint="default"/>
        <w:lang w:val="en-US" w:eastAsia="en-US" w:bidi="ar-SA"/>
      </w:rPr>
    </w:lvl>
    <w:lvl w:ilvl="7" w:tplc="B03A1A6C">
      <w:numFmt w:val="bullet"/>
      <w:lvlText w:val="•"/>
      <w:lvlJc w:val="left"/>
      <w:pPr>
        <w:ind w:left="7270" w:hanging="341"/>
      </w:pPr>
      <w:rPr>
        <w:rFonts w:hint="default"/>
        <w:lang w:val="en-US" w:eastAsia="en-US" w:bidi="ar-SA"/>
      </w:rPr>
    </w:lvl>
    <w:lvl w:ilvl="8" w:tplc="16C008B4">
      <w:numFmt w:val="bullet"/>
      <w:lvlText w:val="•"/>
      <w:lvlJc w:val="left"/>
      <w:pPr>
        <w:ind w:left="8259" w:hanging="341"/>
      </w:pPr>
      <w:rPr>
        <w:rFonts w:hint="default"/>
        <w:lang w:val="en-US" w:eastAsia="en-US" w:bidi="ar-SA"/>
      </w:rPr>
    </w:lvl>
  </w:abstractNum>
  <w:abstractNum w:abstractNumId="3" w15:restartNumberingAfterBreak="0">
    <w:nsid w:val="065342E5"/>
    <w:multiLevelType w:val="hybridMultilevel"/>
    <w:tmpl w:val="2D241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B0356B"/>
    <w:multiLevelType w:val="hybridMultilevel"/>
    <w:tmpl w:val="8EB082DE"/>
    <w:lvl w:ilvl="0" w:tplc="0C090001">
      <w:start w:val="1"/>
      <w:numFmt w:val="bullet"/>
      <w:lvlText w:val=""/>
      <w:lvlJc w:val="left"/>
      <w:pPr>
        <w:ind w:left="360" w:hanging="360"/>
      </w:pPr>
      <w:rPr>
        <w:rFonts w:ascii="Symbol" w:hAnsi="Symbol" w:hint="default"/>
        <w:color w:val="auto"/>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B752C8B"/>
    <w:multiLevelType w:val="hybridMultilevel"/>
    <w:tmpl w:val="16D66720"/>
    <w:lvl w:ilvl="0" w:tplc="CA302166">
      <w:start w:val="1"/>
      <w:numFmt w:val="bullet"/>
      <w:lvlText w:val="●"/>
      <w:lvlJc w:val="left"/>
      <w:pPr>
        <w:ind w:left="720" w:hanging="360"/>
      </w:pPr>
    </w:lvl>
    <w:lvl w:ilvl="1" w:tplc="CD0A9836">
      <w:start w:val="1"/>
      <w:numFmt w:val="bullet"/>
      <w:lvlText w:val="○"/>
      <w:lvlJc w:val="left"/>
      <w:pPr>
        <w:ind w:left="1440" w:hanging="360"/>
      </w:pPr>
    </w:lvl>
    <w:lvl w:ilvl="2" w:tplc="E66A252C">
      <w:start w:val="1"/>
      <w:numFmt w:val="bullet"/>
      <w:lvlText w:val="■"/>
      <w:lvlJc w:val="left"/>
      <w:pPr>
        <w:ind w:left="2160" w:hanging="360"/>
      </w:pPr>
    </w:lvl>
    <w:lvl w:ilvl="3" w:tplc="9522C9DE">
      <w:start w:val="1"/>
      <w:numFmt w:val="bullet"/>
      <w:lvlText w:val="●"/>
      <w:lvlJc w:val="left"/>
      <w:pPr>
        <w:ind w:left="2880" w:hanging="360"/>
      </w:pPr>
    </w:lvl>
    <w:lvl w:ilvl="4" w:tplc="C9E4BC52">
      <w:start w:val="1"/>
      <w:numFmt w:val="bullet"/>
      <w:lvlText w:val="○"/>
      <w:lvlJc w:val="left"/>
      <w:pPr>
        <w:ind w:left="3600" w:hanging="360"/>
      </w:pPr>
    </w:lvl>
    <w:lvl w:ilvl="5" w:tplc="29C82C44">
      <w:start w:val="1"/>
      <w:numFmt w:val="bullet"/>
      <w:lvlText w:val="■"/>
      <w:lvlJc w:val="left"/>
      <w:pPr>
        <w:ind w:left="4320" w:hanging="360"/>
      </w:pPr>
    </w:lvl>
    <w:lvl w:ilvl="6" w:tplc="B3566B70">
      <w:start w:val="1"/>
      <w:numFmt w:val="bullet"/>
      <w:lvlText w:val="●"/>
      <w:lvlJc w:val="left"/>
      <w:pPr>
        <w:ind w:left="5040" w:hanging="360"/>
      </w:pPr>
    </w:lvl>
    <w:lvl w:ilvl="7" w:tplc="333CF82A">
      <w:start w:val="1"/>
      <w:numFmt w:val="bullet"/>
      <w:lvlText w:val="●"/>
      <w:lvlJc w:val="left"/>
      <w:pPr>
        <w:ind w:left="5760" w:hanging="360"/>
      </w:pPr>
    </w:lvl>
    <w:lvl w:ilvl="8" w:tplc="0E427180">
      <w:start w:val="1"/>
      <w:numFmt w:val="bullet"/>
      <w:lvlText w:val="●"/>
      <w:lvlJc w:val="left"/>
      <w:pPr>
        <w:ind w:left="6480" w:hanging="360"/>
      </w:pPr>
    </w:lvl>
  </w:abstractNum>
  <w:abstractNum w:abstractNumId="6" w15:restartNumberingAfterBreak="0">
    <w:nsid w:val="0BB37E7A"/>
    <w:multiLevelType w:val="hybridMultilevel"/>
    <w:tmpl w:val="A686FEFE"/>
    <w:lvl w:ilvl="0" w:tplc="CDE0C324">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CCD4977"/>
    <w:multiLevelType w:val="hybridMultilevel"/>
    <w:tmpl w:val="4DA290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07E54A2"/>
    <w:multiLevelType w:val="hybridMultilevel"/>
    <w:tmpl w:val="09D6D5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667905"/>
    <w:multiLevelType w:val="hybridMultilevel"/>
    <w:tmpl w:val="12386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EF1602"/>
    <w:multiLevelType w:val="hybridMultilevel"/>
    <w:tmpl w:val="06E86A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A26494F"/>
    <w:multiLevelType w:val="hybridMultilevel"/>
    <w:tmpl w:val="451EE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386061"/>
    <w:multiLevelType w:val="hybridMultilevel"/>
    <w:tmpl w:val="4D80A646"/>
    <w:lvl w:ilvl="0" w:tplc="4E0A5CEC">
      <w:start w:val="1"/>
      <w:numFmt w:val="decimal"/>
      <w:lvlText w:val="%1."/>
      <w:lvlJc w:val="left"/>
      <w:pPr>
        <w:ind w:left="720" w:hanging="259"/>
      </w:pPr>
    </w:lvl>
    <w:lvl w:ilvl="1" w:tplc="2EF6207E">
      <w:start w:val="1"/>
      <w:numFmt w:val="lowerLetter"/>
      <w:lvlText w:val="%2."/>
      <w:lvlJc w:val="left"/>
      <w:pPr>
        <w:ind w:left="1080" w:hanging="259"/>
      </w:pPr>
    </w:lvl>
    <w:lvl w:ilvl="2" w:tplc="EDAECEE8">
      <w:start w:val="1"/>
      <w:numFmt w:val="upperLetter"/>
      <w:lvlText w:val="%3)"/>
      <w:lvlJc w:val="left"/>
      <w:pPr>
        <w:ind w:left="1440" w:hanging="259"/>
      </w:pPr>
    </w:lvl>
    <w:lvl w:ilvl="3" w:tplc="2F869856">
      <w:start w:val="1"/>
      <w:numFmt w:val="upperRoman"/>
      <w:lvlText w:val="%4)"/>
      <w:lvlJc w:val="left"/>
      <w:pPr>
        <w:ind w:left="2880" w:hanging="2420"/>
      </w:pPr>
    </w:lvl>
    <w:lvl w:ilvl="4" w:tplc="81425CBA">
      <w:numFmt w:val="decimal"/>
      <w:lvlText w:val=""/>
      <w:lvlJc w:val="left"/>
    </w:lvl>
    <w:lvl w:ilvl="5" w:tplc="D1FA20A6">
      <w:numFmt w:val="decimal"/>
      <w:lvlText w:val=""/>
      <w:lvlJc w:val="left"/>
    </w:lvl>
    <w:lvl w:ilvl="6" w:tplc="08F8758E">
      <w:numFmt w:val="decimal"/>
      <w:lvlText w:val=""/>
      <w:lvlJc w:val="left"/>
    </w:lvl>
    <w:lvl w:ilvl="7" w:tplc="4D3C80AC">
      <w:numFmt w:val="decimal"/>
      <w:lvlText w:val=""/>
      <w:lvlJc w:val="left"/>
    </w:lvl>
    <w:lvl w:ilvl="8" w:tplc="CEC607E8">
      <w:numFmt w:val="decimal"/>
      <w:lvlText w:val=""/>
      <w:lvlJc w:val="left"/>
    </w:lvl>
  </w:abstractNum>
  <w:abstractNum w:abstractNumId="13" w15:restartNumberingAfterBreak="0">
    <w:nsid w:val="216A0811"/>
    <w:multiLevelType w:val="hybridMultilevel"/>
    <w:tmpl w:val="439C0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F55181"/>
    <w:multiLevelType w:val="hybridMultilevel"/>
    <w:tmpl w:val="EF9A9C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60131E9"/>
    <w:multiLevelType w:val="hybridMultilevel"/>
    <w:tmpl w:val="E86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39030D"/>
    <w:multiLevelType w:val="hybridMultilevel"/>
    <w:tmpl w:val="C9D0B578"/>
    <w:lvl w:ilvl="0" w:tplc="40FEE53E">
      <w:start w:val="1"/>
      <w:numFmt w:val="decimal"/>
      <w:lvlText w:val="%1."/>
      <w:lvlJc w:val="left"/>
      <w:pPr>
        <w:ind w:left="1080" w:hanging="360"/>
      </w:pPr>
      <w:rPr>
        <w:b/>
        <w:bCs/>
        <w:color w:val="44546A" w:themeColor="text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0126DC2"/>
    <w:multiLevelType w:val="hybridMultilevel"/>
    <w:tmpl w:val="EE2A6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1C1A18"/>
    <w:multiLevelType w:val="hybridMultilevel"/>
    <w:tmpl w:val="4510C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A41282"/>
    <w:multiLevelType w:val="multilevel"/>
    <w:tmpl w:val="9278822C"/>
    <w:styleLink w:val="BulletList"/>
    <w:lvl w:ilvl="0">
      <w:start w:val="1"/>
      <w:numFmt w:val="bullet"/>
      <w:pStyle w:val="ListBullet1"/>
      <w:lvlText w:val=""/>
      <w:lvlJc w:val="left"/>
      <w:pPr>
        <w:tabs>
          <w:tab w:val="num" w:pos="720"/>
        </w:tabs>
        <w:ind w:left="720" w:hanging="363"/>
      </w:pPr>
      <w:rPr>
        <w:rFonts w:ascii="Symbol" w:hAnsi="Symbol" w:hint="default"/>
        <w:color w:val="44546A" w:themeColor="text2"/>
      </w:rPr>
    </w:lvl>
    <w:lvl w:ilvl="1">
      <w:start w:val="1"/>
      <w:numFmt w:val="bullet"/>
      <w:pStyle w:val="ListBullet2"/>
      <w:lvlText w:val="–"/>
      <w:lvlJc w:val="left"/>
      <w:pPr>
        <w:tabs>
          <w:tab w:val="num" w:pos="1077"/>
        </w:tabs>
        <w:ind w:left="1077" w:hanging="357"/>
      </w:pPr>
      <w:rPr>
        <w:rFonts w:ascii="Arial" w:hAnsi="Arial" w:hint="default"/>
        <w:color w:val="44546A" w:themeColor="text2"/>
      </w:rPr>
    </w:lvl>
    <w:lvl w:ilvl="2">
      <w:start w:val="1"/>
      <w:numFmt w:val="bullet"/>
      <w:pStyle w:val="ListTableBullet"/>
      <w:lvlText w:val=""/>
      <w:lvlJc w:val="left"/>
      <w:pPr>
        <w:tabs>
          <w:tab w:val="num" w:pos="357"/>
        </w:tabs>
        <w:ind w:left="357" w:hanging="357"/>
      </w:pPr>
      <w:rPr>
        <w:rFonts w:ascii="Symbol" w:hAnsi="Symbol" w:hint="default"/>
        <w:color w:val="44546A" w:themeColor="text2"/>
      </w:rPr>
    </w:lvl>
    <w:lvl w:ilvl="3">
      <w:start w:val="1"/>
      <w:numFmt w:val="bullet"/>
      <w:pStyle w:val="ListTableBullet2"/>
      <w:lvlText w:val="–"/>
      <w:lvlJc w:val="left"/>
      <w:pPr>
        <w:tabs>
          <w:tab w:val="num" w:pos="720"/>
        </w:tabs>
        <w:ind w:left="720" w:hanging="363"/>
      </w:pPr>
      <w:rPr>
        <w:rFonts w:ascii="Arial" w:hAnsi="Arial" w:hint="default"/>
        <w:color w:val="44546A" w:themeColor="text2"/>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3EA620B3"/>
    <w:multiLevelType w:val="hybridMultilevel"/>
    <w:tmpl w:val="6E2AA300"/>
    <w:lvl w:ilvl="0" w:tplc="DEE2251A">
      <w:start w:val="1"/>
      <w:numFmt w:val="bullet"/>
      <w:lvlText w:val="●"/>
      <w:lvlJc w:val="left"/>
      <w:pPr>
        <w:ind w:left="720" w:hanging="360"/>
      </w:pPr>
    </w:lvl>
    <w:lvl w:ilvl="1" w:tplc="9AEA8584">
      <w:start w:val="1"/>
      <w:numFmt w:val="bullet"/>
      <w:lvlText w:val="○"/>
      <w:lvlJc w:val="left"/>
      <w:pPr>
        <w:ind w:left="1440" w:hanging="360"/>
      </w:pPr>
    </w:lvl>
    <w:lvl w:ilvl="2" w:tplc="8B8E2DFC">
      <w:start w:val="1"/>
      <w:numFmt w:val="bullet"/>
      <w:lvlText w:val="■"/>
      <w:lvlJc w:val="left"/>
      <w:pPr>
        <w:ind w:left="2160" w:hanging="360"/>
      </w:pPr>
    </w:lvl>
    <w:lvl w:ilvl="3" w:tplc="AA922448">
      <w:start w:val="1"/>
      <w:numFmt w:val="bullet"/>
      <w:lvlText w:val="●"/>
      <w:lvlJc w:val="left"/>
      <w:pPr>
        <w:ind w:left="2880" w:hanging="360"/>
      </w:pPr>
    </w:lvl>
    <w:lvl w:ilvl="4" w:tplc="666E2136">
      <w:start w:val="1"/>
      <w:numFmt w:val="bullet"/>
      <w:lvlText w:val="○"/>
      <w:lvlJc w:val="left"/>
      <w:pPr>
        <w:ind w:left="3600" w:hanging="360"/>
      </w:pPr>
    </w:lvl>
    <w:lvl w:ilvl="5" w:tplc="7D406454">
      <w:start w:val="1"/>
      <w:numFmt w:val="bullet"/>
      <w:lvlText w:val="■"/>
      <w:lvlJc w:val="left"/>
      <w:pPr>
        <w:ind w:left="4320" w:hanging="360"/>
      </w:pPr>
    </w:lvl>
    <w:lvl w:ilvl="6" w:tplc="611E5610">
      <w:start w:val="1"/>
      <w:numFmt w:val="bullet"/>
      <w:lvlText w:val="●"/>
      <w:lvlJc w:val="left"/>
      <w:pPr>
        <w:ind w:left="5040" w:hanging="360"/>
      </w:pPr>
    </w:lvl>
    <w:lvl w:ilvl="7" w:tplc="3D381FF4">
      <w:start w:val="1"/>
      <w:numFmt w:val="bullet"/>
      <w:lvlText w:val="●"/>
      <w:lvlJc w:val="left"/>
      <w:pPr>
        <w:ind w:left="5760" w:hanging="360"/>
      </w:pPr>
    </w:lvl>
    <w:lvl w:ilvl="8" w:tplc="4F329A46">
      <w:start w:val="1"/>
      <w:numFmt w:val="bullet"/>
      <w:lvlText w:val="●"/>
      <w:lvlJc w:val="left"/>
      <w:pPr>
        <w:ind w:left="6480" w:hanging="360"/>
      </w:pPr>
    </w:lvl>
  </w:abstractNum>
  <w:abstractNum w:abstractNumId="21" w15:restartNumberingAfterBreak="0">
    <w:nsid w:val="49D70CEC"/>
    <w:multiLevelType w:val="hybridMultilevel"/>
    <w:tmpl w:val="D4F41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AF499D"/>
    <w:multiLevelType w:val="hybridMultilevel"/>
    <w:tmpl w:val="DE064856"/>
    <w:lvl w:ilvl="0" w:tplc="5CCEAB16">
      <w:numFmt w:val="bullet"/>
      <w:lvlText w:val="-"/>
      <w:lvlJc w:val="left"/>
      <w:pPr>
        <w:ind w:left="361" w:hanging="360"/>
      </w:pPr>
      <w:rPr>
        <w:rFonts w:ascii="Arial" w:eastAsiaTheme="minorHAnsi" w:hAnsi="Arial" w:cs="Arial" w:hint="default"/>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23" w15:restartNumberingAfterBreak="0">
    <w:nsid w:val="4F733577"/>
    <w:multiLevelType w:val="hybridMultilevel"/>
    <w:tmpl w:val="C8DEA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45211CD"/>
    <w:multiLevelType w:val="hybridMultilevel"/>
    <w:tmpl w:val="56964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B13FD1"/>
    <w:multiLevelType w:val="hybridMultilevel"/>
    <w:tmpl w:val="D4460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A1F1D7F"/>
    <w:multiLevelType w:val="hybridMultilevel"/>
    <w:tmpl w:val="E1DAF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C4058E5"/>
    <w:multiLevelType w:val="hybridMultilevel"/>
    <w:tmpl w:val="7C449B14"/>
    <w:lvl w:ilvl="0" w:tplc="CDE0C324">
      <w:start w:val="1"/>
      <w:numFmt w:val="bullet"/>
      <w:lvlText w:val=""/>
      <w:lvlJc w:val="left"/>
      <w:pPr>
        <w:ind w:left="2160" w:hanging="360"/>
      </w:pPr>
      <w:rPr>
        <w:rFonts w:ascii="Symbol" w:hAnsi="Symbol" w:hint="default"/>
        <w:color w:val="auto"/>
        <w:sz w:val="20"/>
        <w:szCs w:val="20"/>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8" w15:restartNumberingAfterBreak="0">
    <w:nsid w:val="63805EEF"/>
    <w:multiLevelType w:val="multilevel"/>
    <w:tmpl w:val="82F0D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7A3A4E"/>
    <w:multiLevelType w:val="hybridMultilevel"/>
    <w:tmpl w:val="1F30E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7566ED"/>
    <w:multiLevelType w:val="hybridMultilevel"/>
    <w:tmpl w:val="ADF058BA"/>
    <w:lvl w:ilvl="0" w:tplc="0C090001">
      <w:start w:val="1"/>
      <w:numFmt w:val="bullet"/>
      <w:lvlText w:val=""/>
      <w:lvlJc w:val="left"/>
      <w:pPr>
        <w:ind w:left="361" w:hanging="360"/>
      </w:pPr>
      <w:rPr>
        <w:rFonts w:ascii="Symbol" w:hAnsi="Symbol" w:hint="default"/>
        <w:color w:val="auto"/>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31" w15:restartNumberingAfterBreak="0">
    <w:nsid w:val="6CB06049"/>
    <w:multiLevelType w:val="hybridMultilevel"/>
    <w:tmpl w:val="14B0F7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F32A7C"/>
    <w:multiLevelType w:val="hybridMultilevel"/>
    <w:tmpl w:val="06266346"/>
    <w:lvl w:ilvl="0" w:tplc="06589EE0">
      <w:start w:val="1"/>
      <w:numFmt w:val="decimal"/>
      <w:lvlText w:val="%1."/>
      <w:lvlJc w:val="left"/>
      <w:pPr>
        <w:ind w:left="720" w:hanging="259"/>
      </w:pPr>
    </w:lvl>
    <w:lvl w:ilvl="1" w:tplc="6BD2BFEE">
      <w:start w:val="1"/>
      <w:numFmt w:val="lowerLetter"/>
      <w:lvlText w:val="%2."/>
      <w:lvlJc w:val="left"/>
      <w:pPr>
        <w:ind w:left="1080" w:hanging="259"/>
      </w:pPr>
    </w:lvl>
    <w:lvl w:ilvl="2" w:tplc="A350ACEA">
      <w:start w:val="1"/>
      <w:numFmt w:val="upperLetter"/>
      <w:lvlText w:val="%3)"/>
      <w:lvlJc w:val="left"/>
      <w:pPr>
        <w:ind w:left="1440" w:hanging="259"/>
      </w:pPr>
    </w:lvl>
    <w:lvl w:ilvl="3" w:tplc="27CE91EA">
      <w:start w:val="1"/>
      <w:numFmt w:val="upperRoman"/>
      <w:lvlText w:val="%4)"/>
      <w:lvlJc w:val="left"/>
      <w:pPr>
        <w:ind w:left="2880" w:hanging="2420"/>
      </w:pPr>
    </w:lvl>
    <w:lvl w:ilvl="4" w:tplc="4D7C192E">
      <w:numFmt w:val="decimal"/>
      <w:lvlText w:val=""/>
      <w:lvlJc w:val="left"/>
    </w:lvl>
    <w:lvl w:ilvl="5" w:tplc="6E3A0B42">
      <w:numFmt w:val="decimal"/>
      <w:lvlText w:val=""/>
      <w:lvlJc w:val="left"/>
    </w:lvl>
    <w:lvl w:ilvl="6" w:tplc="5A409C26">
      <w:numFmt w:val="decimal"/>
      <w:lvlText w:val=""/>
      <w:lvlJc w:val="left"/>
    </w:lvl>
    <w:lvl w:ilvl="7" w:tplc="CA88457A">
      <w:numFmt w:val="decimal"/>
      <w:lvlText w:val=""/>
      <w:lvlJc w:val="left"/>
    </w:lvl>
    <w:lvl w:ilvl="8" w:tplc="B55C37E2">
      <w:numFmt w:val="decimal"/>
      <w:lvlText w:val=""/>
      <w:lvlJc w:val="left"/>
    </w:lvl>
  </w:abstractNum>
  <w:abstractNum w:abstractNumId="33" w15:restartNumberingAfterBreak="0">
    <w:nsid w:val="70925A26"/>
    <w:multiLevelType w:val="hybridMultilevel"/>
    <w:tmpl w:val="04A697C8"/>
    <w:lvl w:ilvl="0" w:tplc="3754F430">
      <w:start w:val="1"/>
      <w:numFmt w:val="bullet"/>
      <w:pStyle w:val="BulletPDTemplate"/>
      <w:lvlText w:val=""/>
      <w:lvlJc w:val="left"/>
      <w:pPr>
        <w:ind w:left="361" w:hanging="360"/>
      </w:pPr>
      <w:rPr>
        <w:rFonts w:ascii="Symbol" w:hAnsi="Symbol" w:hint="default"/>
        <w:color w:val="auto"/>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34" w15:restartNumberingAfterBreak="0">
    <w:nsid w:val="743B48A6"/>
    <w:multiLevelType w:val="hybridMultilevel"/>
    <w:tmpl w:val="88D03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8C3C4B"/>
    <w:multiLevelType w:val="hybridMultilevel"/>
    <w:tmpl w:val="B0AE8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CD6577"/>
    <w:multiLevelType w:val="hybridMultilevel"/>
    <w:tmpl w:val="97983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8314FD0"/>
    <w:multiLevelType w:val="hybridMultilevel"/>
    <w:tmpl w:val="4BE874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271DB1"/>
    <w:multiLevelType w:val="hybridMultilevel"/>
    <w:tmpl w:val="883A7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946CFE"/>
    <w:multiLevelType w:val="hybridMultilevel"/>
    <w:tmpl w:val="5B02AD76"/>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40" w15:restartNumberingAfterBreak="0">
    <w:nsid w:val="7AE85D2C"/>
    <w:multiLevelType w:val="hybridMultilevel"/>
    <w:tmpl w:val="3DCA0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BEE3CB3"/>
    <w:multiLevelType w:val="hybridMultilevel"/>
    <w:tmpl w:val="A6022514"/>
    <w:lvl w:ilvl="0" w:tplc="CA302166">
      <w:start w:val="1"/>
      <w:numFmt w:val="bullet"/>
      <w:lvlText w:val="●"/>
      <w:lvlJc w:val="left"/>
      <w:pPr>
        <w:ind w:left="360" w:hanging="360"/>
      </w:p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FC86117"/>
    <w:multiLevelType w:val="hybridMultilevel"/>
    <w:tmpl w:val="69ECF82C"/>
    <w:lvl w:ilvl="0" w:tplc="14D21656">
      <w:numFmt w:val="bullet"/>
      <w:lvlText w:val="-"/>
      <w:lvlJc w:val="left"/>
      <w:pPr>
        <w:ind w:left="361" w:hanging="360"/>
      </w:pPr>
      <w:rPr>
        <w:rFonts w:ascii="Arial" w:eastAsiaTheme="minorHAnsi" w:hAnsi="Arial" w:cs="Arial" w:hint="default"/>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num w:numId="1" w16cid:durableId="161774268">
    <w:abstractNumId w:val="27"/>
  </w:num>
  <w:num w:numId="2" w16cid:durableId="605114097">
    <w:abstractNumId w:val="4"/>
  </w:num>
  <w:num w:numId="3" w16cid:durableId="1948078201">
    <w:abstractNumId w:val="23"/>
  </w:num>
  <w:num w:numId="4" w16cid:durableId="659431122">
    <w:abstractNumId w:val="11"/>
  </w:num>
  <w:num w:numId="5" w16cid:durableId="1487546816">
    <w:abstractNumId w:val="0"/>
  </w:num>
  <w:num w:numId="6" w16cid:durableId="539247198">
    <w:abstractNumId w:val="18"/>
  </w:num>
  <w:num w:numId="7" w16cid:durableId="579219119">
    <w:abstractNumId w:val="31"/>
  </w:num>
  <w:num w:numId="8" w16cid:durableId="1266109424">
    <w:abstractNumId w:val="21"/>
  </w:num>
  <w:num w:numId="9" w16cid:durableId="1706171600">
    <w:abstractNumId w:val="39"/>
  </w:num>
  <w:num w:numId="10" w16cid:durableId="1668241071">
    <w:abstractNumId w:val="33"/>
  </w:num>
  <w:num w:numId="11" w16cid:durableId="1612323320">
    <w:abstractNumId w:val="30"/>
  </w:num>
  <w:num w:numId="12" w16cid:durableId="1251891254">
    <w:abstractNumId w:val="40"/>
  </w:num>
  <w:num w:numId="13" w16cid:durableId="1103577506">
    <w:abstractNumId w:val="13"/>
  </w:num>
  <w:num w:numId="14" w16cid:durableId="1037656827">
    <w:abstractNumId w:val="16"/>
  </w:num>
  <w:num w:numId="15" w16cid:durableId="1437404735">
    <w:abstractNumId w:val="34"/>
  </w:num>
  <w:num w:numId="16" w16cid:durableId="1261330704">
    <w:abstractNumId w:val="7"/>
  </w:num>
  <w:num w:numId="17" w16cid:durableId="1927031939">
    <w:abstractNumId w:val="15"/>
  </w:num>
  <w:num w:numId="18" w16cid:durableId="1623725286">
    <w:abstractNumId w:val="6"/>
  </w:num>
  <w:num w:numId="19" w16cid:durableId="2016299239">
    <w:abstractNumId w:val="26"/>
  </w:num>
  <w:num w:numId="20" w16cid:durableId="767694406">
    <w:abstractNumId w:val="22"/>
  </w:num>
  <w:num w:numId="21" w16cid:durableId="1185556262">
    <w:abstractNumId w:val="42"/>
  </w:num>
  <w:num w:numId="22" w16cid:durableId="1299266441">
    <w:abstractNumId w:val="25"/>
  </w:num>
  <w:num w:numId="23" w16cid:durableId="74982199">
    <w:abstractNumId w:val="36"/>
  </w:num>
  <w:num w:numId="24" w16cid:durableId="49038294">
    <w:abstractNumId w:val="2"/>
  </w:num>
  <w:num w:numId="25" w16cid:durableId="1310089123">
    <w:abstractNumId w:val="14"/>
  </w:num>
  <w:num w:numId="26" w16cid:durableId="1457408626">
    <w:abstractNumId w:val="19"/>
  </w:num>
  <w:num w:numId="27" w16cid:durableId="1839885585">
    <w:abstractNumId w:val="33"/>
  </w:num>
  <w:num w:numId="28" w16cid:durableId="1198204735">
    <w:abstractNumId w:val="33"/>
  </w:num>
  <w:num w:numId="29" w16cid:durableId="1329016764">
    <w:abstractNumId w:val="37"/>
  </w:num>
  <w:num w:numId="30" w16cid:durableId="1300915613">
    <w:abstractNumId w:val="10"/>
  </w:num>
  <w:num w:numId="31" w16cid:durableId="1497264165">
    <w:abstractNumId w:val="8"/>
  </w:num>
  <w:num w:numId="32" w16cid:durableId="784811067">
    <w:abstractNumId w:val="5"/>
    <w:lvlOverride w:ilvl="0">
      <w:startOverride w:val="1"/>
    </w:lvlOverride>
  </w:num>
  <w:num w:numId="33" w16cid:durableId="2122718240">
    <w:abstractNumId w:val="12"/>
  </w:num>
  <w:num w:numId="34" w16cid:durableId="687801744">
    <w:abstractNumId w:val="20"/>
    <w:lvlOverride w:ilvl="0">
      <w:startOverride w:val="1"/>
    </w:lvlOverride>
  </w:num>
  <w:num w:numId="35" w16cid:durableId="933590322">
    <w:abstractNumId w:val="32"/>
  </w:num>
  <w:num w:numId="36" w16cid:durableId="619456404">
    <w:abstractNumId w:val="28"/>
  </w:num>
  <w:num w:numId="37" w16cid:durableId="1846246691">
    <w:abstractNumId w:val="41"/>
  </w:num>
  <w:num w:numId="38" w16cid:durableId="1193955435">
    <w:abstractNumId w:val="1"/>
  </w:num>
  <w:num w:numId="39" w16cid:durableId="1617561817">
    <w:abstractNumId w:val="9"/>
  </w:num>
  <w:num w:numId="40" w16cid:durableId="759907899">
    <w:abstractNumId w:val="38"/>
  </w:num>
  <w:num w:numId="41" w16cid:durableId="1092509833">
    <w:abstractNumId w:val="17"/>
  </w:num>
  <w:num w:numId="42" w16cid:durableId="2096583871">
    <w:abstractNumId w:val="29"/>
  </w:num>
  <w:num w:numId="43" w16cid:durableId="718939558">
    <w:abstractNumId w:val="3"/>
  </w:num>
  <w:num w:numId="44" w16cid:durableId="103355826">
    <w:abstractNumId w:val="35"/>
  </w:num>
  <w:num w:numId="45" w16cid:durableId="69365264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04"/>
    <w:rsid w:val="00003713"/>
    <w:rsid w:val="00003B9F"/>
    <w:rsid w:val="00004860"/>
    <w:rsid w:val="00007DD5"/>
    <w:rsid w:val="000107E8"/>
    <w:rsid w:val="00013A40"/>
    <w:rsid w:val="00014A03"/>
    <w:rsid w:val="00020B4C"/>
    <w:rsid w:val="00022698"/>
    <w:rsid w:val="000226DF"/>
    <w:rsid w:val="00023F3B"/>
    <w:rsid w:val="00027EB5"/>
    <w:rsid w:val="000308E8"/>
    <w:rsid w:val="00030AF7"/>
    <w:rsid w:val="00031449"/>
    <w:rsid w:val="00034D1A"/>
    <w:rsid w:val="00035738"/>
    <w:rsid w:val="00042A66"/>
    <w:rsid w:val="00042EC1"/>
    <w:rsid w:val="000431B9"/>
    <w:rsid w:val="00044B10"/>
    <w:rsid w:val="00044E94"/>
    <w:rsid w:val="00046F62"/>
    <w:rsid w:val="0004791B"/>
    <w:rsid w:val="00050032"/>
    <w:rsid w:val="000529EA"/>
    <w:rsid w:val="0005479E"/>
    <w:rsid w:val="000635B4"/>
    <w:rsid w:val="000638E4"/>
    <w:rsid w:val="00070E1B"/>
    <w:rsid w:val="00071545"/>
    <w:rsid w:val="00074421"/>
    <w:rsid w:val="00080358"/>
    <w:rsid w:val="00080841"/>
    <w:rsid w:val="00084563"/>
    <w:rsid w:val="0008661A"/>
    <w:rsid w:val="00086A72"/>
    <w:rsid w:val="0009118A"/>
    <w:rsid w:val="00091D09"/>
    <w:rsid w:val="000A0CE8"/>
    <w:rsid w:val="000A19E0"/>
    <w:rsid w:val="000A1E4F"/>
    <w:rsid w:val="000A43DA"/>
    <w:rsid w:val="000A6069"/>
    <w:rsid w:val="000A70E6"/>
    <w:rsid w:val="000B10EC"/>
    <w:rsid w:val="000B19A4"/>
    <w:rsid w:val="000B1C89"/>
    <w:rsid w:val="000B3EA7"/>
    <w:rsid w:val="000B3F14"/>
    <w:rsid w:val="000B5262"/>
    <w:rsid w:val="000B5B30"/>
    <w:rsid w:val="000B78A1"/>
    <w:rsid w:val="000C2C18"/>
    <w:rsid w:val="000C3D53"/>
    <w:rsid w:val="000C4337"/>
    <w:rsid w:val="000C43A0"/>
    <w:rsid w:val="000C4C6E"/>
    <w:rsid w:val="000C5F34"/>
    <w:rsid w:val="000C67B8"/>
    <w:rsid w:val="000C7047"/>
    <w:rsid w:val="000D06EC"/>
    <w:rsid w:val="000D18CE"/>
    <w:rsid w:val="000D4832"/>
    <w:rsid w:val="000D53AB"/>
    <w:rsid w:val="000D7E11"/>
    <w:rsid w:val="000E0F0A"/>
    <w:rsid w:val="000E2D52"/>
    <w:rsid w:val="000E7301"/>
    <w:rsid w:val="000F0D40"/>
    <w:rsid w:val="000F22FD"/>
    <w:rsid w:val="000F66EE"/>
    <w:rsid w:val="000F7273"/>
    <w:rsid w:val="0010181B"/>
    <w:rsid w:val="00101DAE"/>
    <w:rsid w:val="00102306"/>
    <w:rsid w:val="00107BEF"/>
    <w:rsid w:val="00113F53"/>
    <w:rsid w:val="0011566C"/>
    <w:rsid w:val="00117192"/>
    <w:rsid w:val="00117550"/>
    <w:rsid w:val="0012185E"/>
    <w:rsid w:val="001229DD"/>
    <w:rsid w:val="001309D7"/>
    <w:rsid w:val="001314AC"/>
    <w:rsid w:val="00136098"/>
    <w:rsid w:val="00136A71"/>
    <w:rsid w:val="00140240"/>
    <w:rsid w:val="0014309E"/>
    <w:rsid w:val="001448C2"/>
    <w:rsid w:val="0014598E"/>
    <w:rsid w:val="00146E47"/>
    <w:rsid w:val="00150984"/>
    <w:rsid w:val="001532D9"/>
    <w:rsid w:val="001538ED"/>
    <w:rsid w:val="0015479A"/>
    <w:rsid w:val="001565DF"/>
    <w:rsid w:val="00163581"/>
    <w:rsid w:val="00164426"/>
    <w:rsid w:val="001669A4"/>
    <w:rsid w:val="001704B0"/>
    <w:rsid w:val="001732C7"/>
    <w:rsid w:val="00173446"/>
    <w:rsid w:val="0017379D"/>
    <w:rsid w:val="00175E50"/>
    <w:rsid w:val="00176E2A"/>
    <w:rsid w:val="00177660"/>
    <w:rsid w:val="00185CD4"/>
    <w:rsid w:val="001956A8"/>
    <w:rsid w:val="001A0628"/>
    <w:rsid w:val="001A1844"/>
    <w:rsid w:val="001A2641"/>
    <w:rsid w:val="001A3764"/>
    <w:rsid w:val="001A4852"/>
    <w:rsid w:val="001A568F"/>
    <w:rsid w:val="001A58A0"/>
    <w:rsid w:val="001B07BB"/>
    <w:rsid w:val="001B0D0C"/>
    <w:rsid w:val="001C1A57"/>
    <w:rsid w:val="001C2767"/>
    <w:rsid w:val="001C348B"/>
    <w:rsid w:val="001D08BD"/>
    <w:rsid w:val="001D0F77"/>
    <w:rsid w:val="001D1989"/>
    <w:rsid w:val="001D36BE"/>
    <w:rsid w:val="001D3717"/>
    <w:rsid w:val="001D3BA2"/>
    <w:rsid w:val="001D4A3D"/>
    <w:rsid w:val="001D5CAB"/>
    <w:rsid w:val="001D7E12"/>
    <w:rsid w:val="001E04F2"/>
    <w:rsid w:val="001E14D8"/>
    <w:rsid w:val="001E2CA5"/>
    <w:rsid w:val="001E4C7C"/>
    <w:rsid w:val="001E5897"/>
    <w:rsid w:val="001F514C"/>
    <w:rsid w:val="001F6107"/>
    <w:rsid w:val="001F6656"/>
    <w:rsid w:val="00200692"/>
    <w:rsid w:val="0020213B"/>
    <w:rsid w:val="0020358D"/>
    <w:rsid w:val="00204299"/>
    <w:rsid w:val="00204C9D"/>
    <w:rsid w:val="00211F2A"/>
    <w:rsid w:val="00213B01"/>
    <w:rsid w:val="002145F1"/>
    <w:rsid w:val="00215059"/>
    <w:rsid w:val="00215CD4"/>
    <w:rsid w:val="002162CC"/>
    <w:rsid w:val="002314D5"/>
    <w:rsid w:val="00232BA9"/>
    <w:rsid w:val="00236556"/>
    <w:rsid w:val="00236D87"/>
    <w:rsid w:val="00237360"/>
    <w:rsid w:val="0023789A"/>
    <w:rsid w:val="00240976"/>
    <w:rsid w:val="0024149E"/>
    <w:rsid w:val="00243324"/>
    <w:rsid w:val="00243485"/>
    <w:rsid w:val="00244EA9"/>
    <w:rsid w:val="00245624"/>
    <w:rsid w:val="002530A7"/>
    <w:rsid w:val="00255729"/>
    <w:rsid w:val="00256353"/>
    <w:rsid w:val="00257725"/>
    <w:rsid w:val="0026038A"/>
    <w:rsid w:val="0026120A"/>
    <w:rsid w:val="0026251A"/>
    <w:rsid w:val="00264EA6"/>
    <w:rsid w:val="00265700"/>
    <w:rsid w:val="00266EE6"/>
    <w:rsid w:val="002705AF"/>
    <w:rsid w:val="00272C4A"/>
    <w:rsid w:val="0027407E"/>
    <w:rsid w:val="0027524D"/>
    <w:rsid w:val="0027566F"/>
    <w:rsid w:val="00277A8F"/>
    <w:rsid w:val="00280F33"/>
    <w:rsid w:val="002842E9"/>
    <w:rsid w:val="00284306"/>
    <w:rsid w:val="0028460D"/>
    <w:rsid w:val="002879AA"/>
    <w:rsid w:val="00293495"/>
    <w:rsid w:val="0029375E"/>
    <w:rsid w:val="00295CC0"/>
    <w:rsid w:val="002A45B7"/>
    <w:rsid w:val="002A5C6E"/>
    <w:rsid w:val="002A6336"/>
    <w:rsid w:val="002A6508"/>
    <w:rsid w:val="002A77BF"/>
    <w:rsid w:val="002B0052"/>
    <w:rsid w:val="002B024C"/>
    <w:rsid w:val="002B2CB2"/>
    <w:rsid w:val="002B4D05"/>
    <w:rsid w:val="002B784C"/>
    <w:rsid w:val="002B7965"/>
    <w:rsid w:val="002B7CCE"/>
    <w:rsid w:val="002C1675"/>
    <w:rsid w:val="002C2183"/>
    <w:rsid w:val="002C2254"/>
    <w:rsid w:val="002C573B"/>
    <w:rsid w:val="002C6A63"/>
    <w:rsid w:val="002D0279"/>
    <w:rsid w:val="002D02B7"/>
    <w:rsid w:val="002D0B1E"/>
    <w:rsid w:val="002D6379"/>
    <w:rsid w:val="002D63F1"/>
    <w:rsid w:val="002E2F8D"/>
    <w:rsid w:val="002E587D"/>
    <w:rsid w:val="002F27AC"/>
    <w:rsid w:val="002F2BAF"/>
    <w:rsid w:val="002F3D4C"/>
    <w:rsid w:val="002F5E3E"/>
    <w:rsid w:val="002F78E4"/>
    <w:rsid w:val="00300970"/>
    <w:rsid w:val="00301EB2"/>
    <w:rsid w:val="00304DDA"/>
    <w:rsid w:val="00307DAD"/>
    <w:rsid w:val="00311375"/>
    <w:rsid w:val="00312736"/>
    <w:rsid w:val="00312889"/>
    <w:rsid w:val="00314328"/>
    <w:rsid w:val="003166CE"/>
    <w:rsid w:val="00317240"/>
    <w:rsid w:val="003202AD"/>
    <w:rsid w:val="00323AD9"/>
    <w:rsid w:val="00323E3E"/>
    <w:rsid w:val="003242F4"/>
    <w:rsid w:val="00326C71"/>
    <w:rsid w:val="003276C1"/>
    <w:rsid w:val="003305B8"/>
    <w:rsid w:val="00330B14"/>
    <w:rsid w:val="00331A27"/>
    <w:rsid w:val="00331E3A"/>
    <w:rsid w:val="0033312C"/>
    <w:rsid w:val="00334684"/>
    <w:rsid w:val="00340AF1"/>
    <w:rsid w:val="00343046"/>
    <w:rsid w:val="00343792"/>
    <w:rsid w:val="00347EFC"/>
    <w:rsid w:val="00350885"/>
    <w:rsid w:val="0035219A"/>
    <w:rsid w:val="0035336E"/>
    <w:rsid w:val="00353394"/>
    <w:rsid w:val="0035473A"/>
    <w:rsid w:val="00357BAC"/>
    <w:rsid w:val="00357DE7"/>
    <w:rsid w:val="0036299D"/>
    <w:rsid w:val="00362E39"/>
    <w:rsid w:val="00365056"/>
    <w:rsid w:val="00366C98"/>
    <w:rsid w:val="00370492"/>
    <w:rsid w:val="003716EC"/>
    <w:rsid w:val="00375145"/>
    <w:rsid w:val="00376B71"/>
    <w:rsid w:val="00377483"/>
    <w:rsid w:val="0038186A"/>
    <w:rsid w:val="0038452C"/>
    <w:rsid w:val="003845C6"/>
    <w:rsid w:val="0038485B"/>
    <w:rsid w:val="003854A3"/>
    <w:rsid w:val="0038579D"/>
    <w:rsid w:val="00385CBB"/>
    <w:rsid w:val="003875A3"/>
    <w:rsid w:val="00387C07"/>
    <w:rsid w:val="0039343F"/>
    <w:rsid w:val="00397E16"/>
    <w:rsid w:val="003A3815"/>
    <w:rsid w:val="003A41C0"/>
    <w:rsid w:val="003A4930"/>
    <w:rsid w:val="003A5B08"/>
    <w:rsid w:val="003A620E"/>
    <w:rsid w:val="003A6728"/>
    <w:rsid w:val="003B06BB"/>
    <w:rsid w:val="003B198B"/>
    <w:rsid w:val="003B24A8"/>
    <w:rsid w:val="003B4CBC"/>
    <w:rsid w:val="003B7DAF"/>
    <w:rsid w:val="003C1C04"/>
    <w:rsid w:val="003C372E"/>
    <w:rsid w:val="003C6EBF"/>
    <w:rsid w:val="003D001E"/>
    <w:rsid w:val="003D0ED4"/>
    <w:rsid w:val="003D220E"/>
    <w:rsid w:val="003D2624"/>
    <w:rsid w:val="003D4AB6"/>
    <w:rsid w:val="003D62BC"/>
    <w:rsid w:val="003E0EEF"/>
    <w:rsid w:val="003E1197"/>
    <w:rsid w:val="003E12C5"/>
    <w:rsid w:val="003E176A"/>
    <w:rsid w:val="003E4924"/>
    <w:rsid w:val="003E6C48"/>
    <w:rsid w:val="003E7AD3"/>
    <w:rsid w:val="003F1494"/>
    <w:rsid w:val="003F17FB"/>
    <w:rsid w:val="003F2316"/>
    <w:rsid w:val="003F2DE2"/>
    <w:rsid w:val="003F436B"/>
    <w:rsid w:val="003F49CF"/>
    <w:rsid w:val="003F783E"/>
    <w:rsid w:val="00402BF7"/>
    <w:rsid w:val="00404DE2"/>
    <w:rsid w:val="004051D4"/>
    <w:rsid w:val="0040742D"/>
    <w:rsid w:val="004106EE"/>
    <w:rsid w:val="00410DBC"/>
    <w:rsid w:val="00411555"/>
    <w:rsid w:val="00414CE1"/>
    <w:rsid w:val="004152FC"/>
    <w:rsid w:val="00415BDF"/>
    <w:rsid w:val="00416D95"/>
    <w:rsid w:val="004205F3"/>
    <w:rsid w:val="00420A1B"/>
    <w:rsid w:val="00420EF3"/>
    <w:rsid w:val="00421D4A"/>
    <w:rsid w:val="00424052"/>
    <w:rsid w:val="004316E6"/>
    <w:rsid w:val="004331DF"/>
    <w:rsid w:val="00433679"/>
    <w:rsid w:val="00434063"/>
    <w:rsid w:val="0043501F"/>
    <w:rsid w:val="00437002"/>
    <w:rsid w:val="00440CB9"/>
    <w:rsid w:val="00441296"/>
    <w:rsid w:val="00441617"/>
    <w:rsid w:val="00444484"/>
    <w:rsid w:val="00444F1F"/>
    <w:rsid w:val="00446697"/>
    <w:rsid w:val="00447122"/>
    <w:rsid w:val="00451EF3"/>
    <w:rsid w:val="00453565"/>
    <w:rsid w:val="00453C4E"/>
    <w:rsid w:val="00456BFB"/>
    <w:rsid w:val="004625F1"/>
    <w:rsid w:val="00464BDF"/>
    <w:rsid w:val="004669A2"/>
    <w:rsid w:val="004671F6"/>
    <w:rsid w:val="004753D3"/>
    <w:rsid w:val="00480A8F"/>
    <w:rsid w:val="00482672"/>
    <w:rsid w:val="00482C1F"/>
    <w:rsid w:val="00483922"/>
    <w:rsid w:val="00485E81"/>
    <w:rsid w:val="00487253"/>
    <w:rsid w:val="00487B3C"/>
    <w:rsid w:val="00491A78"/>
    <w:rsid w:val="00491FE4"/>
    <w:rsid w:val="0049214A"/>
    <w:rsid w:val="00496B8B"/>
    <w:rsid w:val="004A1272"/>
    <w:rsid w:val="004A1722"/>
    <w:rsid w:val="004A21B4"/>
    <w:rsid w:val="004A2518"/>
    <w:rsid w:val="004A3797"/>
    <w:rsid w:val="004A4372"/>
    <w:rsid w:val="004A534F"/>
    <w:rsid w:val="004A7420"/>
    <w:rsid w:val="004B059D"/>
    <w:rsid w:val="004B2CD6"/>
    <w:rsid w:val="004B58E0"/>
    <w:rsid w:val="004B7DCB"/>
    <w:rsid w:val="004C0DEA"/>
    <w:rsid w:val="004C157C"/>
    <w:rsid w:val="004C1BC7"/>
    <w:rsid w:val="004C47E1"/>
    <w:rsid w:val="004C6409"/>
    <w:rsid w:val="004D1764"/>
    <w:rsid w:val="004D2123"/>
    <w:rsid w:val="004D2600"/>
    <w:rsid w:val="004D2E92"/>
    <w:rsid w:val="004D3E52"/>
    <w:rsid w:val="004D523D"/>
    <w:rsid w:val="004D5F84"/>
    <w:rsid w:val="004E1DA8"/>
    <w:rsid w:val="004E3C50"/>
    <w:rsid w:val="004E4812"/>
    <w:rsid w:val="004E582F"/>
    <w:rsid w:val="004F3A3E"/>
    <w:rsid w:val="004F6AFA"/>
    <w:rsid w:val="004F6F8A"/>
    <w:rsid w:val="004F775C"/>
    <w:rsid w:val="004F78F3"/>
    <w:rsid w:val="00503893"/>
    <w:rsid w:val="00504B68"/>
    <w:rsid w:val="00507612"/>
    <w:rsid w:val="005077D3"/>
    <w:rsid w:val="00510757"/>
    <w:rsid w:val="00510B01"/>
    <w:rsid w:val="00522EA4"/>
    <w:rsid w:val="00525C9C"/>
    <w:rsid w:val="00525FCD"/>
    <w:rsid w:val="00526222"/>
    <w:rsid w:val="0053144E"/>
    <w:rsid w:val="00532F65"/>
    <w:rsid w:val="00533650"/>
    <w:rsid w:val="00535D18"/>
    <w:rsid w:val="00536B3D"/>
    <w:rsid w:val="00537A0B"/>
    <w:rsid w:val="005400B4"/>
    <w:rsid w:val="005426FF"/>
    <w:rsid w:val="00542772"/>
    <w:rsid w:val="00544D17"/>
    <w:rsid w:val="00550DD9"/>
    <w:rsid w:val="005522F3"/>
    <w:rsid w:val="00552DEE"/>
    <w:rsid w:val="00555E21"/>
    <w:rsid w:val="005560D3"/>
    <w:rsid w:val="00557B02"/>
    <w:rsid w:val="0056078D"/>
    <w:rsid w:val="00561E44"/>
    <w:rsid w:val="005627CA"/>
    <w:rsid w:val="00562AD6"/>
    <w:rsid w:val="005631AA"/>
    <w:rsid w:val="005634D8"/>
    <w:rsid w:val="00564FC1"/>
    <w:rsid w:val="00566E0B"/>
    <w:rsid w:val="00566F87"/>
    <w:rsid w:val="00572050"/>
    <w:rsid w:val="00574AF1"/>
    <w:rsid w:val="005775EB"/>
    <w:rsid w:val="00580062"/>
    <w:rsid w:val="0058187A"/>
    <w:rsid w:val="005818E8"/>
    <w:rsid w:val="0058201B"/>
    <w:rsid w:val="00583B88"/>
    <w:rsid w:val="0058496D"/>
    <w:rsid w:val="005873CF"/>
    <w:rsid w:val="0058769D"/>
    <w:rsid w:val="005939BF"/>
    <w:rsid w:val="00595269"/>
    <w:rsid w:val="005956F5"/>
    <w:rsid w:val="005A1A36"/>
    <w:rsid w:val="005A21E5"/>
    <w:rsid w:val="005A25A5"/>
    <w:rsid w:val="005A45DD"/>
    <w:rsid w:val="005A4B41"/>
    <w:rsid w:val="005A561C"/>
    <w:rsid w:val="005A69EE"/>
    <w:rsid w:val="005A6DCA"/>
    <w:rsid w:val="005A73E3"/>
    <w:rsid w:val="005B027C"/>
    <w:rsid w:val="005B13DD"/>
    <w:rsid w:val="005B21D3"/>
    <w:rsid w:val="005B3DF6"/>
    <w:rsid w:val="005B5627"/>
    <w:rsid w:val="005B7F20"/>
    <w:rsid w:val="005C1FBD"/>
    <w:rsid w:val="005C2E9D"/>
    <w:rsid w:val="005C3E0B"/>
    <w:rsid w:val="005C6680"/>
    <w:rsid w:val="005C692E"/>
    <w:rsid w:val="005C6A55"/>
    <w:rsid w:val="005C6CDB"/>
    <w:rsid w:val="005D6FD1"/>
    <w:rsid w:val="005E3D11"/>
    <w:rsid w:val="005E6F06"/>
    <w:rsid w:val="005E72B2"/>
    <w:rsid w:val="005E7C27"/>
    <w:rsid w:val="005F2AE4"/>
    <w:rsid w:val="005F436C"/>
    <w:rsid w:val="006008E4"/>
    <w:rsid w:val="0060333C"/>
    <w:rsid w:val="00605692"/>
    <w:rsid w:val="00607704"/>
    <w:rsid w:val="0060775C"/>
    <w:rsid w:val="00607E11"/>
    <w:rsid w:val="006123E8"/>
    <w:rsid w:val="00612416"/>
    <w:rsid w:val="0061273F"/>
    <w:rsid w:val="006148EB"/>
    <w:rsid w:val="006164E8"/>
    <w:rsid w:val="00616A95"/>
    <w:rsid w:val="0062326D"/>
    <w:rsid w:val="00623697"/>
    <w:rsid w:val="006248B6"/>
    <w:rsid w:val="006300AA"/>
    <w:rsid w:val="006315BF"/>
    <w:rsid w:val="00631F1A"/>
    <w:rsid w:val="0063527B"/>
    <w:rsid w:val="00636449"/>
    <w:rsid w:val="00640B53"/>
    <w:rsid w:val="006410F9"/>
    <w:rsid w:val="00641347"/>
    <w:rsid w:val="006446DA"/>
    <w:rsid w:val="006460BA"/>
    <w:rsid w:val="00646911"/>
    <w:rsid w:val="006506D8"/>
    <w:rsid w:val="00654EC5"/>
    <w:rsid w:val="00661405"/>
    <w:rsid w:val="00661415"/>
    <w:rsid w:val="00663095"/>
    <w:rsid w:val="006633F8"/>
    <w:rsid w:val="0066352F"/>
    <w:rsid w:val="00666D9F"/>
    <w:rsid w:val="00671728"/>
    <w:rsid w:val="0067336A"/>
    <w:rsid w:val="0067514A"/>
    <w:rsid w:val="0067691D"/>
    <w:rsid w:val="00676A3F"/>
    <w:rsid w:val="00681D7F"/>
    <w:rsid w:val="00681E04"/>
    <w:rsid w:val="006820F3"/>
    <w:rsid w:val="006821FE"/>
    <w:rsid w:val="00682416"/>
    <w:rsid w:val="00682815"/>
    <w:rsid w:val="00683D47"/>
    <w:rsid w:val="006851C5"/>
    <w:rsid w:val="00686AAC"/>
    <w:rsid w:val="00686EBD"/>
    <w:rsid w:val="006872E8"/>
    <w:rsid w:val="00692284"/>
    <w:rsid w:val="00693651"/>
    <w:rsid w:val="006A0D47"/>
    <w:rsid w:val="006A1DEA"/>
    <w:rsid w:val="006A4C76"/>
    <w:rsid w:val="006A5C3B"/>
    <w:rsid w:val="006B08EA"/>
    <w:rsid w:val="006B19CF"/>
    <w:rsid w:val="006B2993"/>
    <w:rsid w:val="006B2EE2"/>
    <w:rsid w:val="006B312F"/>
    <w:rsid w:val="006B44EE"/>
    <w:rsid w:val="006B5760"/>
    <w:rsid w:val="006B5BAE"/>
    <w:rsid w:val="006B66DB"/>
    <w:rsid w:val="006C18E7"/>
    <w:rsid w:val="006C3650"/>
    <w:rsid w:val="006C6170"/>
    <w:rsid w:val="006C7A40"/>
    <w:rsid w:val="006C7CC0"/>
    <w:rsid w:val="006D03B1"/>
    <w:rsid w:val="006D0B7A"/>
    <w:rsid w:val="006D455B"/>
    <w:rsid w:val="006E2507"/>
    <w:rsid w:val="006E5E26"/>
    <w:rsid w:val="006E5FF4"/>
    <w:rsid w:val="006E75DB"/>
    <w:rsid w:val="006F3C49"/>
    <w:rsid w:val="006F537E"/>
    <w:rsid w:val="006F768E"/>
    <w:rsid w:val="0070018C"/>
    <w:rsid w:val="00701595"/>
    <w:rsid w:val="00702F5A"/>
    <w:rsid w:val="00706843"/>
    <w:rsid w:val="00707642"/>
    <w:rsid w:val="00707E38"/>
    <w:rsid w:val="00710CAE"/>
    <w:rsid w:val="00711C3C"/>
    <w:rsid w:val="00712115"/>
    <w:rsid w:val="00713DEA"/>
    <w:rsid w:val="007141E1"/>
    <w:rsid w:val="00714BEB"/>
    <w:rsid w:val="0071636B"/>
    <w:rsid w:val="00716C37"/>
    <w:rsid w:val="0072020B"/>
    <w:rsid w:val="00720A97"/>
    <w:rsid w:val="00723874"/>
    <w:rsid w:val="00726F00"/>
    <w:rsid w:val="00731527"/>
    <w:rsid w:val="00732465"/>
    <w:rsid w:val="00732CA2"/>
    <w:rsid w:val="007336C0"/>
    <w:rsid w:val="0073516D"/>
    <w:rsid w:val="00735C75"/>
    <w:rsid w:val="00736441"/>
    <w:rsid w:val="00741EA4"/>
    <w:rsid w:val="00742374"/>
    <w:rsid w:val="00744F6C"/>
    <w:rsid w:val="00750028"/>
    <w:rsid w:val="0075092C"/>
    <w:rsid w:val="007517D3"/>
    <w:rsid w:val="00761B44"/>
    <w:rsid w:val="00764467"/>
    <w:rsid w:val="007706CC"/>
    <w:rsid w:val="007706D0"/>
    <w:rsid w:val="0077133E"/>
    <w:rsid w:val="00780BA5"/>
    <w:rsid w:val="00781288"/>
    <w:rsid w:val="00781377"/>
    <w:rsid w:val="00785590"/>
    <w:rsid w:val="00787862"/>
    <w:rsid w:val="0079107A"/>
    <w:rsid w:val="0079312C"/>
    <w:rsid w:val="00796C28"/>
    <w:rsid w:val="00797175"/>
    <w:rsid w:val="007977CA"/>
    <w:rsid w:val="007B2603"/>
    <w:rsid w:val="007B4E3F"/>
    <w:rsid w:val="007B599E"/>
    <w:rsid w:val="007B6092"/>
    <w:rsid w:val="007B747A"/>
    <w:rsid w:val="007C09E1"/>
    <w:rsid w:val="007C1F15"/>
    <w:rsid w:val="007C2376"/>
    <w:rsid w:val="007C6985"/>
    <w:rsid w:val="007C6A12"/>
    <w:rsid w:val="007C6D78"/>
    <w:rsid w:val="007C7A9D"/>
    <w:rsid w:val="007D00D7"/>
    <w:rsid w:val="007D4B90"/>
    <w:rsid w:val="007E0D49"/>
    <w:rsid w:val="007E231A"/>
    <w:rsid w:val="007E43BF"/>
    <w:rsid w:val="007E5ED0"/>
    <w:rsid w:val="007E62F3"/>
    <w:rsid w:val="007F0328"/>
    <w:rsid w:val="007F0F28"/>
    <w:rsid w:val="007F11BF"/>
    <w:rsid w:val="007F2EC1"/>
    <w:rsid w:val="007F4BC1"/>
    <w:rsid w:val="007F5CF8"/>
    <w:rsid w:val="007F67D0"/>
    <w:rsid w:val="007F72C4"/>
    <w:rsid w:val="007F7C46"/>
    <w:rsid w:val="00800613"/>
    <w:rsid w:val="00803B63"/>
    <w:rsid w:val="00803E66"/>
    <w:rsid w:val="00803EC6"/>
    <w:rsid w:val="00804F01"/>
    <w:rsid w:val="00805D0F"/>
    <w:rsid w:val="008063F9"/>
    <w:rsid w:val="00810F49"/>
    <w:rsid w:val="00811C09"/>
    <w:rsid w:val="00813F8F"/>
    <w:rsid w:val="00814111"/>
    <w:rsid w:val="0081444D"/>
    <w:rsid w:val="008156F4"/>
    <w:rsid w:val="0082309B"/>
    <w:rsid w:val="008234AB"/>
    <w:rsid w:val="008244D4"/>
    <w:rsid w:val="00831750"/>
    <w:rsid w:val="008364F6"/>
    <w:rsid w:val="008376A4"/>
    <w:rsid w:val="00837B25"/>
    <w:rsid w:val="00840FAF"/>
    <w:rsid w:val="008447FB"/>
    <w:rsid w:val="0084667F"/>
    <w:rsid w:val="00846CDD"/>
    <w:rsid w:val="0084719B"/>
    <w:rsid w:val="008513C6"/>
    <w:rsid w:val="00851E56"/>
    <w:rsid w:val="0085707C"/>
    <w:rsid w:val="00861B22"/>
    <w:rsid w:val="00862E10"/>
    <w:rsid w:val="0087135F"/>
    <w:rsid w:val="0087376F"/>
    <w:rsid w:val="00873DC5"/>
    <w:rsid w:val="00874E3D"/>
    <w:rsid w:val="00875D74"/>
    <w:rsid w:val="00877A70"/>
    <w:rsid w:val="00883F0D"/>
    <w:rsid w:val="00884EA2"/>
    <w:rsid w:val="008869FC"/>
    <w:rsid w:val="00892F6C"/>
    <w:rsid w:val="008934E5"/>
    <w:rsid w:val="00893EA1"/>
    <w:rsid w:val="00895C66"/>
    <w:rsid w:val="00896B8E"/>
    <w:rsid w:val="008A78CC"/>
    <w:rsid w:val="008B0A38"/>
    <w:rsid w:val="008B24E9"/>
    <w:rsid w:val="008B2EDE"/>
    <w:rsid w:val="008B3941"/>
    <w:rsid w:val="008B493D"/>
    <w:rsid w:val="008B6615"/>
    <w:rsid w:val="008B7642"/>
    <w:rsid w:val="008C16F7"/>
    <w:rsid w:val="008C4179"/>
    <w:rsid w:val="008C5569"/>
    <w:rsid w:val="008C7B83"/>
    <w:rsid w:val="008D076E"/>
    <w:rsid w:val="008D09B5"/>
    <w:rsid w:val="008D0C37"/>
    <w:rsid w:val="008D1E81"/>
    <w:rsid w:val="008D429F"/>
    <w:rsid w:val="008D5923"/>
    <w:rsid w:val="008D7234"/>
    <w:rsid w:val="008E13BB"/>
    <w:rsid w:val="008E2097"/>
    <w:rsid w:val="008E750A"/>
    <w:rsid w:val="008E7B90"/>
    <w:rsid w:val="008E7D62"/>
    <w:rsid w:val="008F5FD7"/>
    <w:rsid w:val="008F6190"/>
    <w:rsid w:val="008F7DA0"/>
    <w:rsid w:val="0090058D"/>
    <w:rsid w:val="0090174F"/>
    <w:rsid w:val="009044F7"/>
    <w:rsid w:val="00906ADB"/>
    <w:rsid w:val="0090721D"/>
    <w:rsid w:val="0090736A"/>
    <w:rsid w:val="00907DEE"/>
    <w:rsid w:val="009117BD"/>
    <w:rsid w:val="009143FB"/>
    <w:rsid w:val="00915C42"/>
    <w:rsid w:val="0092121C"/>
    <w:rsid w:val="00923898"/>
    <w:rsid w:val="00924341"/>
    <w:rsid w:val="00926087"/>
    <w:rsid w:val="00930616"/>
    <w:rsid w:val="00930EE7"/>
    <w:rsid w:val="0093393D"/>
    <w:rsid w:val="00934AE0"/>
    <w:rsid w:val="00937A75"/>
    <w:rsid w:val="00937C42"/>
    <w:rsid w:val="00937D66"/>
    <w:rsid w:val="00942DA1"/>
    <w:rsid w:val="009434C4"/>
    <w:rsid w:val="00945041"/>
    <w:rsid w:val="00945CFE"/>
    <w:rsid w:val="00946217"/>
    <w:rsid w:val="00946630"/>
    <w:rsid w:val="009471C6"/>
    <w:rsid w:val="00951C67"/>
    <w:rsid w:val="00953096"/>
    <w:rsid w:val="00954F2C"/>
    <w:rsid w:val="009554DD"/>
    <w:rsid w:val="00960D3F"/>
    <w:rsid w:val="00963763"/>
    <w:rsid w:val="00965F9C"/>
    <w:rsid w:val="0096711D"/>
    <w:rsid w:val="00970817"/>
    <w:rsid w:val="00972E73"/>
    <w:rsid w:val="00973F62"/>
    <w:rsid w:val="00986C06"/>
    <w:rsid w:val="00987082"/>
    <w:rsid w:val="00990B12"/>
    <w:rsid w:val="00990E5E"/>
    <w:rsid w:val="00993551"/>
    <w:rsid w:val="00995C17"/>
    <w:rsid w:val="009A0140"/>
    <w:rsid w:val="009A5D36"/>
    <w:rsid w:val="009A7374"/>
    <w:rsid w:val="009B0623"/>
    <w:rsid w:val="009B14B0"/>
    <w:rsid w:val="009B3027"/>
    <w:rsid w:val="009B38A1"/>
    <w:rsid w:val="009B39FB"/>
    <w:rsid w:val="009B54F2"/>
    <w:rsid w:val="009B597E"/>
    <w:rsid w:val="009B7974"/>
    <w:rsid w:val="009C038B"/>
    <w:rsid w:val="009C3124"/>
    <w:rsid w:val="009C5901"/>
    <w:rsid w:val="009C6CDF"/>
    <w:rsid w:val="009D03E6"/>
    <w:rsid w:val="009D09C8"/>
    <w:rsid w:val="009D278E"/>
    <w:rsid w:val="009D4A2A"/>
    <w:rsid w:val="009D4D59"/>
    <w:rsid w:val="009D5524"/>
    <w:rsid w:val="009D65AA"/>
    <w:rsid w:val="009D6718"/>
    <w:rsid w:val="009D7521"/>
    <w:rsid w:val="009D7FE9"/>
    <w:rsid w:val="009E01A4"/>
    <w:rsid w:val="009E1259"/>
    <w:rsid w:val="009E206A"/>
    <w:rsid w:val="009E207B"/>
    <w:rsid w:val="009E6717"/>
    <w:rsid w:val="009E782E"/>
    <w:rsid w:val="009F0C2F"/>
    <w:rsid w:val="009F164E"/>
    <w:rsid w:val="009F1C34"/>
    <w:rsid w:val="009F2C08"/>
    <w:rsid w:val="009F2F12"/>
    <w:rsid w:val="00A00326"/>
    <w:rsid w:val="00A00CED"/>
    <w:rsid w:val="00A03329"/>
    <w:rsid w:val="00A14142"/>
    <w:rsid w:val="00A145C8"/>
    <w:rsid w:val="00A14B0C"/>
    <w:rsid w:val="00A164BF"/>
    <w:rsid w:val="00A21D17"/>
    <w:rsid w:val="00A24512"/>
    <w:rsid w:val="00A26D6D"/>
    <w:rsid w:val="00A307DA"/>
    <w:rsid w:val="00A311E9"/>
    <w:rsid w:val="00A31AB6"/>
    <w:rsid w:val="00A32A8F"/>
    <w:rsid w:val="00A33FF5"/>
    <w:rsid w:val="00A3403B"/>
    <w:rsid w:val="00A34CD8"/>
    <w:rsid w:val="00A36546"/>
    <w:rsid w:val="00A36608"/>
    <w:rsid w:val="00A370E1"/>
    <w:rsid w:val="00A40100"/>
    <w:rsid w:val="00A40FEA"/>
    <w:rsid w:val="00A43E22"/>
    <w:rsid w:val="00A451FD"/>
    <w:rsid w:val="00A5051F"/>
    <w:rsid w:val="00A50584"/>
    <w:rsid w:val="00A51BD8"/>
    <w:rsid w:val="00A52DE2"/>
    <w:rsid w:val="00A539E8"/>
    <w:rsid w:val="00A65B21"/>
    <w:rsid w:val="00A66529"/>
    <w:rsid w:val="00A67974"/>
    <w:rsid w:val="00A67ED2"/>
    <w:rsid w:val="00A70838"/>
    <w:rsid w:val="00A71A74"/>
    <w:rsid w:val="00A71F63"/>
    <w:rsid w:val="00A72528"/>
    <w:rsid w:val="00A836A8"/>
    <w:rsid w:val="00A837F4"/>
    <w:rsid w:val="00A845C2"/>
    <w:rsid w:val="00A947B5"/>
    <w:rsid w:val="00A95289"/>
    <w:rsid w:val="00A96245"/>
    <w:rsid w:val="00A96437"/>
    <w:rsid w:val="00A97E87"/>
    <w:rsid w:val="00AA16D8"/>
    <w:rsid w:val="00AA2F80"/>
    <w:rsid w:val="00AA406A"/>
    <w:rsid w:val="00AA7B76"/>
    <w:rsid w:val="00AB05F4"/>
    <w:rsid w:val="00AB1446"/>
    <w:rsid w:val="00AB29D0"/>
    <w:rsid w:val="00AB52F3"/>
    <w:rsid w:val="00AC0246"/>
    <w:rsid w:val="00AC0909"/>
    <w:rsid w:val="00AC130A"/>
    <w:rsid w:val="00AC1563"/>
    <w:rsid w:val="00AC1BD9"/>
    <w:rsid w:val="00AC2669"/>
    <w:rsid w:val="00AC3091"/>
    <w:rsid w:val="00AC3CCE"/>
    <w:rsid w:val="00AC4B62"/>
    <w:rsid w:val="00AC5152"/>
    <w:rsid w:val="00AC6FD5"/>
    <w:rsid w:val="00AC7F39"/>
    <w:rsid w:val="00AD402B"/>
    <w:rsid w:val="00AD5A40"/>
    <w:rsid w:val="00AD5B76"/>
    <w:rsid w:val="00AE06D5"/>
    <w:rsid w:val="00AE3420"/>
    <w:rsid w:val="00AF013A"/>
    <w:rsid w:val="00AF14B2"/>
    <w:rsid w:val="00AF1B47"/>
    <w:rsid w:val="00AF3226"/>
    <w:rsid w:val="00AF4C86"/>
    <w:rsid w:val="00AF6782"/>
    <w:rsid w:val="00AF77DD"/>
    <w:rsid w:val="00B0045E"/>
    <w:rsid w:val="00B10662"/>
    <w:rsid w:val="00B12399"/>
    <w:rsid w:val="00B17062"/>
    <w:rsid w:val="00B202EA"/>
    <w:rsid w:val="00B21684"/>
    <w:rsid w:val="00B21B0B"/>
    <w:rsid w:val="00B23331"/>
    <w:rsid w:val="00B26342"/>
    <w:rsid w:val="00B30C36"/>
    <w:rsid w:val="00B31919"/>
    <w:rsid w:val="00B32F3C"/>
    <w:rsid w:val="00B36E9F"/>
    <w:rsid w:val="00B44ABC"/>
    <w:rsid w:val="00B44D36"/>
    <w:rsid w:val="00B463B0"/>
    <w:rsid w:val="00B50DB1"/>
    <w:rsid w:val="00B5660E"/>
    <w:rsid w:val="00B6209A"/>
    <w:rsid w:val="00B6576A"/>
    <w:rsid w:val="00B677F5"/>
    <w:rsid w:val="00B67E5C"/>
    <w:rsid w:val="00B70E5F"/>
    <w:rsid w:val="00B73293"/>
    <w:rsid w:val="00B754E2"/>
    <w:rsid w:val="00B75529"/>
    <w:rsid w:val="00B75FB1"/>
    <w:rsid w:val="00B779E1"/>
    <w:rsid w:val="00B8255D"/>
    <w:rsid w:val="00B85F82"/>
    <w:rsid w:val="00B97A4B"/>
    <w:rsid w:val="00BA0D47"/>
    <w:rsid w:val="00BA2131"/>
    <w:rsid w:val="00BA259B"/>
    <w:rsid w:val="00BA31C2"/>
    <w:rsid w:val="00BA5143"/>
    <w:rsid w:val="00BA5917"/>
    <w:rsid w:val="00BA6052"/>
    <w:rsid w:val="00BB1E2C"/>
    <w:rsid w:val="00BB2299"/>
    <w:rsid w:val="00BB2A03"/>
    <w:rsid w:val="00BB39A6"/>
    <w:rsid w:val="00BB754D"/>
    <w:rsid w:val="00BC0374"/>
    <w:rsid w:val="00BC39D0"/>
    <w:rsid w:val="00BC3BC6"/>
    <w:rsid w:val="00BC5BA8"/>
    <w:rsid w:val="00BC76A7"/>
    <w:rsid w:val="00BD0810"/>
    <w:rsid w:val="00BD2AE6"/>
    <w:rsid w:val="00BE003D"/>
    <w:rsid w:val="00BE167F"/>
    <w:rsid w:val="00BE3B5D"/>
    <w:rsid w:val="00BE3B6D"/>
    <w:rsid w:val="00BE775A"/>
    <w:rsid w:val="00BF4FDB"/>
    <w:rsid w:val="00BF678C"/>
    <w:rsid w:val="00BF6C8D"/>
    <w:rsid w:val="00BF799C"/>
    <w:rsid w:val="00C0067D"/>
    <w:rsid w:val="00C01F47"/>
    <w:rsid w:val="00C03AC9"/>
    <w:rsid w:val="00C06B2D"/>
    <w:rsid w:val="00C077D5"/>
    <w:rsid w:val="00C07EE5"/>
    <w:rsid w:val="00C07F8B"/>
    <w:rsid w:val="00C10211"/>
    <w:rsid w:val="00C1039A"/>
    <w:rsid w:val="00C11A94"/>
    <w:rsid w:val="00C13FD9"/>
    <w:rsid w:val="00C14B81"/>
    <w:rsid w:val="00C16222"/>
    <w:rsid w:val="00C26BB4"/>
    <w:rsid w:val="00C27274"/>
    <w:rsid w:val="00C310DC"/>
    <w:rsid w:val="00C31317"/>
    <w:rsid w:val="00C3417B"/>
    <w:rsid w:val="00C36FF5"/>
    <w:rsid w:val="00C4035C"/>
    <w:rsid w:val="00C40685"/>
    <w:rsid w:val="00C42337"/>
    <w:rsid w:val="00C45A65"/>
    <w:rsid w:val="00C50A29"/>
    <w:rsid w:val="00C50DEF"/>
    <w:rsid w:val="00C524E7"/>
    <w:rsid w:val="00C53767"/>
    <w:rsid w:val="00C577E4"/>
    <w:rsid w:val="00C61E3C"/>
    <w:rsid w:val="00C62868"/>
    <w:rsid w:val="00C63418"/>
    <w:rsid w:val="00C6417B"/>
    <w:rsid w:val="00C66447"/>
    <w:rsid w:val="00C669DD"/>
    <w:rsid w:val="00C70550"/>
    <w:rsid w:val="00C720A9"/>
    <w:rsid w:val="00C7247A"/>
    <w:rsid w:val="00C74502"/>
    <w:rsid w:val="00C7590D"/>
    <w:rsid w:val="00C75F08"/>
    <w:rsid w:val="00C76B1F"/>
    <w:rsid w:val="00C80CB9"/>
    <w:rsid w:val="00C8369E"/>
    <w:rsid w:val="00C857F5"/>
    <w:rsid w:val="00C86893"/>
    <w:rsid w:val="00C90B46"/>
    <w:rsid w:val="00C9177E"/>
    <w:rsid w:val="00C94BE8"/>
    <w:rsid w:val="00C94C73"/>
    <w:rsid w:val="00C970D8"/>
    <w:rsid w:val="00CA0FC0"/>
    <w:rsid w:val="00CA274F"/>
    <w:rsid w:val="00CA2EB9"/>
    <w:rsid w:val="00CA3662"/>
    <w:rsid w:val="00CA4F24"/>
    <w:rsid w:val="00CA51EC"/>
    <w:rsid w:val="00CA592A"/>
    <w:rsid w:val="00CA5A6C"/>
    <w:rsid w:val="00CA5F39"/>
    <w:rsid w:val="00CA64E3"/>
    <w:rsid w:val="00CA6F3C"/>
    <w:rsid w:val="00CA75BE"/>
    <w:rsid w:val="00CB0159"/>
    <w:rsid w:val="00CB062C"/>
    <w:rsid w:val="00CB20B1"/>
    <w:rsid w:val="00CB2714"/>
    <w:rsid w:val="00CB367A"/>
    <w:rsid w:val="00CB6D70"/>
    <w:rsid w:val="00CC151E"/>
    <w:rsid w:val="00CC36CF"/>
    <w:rsid w:val="00CC5028"/>
    <w:rsid w:val="00CC5066"/>
    <w:rsid w:val="00CC68F2"/>
    <w:rsid w:val="00CC6DDB"/>
    <w:rsid w:val="00CD3AA6"/>
    <w:rsid w:val="00CE17FA"/>
    <w:rsid w:val="00CE3416"/>
    <w:rsid w:val="00CE3B7D"/>
    <w:rsid w:val="00CE4CF5"/>
    <w:rsid w:val="00CF273E"/>
    <w:rsid w:val="00CF3D1C"/>
    <w:rsid w:val="00CF3D7D"/>
    <w:rsid w:val="00CF41F1"/>
    <w:rsid w:val="00CF453D"/>
    <w:rsid w:val="00CF60F3"/>
    <w:rsid w:val="00D013EA"/>
    <w:rsid w:val="00D02C17"/>
    <w:rsid w:val="00D02C38"/>
    <w:rsid w:val="00D10450"/>
    <w:rsid w:val="00D12088"/>
    <w:rsid w:val="00D12CAF"/>
    <w:rsid w:val="00D13F38"/>
    <w:rsid w:val="00D1544A"/>
    <w:rsid w:val="00D16364"/>
    <w:rsid w:val="00D22B4A"/>
    <w:rsid w:val="00D24794"/>
    <w:rsid w:val="00D253EF"/>
    <w:rsid w:val="00D27BEA"/>
    <w:rsid w:val="00D31713"/>
    <w:rsid w:val="00D31A1F"/>
    <w:rsid w:val="00D32118"/>
    <w:rsid w:val="00D32407"/>
    <w:rsid w:val="00D324B0"/>
    <w:rsid w:val="00D34324"/>
    <w:rsid w:val="00D36CDA"/>
    <w:rsid w:val="00D37519"/>
    <w:rsid w:val="00D40E85"/>
    <w:rsid w:val="00D42173"/>
    <w:rsid w:val="00D42401"/>
    <w:rsid w:val="00D46044"/>
    <w:rsid w:val="00D5098B"/>
    <w:rsid w:val="00D50F09"/>
    <w:rsid w:val="00D514D4"/>
    <w:rsid w:val="00D51CF1"/>
    <w:rsid w:val="00D53E65"/>
    <w:rsid w:val="00D552CE"/>
    <w:rsid w:val="00D60740"/>
    <w:rsid w:val="00D65233"/>
    <w:rsid w:val="00D65A58"/>
    <w:rsid w:val="00D65DBE"/>
    <w:rsid w:val="00D666A8"/>
    <w:rsid w:val="00D669AF"/>
    <w:rsid w:val="00D705A4"/>
    <w:rsid w:val="00D71CE4"/>
    <w:rsid w:val="00D72E79"/>
    <w:rsid w:val="00D737AD"/>
    <w:rsid w:val="00D75235"/>
    <w:rsid w:val="00D7695C"/>
    <w:rsid w:val="00D77643"/>
    <w:rsid w:val="00D80E97"/>
    <w:rsid w:val="00D80FC3"/>
    <w:rsid w:val="00D81604"/>
    <w:rsid w:val="00D823FF"/>
    <w:rsid w:val="00D84764"/>
    <w:rsid w:val="00D85D6E"/>
    <w:rsid w:val="00D92FED"/>
    <w:rsid w:val="00D93687"/>
    <w:rsid w:val="00D937C9"/>
    <w:rsid w:val="00D94F1C"/>
    <w:rsid w:val="00D95A57"/>
    <w:rsid w:val="00DA23EB"/>
    <w:rsid w:val="00DA6370"/>
    <w:rsid w:val="00DB0039"/>
    <w:rsid w:val="00DB022A"/>
    <w:rsid w:val="00DB23BA"/>
    <w:rsid w:val="00DB3ADD"/>
    <w:rsid w:val="00DB637B"/>
    <w:rsid w:val="00DB7F2F"/>
    <w:rsid w:val="00DC2D4D"/>
    <w:rsid w:val="00DC6799"/>
    <w:rsid w:val="00DD000D"/>
    <w:rsid w:val="00DE10D1"/>
    <w:rsid w:val="00DE50E4"/>
    <w:rsid w:val="00DE5487"/>
    <w:rsid w:val="00DE66BE"/>
    <w:rsid w:val="00DE75B9"/>
    <w:rsid w:val="00DF2DB7"/>
    <w:rsid w:val="00DF3D53"/>
    <w:rsid w:val="00E01354"/>
    <w:rsid w:val="00E03DB9"/>
    <w:rsid w:val="00E06945"/>
    <w:rsid w:val="00E112A6"/>
    <w:rsid w:val="00E16FA4"/>
    <w:rsid w:val="00E20ED2"/>
    <w:rsid w:val="00E26D58"/>
    <w:rsid w:val="00E33BDB"/>
    <w:rsid w:val="00E36ADF"/>
    <w:rsid w:val="00E37CA7"/>
    <w:rsid w:val="00E40034"/>
    <w:rsid w:val="00E4349C"/>
    <w:rsid w:val="00E43CB3"/>
    <w:rsid w:val="00E47FCD"/>
    <w:rsid w:val="00E50347"/>
    <w:rsid w:val="00E50428"/>
    <w:rsid w:val="00E50E6C"/>
    <w:rsid w:val="00E531B7"/>
    <w:rsid w:val="00E54FB8"/>
    <w:rsid w:val="00E5637C"/>
    <w:rsid w:val="00E56C2C"/>
    <w:rsid w:val="00E56D0F"/>
    <w:rsid w:val="00E57764"/>
    <w:rsid w:val="00E63473"/>
    <w:rsid w:val="00E6360A"/>
    <w:rsid w:val="00E67B92"/>
    <w:rsid w:val="00E70394"/>
    <w:rsid w:val="00E7099F"/>
    <w:rsid w:val="00E7235A"/>
    <w:rsid w:val="00E73A80"/>
    <w:rsid w:val="00E77797"/>
    <w:rsid w:val="00E8305B"/>
    <w:rsid w:val="00E84BD4"/>
    <w:rsid w:val="00E90557"/>
    <w:rsid w:val="00E90625"/>
    <w:rsid w:val="00E91977"/>
    <w:rsid w:val="00E91A9C"/>
    <w:rsid w:val="00E952CF"/>
    <w:rsid w:val="00E95A8B"/>
    <w:rsid w:val="00E95C67"/>
    <w:rsid w:val="00E95E9D"/>
    <w:rsid w:val="00EA0621"/>
    <w:rsid w:val="00EA1867"/>
    <w:rsid w:val="00EA1AC5"/>
    <w:rsid w:val="00EA1D4F"/>
    <w:rsid w:val="00EA363A"/>
    <w:rsid w:val="00EA39B4"/>
    <w:rsid w:val="00EA5AC0"/>
    <w:rsid w:val="00EA69D2"/>
    <w:rsid w:val="00EB2ACC"/>
    <w:rsid w:val="00EB5FF5"/>
    <w:rsid w:val="00EB76E6"/>
    <w:rsid w:val="00EC2141"/>
    <w:rsid w:val="00EC3C0C"/>
    <w:rsid w:val="00EC4698"/>
    <w:rsid w:val="00EC49A9"/>
    <w:rsid w:val="00EC4C9D"/>
    <w:rsid w:val="00EC526D"/>
    <w:rsid w:val="00EC527B"/>
    <w:rsid w:val="00EC7A13"/>
    <w:rsid w:val="00ED2EE6"/>
    <w:rsid w:val="00EE1EE2"/>
    <w:rsid w:val="00EE25D5"/>
    <w:rsid w:val="00EE2622"/>
    <w:rsid w:val="00EE2BF5"/>
    <w:rsid w:val="00EE6577"/>
    <w:rsid w:val="00EE769C"/>
    <w:rsid w:val="00EF029B"/>
    <w:rsid w:val="00EF275C"/>
    <w:rsid w:val="00EF39A3"/>
    <w:rsid w:val="00EF65D2"/>
    <w:rsid w:val="00EF7607"/>
    <w:rsid w:val="00F01AF6"/>
    <w:rsid w:val="00F01FBA"/>
    <w:rsid w:val="00F02580"/>
    <w:rsid w:val="00F02BDA"/>
    <w:rsid w:val="00F02D09"/>
    <w:rsid w:val="00F054F6"/>
    <w:rsid w:val="00F05EEA"/>
    <w:rsid w:val="00F06DBD"/>
    <w:rsid w:val="00F10713"/>
    <w:rsid w:val="00F131E3"/>
    <w:rsid w:val="00F13A46"/>
    <w:rsid w:val="00F14B51"/>
    <w:rsid w:val="00F15D77"/>
    <w:rsid w:val="00F160C8"/>
    <w:rsid w:val="00F16217"/>
    <w:rsid w:val="00F16691"/>
    <w:rsid w:val="00F217AC"/>
    <w:rsid w:val="00F22355"/>
    <w:rsid w:val="00F23901"/>
    <w:rsid w:val="00F2603C"/>
    <w:rsid w:val="00F271C6"/>
    <w:rsid w:val="00F27B52"/>
    <w:rsid w:val="00F332A2"/>
    <w:rsid w:val="00F3526E"/>
    <w:rsid w:val="00F40654"/>
    <w:rsid w:val="00F41D58"/>
    <w:rsid w:val="00F44960"/>
    <w:rsid w:val="00F452F8"/>
    <w:rsid w:val="00F455C0"/>
    <w:rsid w:val="00F46BDE"/>
    <w:rsid w:val="00F4717B"/>
    <w:rsid w:val="00F558FB"/>
    <w:rsid w:val="00F60D80"/>
    <w:rsid w:val="00F649E5"/>
    <w:rsid w:val="00F65B38"/>
    <w:rsid w:val="00F667F6"/>
    <w:rsid w:val="00F67D76"/>
    <w:rsid w:val="00F70505"/>
    <w:rsid w:val="00F71A9E"/>
    <w:rsid w:val="00F71EC7"/>
    <w:rsid w:val="00F726D4"/>
    <w:rsid w:val="00F73F82"/>
    <w:rsid w:val="00F747F2"/>
    <w:rsid w:val="00F749EE"/>
    <w:rsid w:val="00F751F1"/>
    <w:rsid w:val="00F75B5B"/>
    <w:rsid w:val="00F806C8"/>
    <w:rsid w:val="00F824E5"/>
    <w:rsid w:val="00F82F3E"/>
    <w:rsid w:val="00F831EB"/>
    <w:rsid w:val="00F848EB"/>
    <w:rsid w:val="00F86EE7"/>
    <w:rsid w:val="00F87938"/>
    <w:rsid w:val="00F904EC"/>
    <w:rsid w:val="00F90716"/>
    <w:rsid w:val="00F90A97"/>
    <w:rsid w:val="00F91FBD"/>
    <w:rsid w:val="00F95D21"/>
    <w:rsid w:val="00F962B3"/>
    <w:rsid w:val="00F97497"/>
    <w:rsid w:val="00FA0090"/>
    <w:rsid w:val="00FA10FC"/>
    <w:rsid w:val="00FA1ED0"/>
    <w:rsid w:val="00FA208E"/>
    <w:rsid w:val="00FA21C9"/>
    <w:rsid w:val="00FA34D4"/>
    <w:rsid w:val="00FA3B4F"/>
    <w:rsid w:val="00FA4A2E"/>
    <w:rsid w:val="00FA4BCD"/>
    <w:rsid w:val="00FA5604"/>
    <w:rsid w:val="00FA70A9"/>
    <w:rsid w:val="00FB1E31"/>
    <w:rsid w:val="00FB240E"/>
    <w:rsid w:val="00FB271F"/>
    <w:rsid w:val="00FB39E6"/>
    <w:rsid w:val="00FB4729"/>
    <w:rsid w:val="00FB6728"/>
    <w:rsid w:val="00FB78BD"/>
    <w:rsid w:val="00FB7C56"/>
    <w:rsid w:val="00FC011C"/>
    <w:rsid w:val="00FC2F11"/>
    <w:rsid w:val="00FC3D5E"/>
    <w:rsid w:val="00FC758A"/>
    <w:rsid w:val="00FD0671"/>
    <w:rsid w:val="00FD1F6E"/>
    <w:rsid w:val="00FD4259"/>
    <w:rsid w:val="00FD51BB"/>
    <w:rsid w:val="00FD605D"/>
    <w:rsid w:val="00FE187E"/>
    <w:rsid w:val="00FE3A4D"/>
    <w:rsid w:val="00FE4A93"/>
    <w:rsid w:val="00FE6594"/>
    <w:rsid w:val="00FF1583"/>
    <w:rsid w:val="00FF15D1"/>
    <w:rsid w:val="00FF4AA7"/>
    <w:rsid w:val="00FF4FC7"/>
    <w:rsid w:val="00FF543C"/>
    <w:rsid w:val="04BA075B"/>
    <w:rsid w:val="0A80F3D8"/>
    <w:rsid w:val="296B7561"/>
    <w:rsid w:val="3034B1E9"/>
    <w:rsid w:val="3351691E"/>
    <w:rsid w:val="36C45803"/>
    <w:rsid w:val="3740E773"/>
    <w:rsid w:val="3C646123"/>
    <w:rsid w:val="4521607A"/>
    <w:rsid w:val="46C0E49B"/>
    <w:rsid w:val="4F014073"/>
    <w:rsid w:val="5024F8AE"/>
    <w:rsid w:val="547BD8E3"/>
    <w:rsid w:val="56382A5E"/>
    <w:rsid w:val="5B34BE4B"/>
    <w:rsid w:val="5E0328CD"/>
    <w:rsid w:val="5FAACE14"/>
    <w:rsid w:val="60B82A62"/>
    <w:rsid w:val="6610911F"/>
    <w:rsid w:val="6CB529B1"/>
    <w:rsid w:val="73233242"/>
    <w:rsid w:val="77A489BD"/>
    <w:rsid w:val="7B97519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E2EB5"/>
  <w15:chartTrackingRefBased/>
  <w15:docId w15:val="{BB10867D-69AB-4621-B718-90DB25E9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7"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21"/>
    <w:rPr>
      <w:rFonts w:ascii="Arial" w:hAnsi="Arial"/>
      <w:sz w:val="20"/>
    </w:rPr>
  </w:style>
  <w:style w:type="paragraph" w:styleId="Heading1">
    <w:name w:val="heading 1"/>
    <w:basedOn w:val="Normal"/>
    <w:next w:val="Normal"/>
    <w:link w:val="Heading1Char"/>
    <w:uiPriority w:val="9"/>
    <w:qFormat/>
    <w:rsid w:val="00404DE2"/>
    <w:pPr>
      <w:keepNext/>
      <w:keepLines/>
      <w:spacing w:before="120" w:after="120"/>
      <w:outlineLvl w:val="0"/>
    </w:pPr>
    <w:rPr>
      <w:rFonts w:ascii="Helvetica" w:eastAsiaTheme="majorEastAsia" w:hAnsi="Helvetica" w:cstheme="majorBidi"/>
      <w:b/>
      <w:color w:val="008066"/>
      <w:sz w:val="28"/>
      <w:szCs w:val="32"/>
    </w:rPr>
  </w:style>
  <w:style w:type="paragraph" w:styleId="Heading2">
    <w:name w:val="heading 2"/>
    <w:basedOn w:val="Normal"/>
    <w:next w:val="Normal"/>
    <w:link w:val="Heading2Char"/>
    <w:uiPriority w:val="9"/>
    <w:unhideWhenUsed/>
    <w:qFormat/>
    <w:rsid w:val="00420A1B"/>
    <w:pPr>
      <w:keepNext/>
      <w:keepLines/>
      <w:spacing w:before="160"/>
      <w:outlineLvl w:val="1"/>
    </w:pPr>
    <w:rPr>
      <w:rFonts w:ascii="Helvetica" w:eastAsiaTheme="majorEastAsia" w:hAnsi="Helvetic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604"/>
  </w:style>
  <w:style w:type="paragraph" w:styleId="Footer">
    <w:name w:val="footer"/>
    <w:basedOn w:val="Normal"/>
    <w:link w:val="FooterChar"/>
    <w:uiPriority w:val="99"/>
    <w:unhideWhenUsed/>
    <w:rsid w:val="00FA5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604"/>
  </w:style>
  <w:style w:type="table" w:styleId="TableGrid">
    <w:name w:val="Table Grid"/>
    <w:basedOn w:val="TableNormal"/>
    <w:uiPriority w:val="99"/>
    <w:rsid w:val="00FA560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604"/>
    <w:rPr>
      <w:color w:val="0563C1" w:themeColor="hyperlink"/>
      <w:u w:val="single"/>
    </w:rPr>
  </w:style>
  <w:style w:type="paragraph" w:styleId="ListParagraph">
    <w:name w:val="List Paragraph"/>
    <w:basedOn w:val="Normal"/>
    <w:uiPriority w:val="34"/>
    <w:qFormat/>
    <w:rsid w:val="00331A27"/>
    <w:pPr>
      <w:spacing w:after="60" w:line="240" w:lineRule="auto"/>
      <w:ind w:left="720"/>
      <w:contextualSpacing/>
    </w:pPr>
    <w:rPr>
      <w:rFonts w:eastAsiaTheme="minorEastAsia"/>
      <w:szCs w:val="24"/>
    </w:rPr>
  </w:style>
  <w:style w:type="character" w:styleId="FollowedHyperlink">
    <w:name w:val="FollowedHyperlink"/>
    <w:basedOn w:val="DefaultParagraphFont"/>
    <w:uiPriority w:val="99"/>
    <w:semiHidden/>
    <w:unhideWhenUsed/>
    <w:rsid w:val="00B70E5F"/>
    <w:rPr>
      <w:color w:val="954F72" w:themeColor="followedHyperlink"/>
      <w:u w:val="single"/>
    </w:rPr>
  </w:style>
  <w:style w:type="table" w:customStyle="1" w:styleId="TableGrid1">
    <w:name w:val="Table Grid1"/>
    <w:basedOn w:val="TableNormal"/>
    <w:next w:val="TableGrid"/>
    <w:uiPriority w:val="99"/>
    <w:rsid w:val="00B70E5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6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EBF"/>
    <w:rPr>
      <w:rFonts w:ascii="Segoe UI" w:hAnsi="Segoe UI" w:cs="Segoe UI"/>
      <w:sz w:val="18"/>
      <w:szCs w:val="18"/>
    </w:rPr>
  </w:style>
  <w:style w:type="paragraph" w:styleId="NormalWeb">
    <w:name w:val="Normal (Web)"/>
    <w:basedOn w:val="Normal"/>
    <w:uiPriority w:val="99"/>
    <w:unhideWhenUsed/>
    <w:rsid w:val="007C1F15"/>
    <w:pPr>
      <w:spacing w:before="120" w:after="240" w:line="240" w:lineRule="auto"/>
    </w:pPr>
    <w:rPr>
      <w:rFonts w:ascii="Times New Roman" w:eastAsia="Times New Roman" w:hAnsi="Times New Roman" w:cs="Times New Roman"/>
      <w:sz w:val="24"/>
      <w:szCs w:val="24"/>
      <w:lang w:eastAsia="en-AU"/>
    </w:rPr>
  </w:style>
  <w:style w:type="character" w:customStyle="1" w:styleId="Style1">
    <w:name w:val="Style1"/>
    <w:basedOn w:val="DefaultParagraphFont"/>
    <w:uiPriority w:val="1"/>
    <w:rsid w:val="007C1F15"/>
    <w:rPr>
      <w:rFonts w:ascii="Arial" w:hAnsi="Arial"/>
      <w:sz w:val="22"/>
    </w:rPr>
  </w:style>
  <w:style w:type="paragraph" w:styleId="ListBullet">
    <w:name w:val="List Bullet"/>
    <w:basedOn w:val="Normal"/>
    <w:rsid w:val="00A65B21"/>
    <w:pPr>
      <w:numPr>
        <w:numId w:val="5"/>
      </w:numPr>
      <w:spacing w:after="0" w:line="240" w:lineRule="auto"/>
      <w:ind w:left="357" w:hanging="357"/>
    </w:pPr>
    <w:rPr>
      <w:rFonts w:eastAsia="Times New Roman" w:cs="Times New Roman"/>
      <w:szCs w:val="24"/>
      <w:lang w:eastAsia="en-AU"/>
    </w:rPr>
  </w:style>
  <w:style w:type="paragraph" w:customStyle="1" w:styleId="ListBullet20">
    <w:name w:val="List Bullet2"/>
    <w:basedOn w:val="ListBullet"/>
    <w:rsid w:val="00F726D4"/>
    <w:pPr>
      <w:spacing w:line="220" w:lineRule="atLeast"/>
    </w:pPr>
    <w:rPr>
      <w:sz w:val="18"/>
      <w:szCs w:val="20"/>
    </w:rPr>
  </w:style>
  <w:style w:type="character" w:styleId="CommentReference">
    <w:name w:val="annotation reference"/>
    <w:basedOn w:val="DefaultParagraphFont"/>
    <w:uiPriority w:val="99"/>
    <w:semiHidden/>
    <w:unhideWhenUsed/>
    <w:rsid w:val="001B0D0C"/>
    <w:rPr>
      <w:sz w:val="16"/>
      <w:szCs w:val="16"/>
    </w:rPr>
  </w:style>
  <w:style w:type="paragraph" w:styleId="CommentText">
    <w:name w:val="annotation text"/>
    <w:basedOn w:val="Normal"/>
    <w:link w:val="CommentTextChar"/>
    <w:uiPriority w:val="99"/>
    <w:unhideWhenUsed/>
    <w:rsid w:val="001B0D0C"/>
    <w:pPr>
      <w:spacing w:line="240" w:lineRule="auto"/>
    </w:pPr>
    <w:rPr>
      <w:szCs w:val="20"/>
    </w:rPr>
  </w:style>
  <w:style w:type="character" w:customStyle="1" w:styleId="CommentTextChar">
    <w:name w:val="Comment Text Char"/>
    <w:basedOn w:val="DefaultParagraphFont"/>
    <w:link w:val="CommentText"/>
    <w:uiPriority w:val="99"/>
    <w:rsid w:val="001B0D0C"/>
    <w:rPr>
      <w:sz w:val="20"/>
      <w:szCs w:val="20"/>
    </w:rPr>
  </w:style>
  <w:style w:type="paragraph" w:styleId="CommentSubject">
    <w:name w:val="annotation subject"/>
    <w:basedOn w:val="CommentText"/>
    <w:next w:val="CommentText"/>
    <w:link w:val="CommentSubjectChar"/>
    <w:uiPriority w:val="99"/>
    <w:semiHidden/>
    <w:unhideWhenUsed/>
    <w:rsid w:val="001B0D0C"/>
    <w:rPr>
      <w:b/>
      <w:bCs/>
    </w:rPr>
  </w:style>
  <w:style w:type="character" w:customStyle="1" w:styleId="CommentSubjectChar">
    <w:name w:val="Comment Subject Char"/>
    <w:basedOn w:val="CommentTextChar"/>
    <w:link w:val="CommentSubject"/>
    <w:uiPriority w:val="99"/>
    <w:semiHidden/>
    <w:rsid w:val="001B0D0C"/>
    <w:rPr>
      <w:b/>
      <w:bCs/>
      <w:sz w:val="20"/>
      <w:szCs w:val="20"/>
    </w:rPr>
  </w:style>
  <w:style w:type="paragraph" w:styleId="Revision">
    <w:name w:val="Revision"/>
    <w:hidden/>
    <w:uiPriority w:val="99"/>
    <w:semiHidden/>
    <w:rsid w:val="005E7C27"/>
    <w:pPr>
      <w:spacing w:after="0" w:line="240" w:lineRule="auto"/>
    </w:pPr>
  </w:style>
  <w:style w:type="character" w:styleId="UnresolvedMention">
    <w:name w:val="Unresolved Mention"/>
    <w:basedOn w:val="DefaultParagraphFont"/>
    <w:uiPriority w:val="99"/>
    <w:semiHidden/>
    <w:unhideWhenUsed/>
    <w:rsid w:val="00C03AC9"/>
    <w:rPr>
      <w:color w:val="605E5C"/>
      <w:shd w:val="clear" w:color="auto" w:fill="E1DFDD"/>
    </w:rPr>
  </w:style>
  <w:style w:type="paragraph" w:styleId="FootnoteText">
    <w:name w:val="footnote text"/>
    <w:basedOn w:val="Normal"/>
    <w:link w:val="FootnoteTextChar"/>
    <w:uiPriority w:val="99"/>
    <w:semiHidden/>
    <w:unhideWhenUsed/>
    <w:rsid w:val="000638E4"/>
    <w:pPr>
      <w:spacing w:after="0" w:line="240" w:lineRule="auto"/>
    </w:pPr>
    <w:rPr>
      <w:szCs w:val="20"/>
    </w:rPr>
  </w:style>
  <w:style w:type="character" w:customStyle="1" w:styleId="FootnoteTextChar">
    <w:name w:val="Footnote Text Char"/>
    <w:basedOn w:val="DefaultParagraphFont"/>
    <w:link w:val="FootnoteText"/>
    <w:uiPriority w:val="99"/>
    <w:semiHidden/>
    <w:rsid w:val="000638E4"/>
    <w:rPr>
      <w:rFonts w:ascii="Arial" w:hAnsi="Arial"/>
      <w:sz w:val="20"/>
      <w:szCs w:val="20"/>
    </w:rPr>
  </w:style>
  <w:style w:type="character" w:styleId="FootnoteReference">
    <w:name w:val="footnote reference"/>
    <w:basedOn w:val="DefaultParagraphFont"/>
    <w:uiPriority w:val="99"/>
    <w:semiHidden/>
    <w:unhideWhenUsed/>
    <w:rsid w:val="000638E4"/>
    <w:rPr>
      <w:vertAlign w:val="superscript"/>
    </w:rPr>
  </w:style>
  <w:style w:type="character" w:styleId="PlaceholderText">
    <w:name w:val="Placeholder Text"/>
    <w:basedOn w:val="DefaultParagraphFont"/>
    <w:uiPriority w:val="99"/>
    <w:semiHidden/>
    <w:rsid w:val="002D0B1E"/>
    <w:rPr>
      <w:color w:val="808080"/>
    </w:rPr>
  </w:style>
  <w:style w:type="paragraph" w:customStyle="1" w:styleId="BulletPDTemplate">
    <w:name w:val="Bullet PD Template"/>
    <w:basedOn w:val="ListParagraph"/>
    <w:qFormat/>
    <w:rsid w:val="00A52DE2"/>
    <w:pPr>
      <w:numPr>
        <w:numId w:val="10"/>
      </w:numPr>
      <w:spacing w:after="40"/>
    </w:pPr>
    <w:rPr>
      <w:rFonts w:cs="Arial"/>
      <w:szCs w:val="20"/>
    </w:rPr>
  </w:style>
  <w:style w:type="character" w:customStyle="1" w:styleId="Heading1Char">
    <w:name w:val="Heading 1 Char"/>
    <w:basedOn w:val="DefaultParagraphFont"/>
    <w:link w:val="Heading1"/>
    <w:uiPriority w:val="9"/>
    <w:rsid w:val="00404DE2"/>
    <w:rPr>
      <w:rFonts w:ascii="Helvetica" w:eastAsiaTheme="majorEastAsia" w:hAnsi="Helvetica" w:cstheme="majorBidi"/>
      <w:b/>
      <w:color w:val="008066"/>
      <w:sz w:val="28"/>
      <w:szCs w:val="32"/>
    </w:rPr>
  </w:style>
  <w:style w:type="character" w:customStyle="1" w:styleId="Heading2Char">
    <w:name w:val="Heading 2 Char"/>
    <w:basedOn w:val="DefaultParagraphFont"/>
    <w:link w:val="Heading2"/>
    <w:uiPriority w:val="9"/>
    <w:rsid w:val="00420A1B"/>
    <w:rPr>
      <w:rFonts w:ascii="Helvetica" w:eastAsiaTheme="majorEastAsia" w:hAnsi="Helvetica" w:cstheme="majorBidi"/>
      <w:b/>
      <w:sz w:val="20"/>
      <w:szCs w:val="26"/>
    </w:rPr>
  </w:style>
  <w:style w:type="paragraph" w:styleId="NoSpacing">
    <w:name w:val="No Spacing"/>
    <w:uiPriority w:val="1"/>
    <w:qFormat/>
    <w:rsid w:val="000529EA"/>
    <w:pPr>
      <w:spacing w:after="0" w:line="288" w:lineRule="auto"/>
    </w:pPr>
    <w:rPr>
      <w:color w:val="000000" w:themeColor="text1"/>
      <w:sz w:val="20"/>
    </w:rPr>
  </w:style>
  <w:style w:type="paragraph" w:customStyle="1" w:styleId="TableParagraph">
    <w:name w:val="Table Paragraph"/>
    <w:basedOn w:val="Normal"/>
    <w:uiPriority w:val="1"/>
    <w:qFormat/>
    <w:rsid w:val="00FB240E"/>
    <w:pPr>
      <w:widowControl w:val="0"/>
      <w:autoSpaceDE w:val="0"/>
      <w:autoSpaceDN w:val="0"/>
      <w:spacing w:before="138" w:after="0" w:line="240" w:lineRule="auto"/>
      <w:ind w:left="170"/>
    </w:pPr>
    <w:rPr>
      <w:rFonts w:eastAsia="Arial" w:cs="Arial"/>
      <w:sz w:val="22"/>
      <w:lang w:val="en-US"/>
    </w:rPr>
  </w:style>
  <w:style w:type="numbering" w:customStyle="1" w:styleId="BulletList">
    <w:name w:val="Bullet List"/>
    <w:uiPriority w:val="99"/>
    <w:rsid w:val="008376A4"/>
    <w:pPr>
      <w:numPr>
        <w:numId w:val="26"/>
      </w:numPr>
    </w:pPr>
  </w:style>
  <w:style w:type="paragraph" w:styleId="ListBullet2">
    <w:name w:val="List Bullet 2"/>
    <w:basedOn w:val="Normal"/>
    <w:uiPriority w:val="17"/>
    <w:qFormat/>
    <w:rsid w:val="008376A4"/>
    <w:pPr>
      <w:numPr>
        <w:ilvl w:val="1"/>
        <w:numId w:val="26"/>
      </w:numPr>
      <w:spacing w:after="120" w:line="288" w:lineRule="auto"/>
      <w:contextualSpacing/>
    </w:pPr>
    <w:rPr>
      <w:rFonts w:asciiTheme="minorHAnsi" w:hAnsiTheme="minorHAnsi"/>
      <w:color w:val="000000" w:themeColor="text1"/>
    </w:rPr>
  </w:style>
  <w:style w:type="paragraph" w:customStyle="1" w:styleId="ListTableBullet2">
    <w:name w:val="List Table Bullet 2"/>
    <w:basedOn w:val="Normal"/>
    <w:uiPriority w:val="18"/>
    <w:qFormat/>
    <w:rsid w:val="008376A4"/>
    <w:pPr>
      <w:numPr>
        <w:ilvl w:val="3"/>
        <w:numId w:val="26"/>
      </w:numPr>
      <w:spacing w:after="0" w:line="288" w:lineRule="auto"/>
    </w:pPr>
    <w:rPr>
      <w:rFonts w:asciiTheme="minorHAnsi" w:hAnsiTheme="minorHAnsi"/>
      <w:color w:val="000000" w:themeColor="text1"/>
    </w:rPr>
  </w:style>
  <w:style w:type="paragraph" w:customStyle="1" w:styleId="ListTableBullet">
    <w:name w:val="List Table Bullet"/>
    <w:basedOn w:val="Normal"/>
    <w:uiPriority w:val="18"/>
    <w:qFormat/>
    <w:rsid w:val="008376A4"/>
    <w:pPr>
      <w:numPr>
        <w:ilvl w:val="2"/>
        <w:numId w:val="26"/>
      </w:numPr>
      <w:spacing w:after="0" w:line="288" w:lineRule="auto"/>
    </w:pPr>
    <w:rPr>
      <w:rFonts w:asciiTheme="minorHAnsi" w:hAnsiTheme="minorHAnsi"/>
      <w:color w:val="000000" w:themeColor="text1"/>
    </w:rPr>
  </w:style>
  <w:style w:type="paragraph" w:customStyle="1" w:styleId="DPCbody9513ptArial">
    <w:name w:val="DPC body 9.5/13pt Arial"/>
    <w:rsid w:val="008376A4"/>
    <w:pPr>
      <w:spacing w:line="260" w:lineRule="atLeast"/>
    </w:pPr>
    <w:rPr>
      <w:rFonts w:ascii="Arial" w:eastAsia="Times" w:hAnsi="Arial" w:cs="Arial"/>
      <w:color w:val="000000" w:themeColor="text1"/>
      <w:sz w:val="19"/>
    </w:rPr>
  </w:style>
  <w:style w:type="paragraph" w:customStyle="1" w:styleId="ListBullet1">
    <w:name w:val="List Bullet1"/>
    <w:basedOn w:val="Normal"/>
    <w:qFormat/>
    <w:rsid w:val="008376A4"/>
    <w:pPr>
      <w:numPr>
        <w:numId w:val="26"/>
      </w:numPr>
      <w:spacing w:after="120" w:line="288" w:lineRule="auto"/>
      <w:contextualSpacing/>
    </w:pPr>
    <w:rPr>
      <w:rFonts w:asciiTheme="minorHAnsi" w:hAnsiTheme="minorHAnsi"/>
      <w:color w:val="000000" w:themeColor="text1"/>
    </w:rPr>
  </w:style>
  <w:style w:type="paragraph" w:customStyle="1" w:styleId="Default">
    <w:name w:val="Default"/>
    <w:rsid w:val="00FA10FC"/>
    <w:pPr>
      <w:autoSpaceDE w:val="0"/>
      <w:autoSpaceDN w:val="0"/>
      <w:adjustRightInd w:val="0"/>
      <w:spacing w:after="0" w:line="240" w:lineRule="auto"/>
    </w:pPr>
    <w:rPr>
      <w:rFonts w:ascii="Arial" w:hAnsi="Arial" w:cs="Arial"/>
      <w:color w:val="000000"/>
      <w:sz w:val="24"/>
      <w:szCs w:val="24"/>
    </w:rPr>
  </w:style>
  <w:style w:type="paragraph" w:customStyle="1" w:styleId="ParagraphTextStyle">
    <w:name w:val="Paragraph Text Style"/>
    <w:rsid w:val="00937C42"/>
    <w:pPr>
      <w:spacing w:before="144" w:after="72" w:line="276" w:lineRule="auto"/>
    </w:pPr>
    <w:rPr>
      <w:rFonts w:ascii="Segoe UI" w:eastAsia="Segoe UI" w:hAnsi="Segoe UI" w:cs="Segoe UI"/>
      <w:color w:val="000000"/>
      <w:sz w:val="26"/>
      <w:szCs w:val="26"/>
      <w:lang w:eastAsia="en-AU"/>
    </w:rPr>
  </w:style>
  <w:style w:type="paragraph" w:customStyle="1" w:styleId="CitationStyle">
    <w:name w:val="Citation Style"/>
    <w:rsid w:val="00937C42"/>
    <w:pPr>
      <w:spacing w:after="0" w:line="240" w:lineRule="auto"/>
    </w:pPr>
    <w:rPr>
      <w:rFonts w:ascii="Segoe UI" w:eastAsia="Segoe UI" w:hAnsi="Segoe UI" w:cs="Segoe UI"/>
      <w:color w:val="000000"/>
      <w:sz w:val="20"/>
      <w:szCs w:val="20"/>
      <w:lang w:eastAsia="en-AU"/>
    </w:rPr>
  </w:style>
  <w:style w:type="character" w:styleId="Strong">
    <w:name w:val="Strong"/>
    <w:basedOn w:val="DefaultParagraphFont"/>
    <w:uiPriority w:val="22"/>
    <w:qFormat/>
    <w:rsid w:val="00200692"/>
    <w:rPr>
      <w:b/>
      <w:bCs/>
    </w:rPr>
  </w:style>
  <w:style w:type="character" w:styleId="Mention">
    <w:name w:val="Mention"/>
    <w:basedOn w:val="DefaultParagraphFont"/>
    <w:uiPriority w:val="99"/>
    <w:unhideWhenUsed/>
    <w:rsid w:val="002D63F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9746">
      <w:bodyDiv w:val="1"/>
      <w:marLeft w:val="0"/>
      <w:marRight w:val="0"/>
      <w:marTop w:val="0"/>
      <w:marBottom w:val="0"/>
      <w:divBdr>
        <w:top w:val="none" w:sz="0" w:space="0" w:color="auto"/>
        <w:left w:val="none" w:sz="0" w:space="0" w:color="auto"/>
        <w:bottom w:val="none" w:sz="0" w:space="0" w:color="auto"/>
        <w:right w:val="none" w:sz="0" w:space="0" w:color="auto"/>
      </w:divBdr>
    </w:div>
    <w:div w:id="374816206">
      <w:bodyDiv w:val="1"/>
      <w:marLeft w:val="0"/>
      <w:marRight w:val="0"/>
      <w:marTop w:val="0"/>
      <w:marBottom w:val="0"/>
      <w:divBdr>
        <w:top w:val="none" w:sz="0" w:space="0" w:color="auto"/>
        <w:left w:val="none" w:sz="0" w:space="0" w:color="auto"/>
        <w:bottom w:val="none" w:sz="0" w:space="0" w:color="auto"/>
        <w:right w:val="none" w:sz="0" w:space="0" w:color="auto"/>
      </w:divBdr>
    </w:div>
    <w:div w:id="578752238">
      <w:bodyDiv w:val="1"/>
      <w:marLeft w:val="0"/>
      <w:marRight w:val="0"/>
      <w:marTop w:val="0"/>
      <w:marBottom w:val="0"/>
      <w:divBdr>
        <w:top w:val="none" w:sz="0" w:space="0" w:color="auto"/>
        <w:left w:val="none" w:sz="0" w:space="0" w:color="auto"/>
        <w:bottom w:val="none" w:sz="0" w:space="0" w:color="auto"/>
        <w:right w:val="none" w:sz="0" w:space="0" w:color="auto"/>
      </w:divBdr>
      <w:divsChild>
        <w:div w:id="1935019323">
          <w:marLeft w:val="0"/>
          <w:marRight w:val="0"/>
          <w:marTop w:val="0"/>
          <w:marBottom w:val="0"/>
          <w:divBdr>
            <w:top w:val="none" w:sz="0" w:space="0" w:color="auto"/>
            <w:left w:val="none" w:sz="0" w:space="0" w:color="auto"/>
            <w:bottom w:val="none" w:sz="0" w:space="0" w:color="auto"/>
            <w:right w:val="none" w:sz="0" w:space="0" w:color="auto"/>
          </w:divBdr>
        </w:div>
      </w:divsChild>
    </w:div>
    <w:div w:id="647174794">
      <w:bodyDiv w:val="1"/>
      <w:marLeft w:val="0"/>
      <w:marRight w:val="0"/>
      <w:marTop w:val="0"/>
      <w:marBottom w:val="0"/>
      <w:divBdr>
        <w:top w:val="none" w:sz="0" w:space="0" w:color="auto"/>
        <w:left w:val="none" w:sz="0" w:space="0" w:color="auto"/>
        <w:bottom w:val="none" w:sz="0" w:space="0" w:color="auto"/>
        <w:right w:val="none" w:sz="0" w:space="0" w:color="auto"/>
      </w:divBdr>
    </w:div>
    <w:div w:id="1653825266">
      <w:bodyDiv w:val="1"/>
      <w:marLeft w:val="0"/>
      <w:marRight w:val="0"/>
      <w:marTop w:val="0"/>
      <w:marBottom w:val="0"/>
      <w:divBdr>
        <w:top w:val="none" w:sz="0" w:space="0" w:color="auto"/>
        <w:left w:val="none" w:sz="0" w:space="0" w:color="auto"/>
        <w:bottom w:val="none" w:sz="0" w:space="0" w:color="auto"/>
        <w:right w:val="none" w:sz="0" w:space="0" w:color="auto"/>
      </w:divBdr>
    </w:div>
    <w:div w:id="1853954306">
      <w:bodyDiv w:val="1"/>
      <w:marLeft w:val="0"/>
      <w:marRight w:val="0"/>
      <w:marTop w:val="0"/>
      <w:marBottom w:val="0"/>
      <w:divBdr>
        <w:top w:val="none" w:sz="0" w:space="0" w:color="auto"/>
        <w:left w:val="none" w:sz="0" w:space="0" w:color="auto"/>
        <w:bottom w:val="none" w:sz="0" w:space="0" w:color="auto"/>
        <w:right w:val="none" w:sz="0" w:space="0" w:color="auto"/>
      </w:divBdr>
      <w:divsChild>
        <w:div w:id="1321731382">
          <w:marLeft w:val="0"/>
          <w:marRight w:val="0"/>
          <w:marTop w:val="0"/>
          <w:marBottom w:val="0"/>
          <w:divBdr>
            <w:top w:val="none" w:sz="0" w:space="0" w:color="auto"/>
            <w:left w:val="none" w:sz="0" w:space="0" w:color="auto"/>
            <w:bottom w:val="none" w:sz="0" w:space="0" w:color="auto"/>
            <w:right w:val="none" w:sz="0" w:space="0" w:color="auto"/>
          </w:divBdr>
          <w:divsChild>
            <w:div w:id="88965074">
              <w:marLeft w:val="0"/>
              <w:marRight w:val="0"/>
              <w:marTop w:val="0"/>
              <w:marBottom w:val="0"/>
              <w:divBdr>
                <w:top w:val="none" w:sz="0" w:space="0" w:color="auto"/>
                <w:left w:val="none" w:sz="0" w:space="0" w:color="auto"/>
                <w:bottom w:val="none" w:sz="0" w:space="0" w:color="auto"/>
                <w:right w:val="none" w:sz="0" w:space="0" w:color="auto"/>
              </w:divBdr>
              <w:divsChild>
                <w:div w:id="1694917802">
                  <w:marLeft w:val="0"/>
                  <w:marRight w:val="0"/>
                  <w:marTop w:val="0"/>
                  <w:marBottom w:val="0"/>
                  <w:divBdr>
                    <w:top w:val="none" w:sz="0" w:space="0" w:color="auto"/>
                    <w:left w:val="none" w:sz="0" w:space="0" w:color="auto"/>
                    <w:bottom w:val="none" w:sz="0" w:space="0" w:color="auto"/>
                    <w:right w:val="none" w:sz="0" w:space="0" w:color="auto"/>
                  </w:divBdr>
                  <w:divsChild>
                    <w:div w:id="859929701">
                      <w:marLeft w:val="0"/>
                      <w:marRight w:val="0"/>
                      <w:marTop w:val="0"/>
                      <w:marBottom w:val="0"/>
                      <w:divBdr>
                        <w:top w:val="none" w:sz="0" w:space="0" w:color="auto"/>
                        <w:left w:val="none" w:sz="0" w:space="0" w:color="auto"/>
                        <w:bottom w:val="none" w:sz="0" w:space="0" w:color="auto"/>
                        <w:right w:val="none" w:sz="0" w:space="0" w:color="auto"/>
                      </w:divBdr>
                      <w:divsChild>
                        <w:div w:id="2052336761">
                          <w:marLeft w:val="0"/>
                          <w:marRight w:val="0"/>
                          <w:marTop w:val="0"/>
                          <w:marBottom w:val="0"/>
                          <w:divBdr>
                            <w:top w:val="none" w:sz="0" w:space="0" w:color="auto"/>
                            <w:left w:val="none" w:sz="0" w:space="0" w:color="auto"/>
                            <w:bottom w:val="none" w:sz="0" w:space="0" w:color="auto"/>
                            <w:right w:val="none" w:sz="0" w:space="0" w:color="auto"/>
                          </w:divBdr>
                          <w:divsChild>
                            <w:div w:id="13217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64914">
      <w:bodyDiv w:val="1"/>
      <w:marLeft w:val="0"/>
      <w:marRight w:val="0"/>
      <w:marTop w:val="0"/>
      <w:marBottom w:val="0"/>
      <w:divBdr>
        <w:top w:val="none" w:sz="0" w:space="0" w:color="auto"/>
        <w:left w:val="none" w:sz="0" w:space="0" w:color="auto"/>
        <w:bottom w:val="none" w:sz="0" w:space="0" w:color="auto"/>
        <w:right w:val="none" w:sz="0" w:space="0" w:color="auto"/>
      </w:divBdr>
    </w:div>
    <w:div w:id="200508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qld.gov.au/view/html/inforce/current/act-1991-085" TargetMode="External"/><Relationship Id="rId18" Type="http://schemas.openxmlformats.org/officeDocument/2006/relationships/image" Target="media/image6.png"/><Relationship Id="rId26" Type="http://schemas.openxmlformats.org/officeDocument/2006/relationships/hyperlink" Target="https://www.legislation.qld.gov.au/view/html/inforce/current/act-2003-027" TargetMode="External"/><Relationship Id="rId3" Type="http://schemas.openxmlformats.org/officeDocument/2006/relationships/customXml" Target="../customXml/item3.xml"/><Relationship Id="rId21" Type="http://schemas.openxmlformats.org/officeDocument/2006/relationships/image" Target="media/image9.sv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legislation.qld.gov.au/view/html/inforce/current/act-1991-085" TargetMode="External"/><Relationship Id="rId17" Type="http://schemas.openxmlformats.org/officeDocument/2006/relationships/image" Target="media/image5.svg"/><Relationship Id="rId25" Type="http://schemas.openxmlformats.org/officeDocument/2006/relationships/hyperlink" Target="https://www.legislation.gov.au/Details/C2021C00474"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www.ozstudies.com/blog/australia-careers-guide/how-to-become-a-park-ranger-in-austral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des.qld.gov.au/our-department/employment/why-work-with-u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svg"/><Relationship Id="rId28" Type="http://schemas.openxmlformats.org/officeDocument/2006/relationships/hyperlink" Target="https://www.des.qld.gov.au/our-department/employment/park-ranger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svg"/><Relationship Id="rId31" Type="http://schemas.openxmlformats.org/officeDocument/2006/relationships/hyperlink" Target="https://en.wikipedia.org/wiki/Park_ranger" TargetMode="External"/><Relationship Id="R75ae2ee2019046e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s://www.forgov.qld.gov.au/leadership-competencies-queensland" TargetMode="External"/><Relationship Id="rId30" Type="http://schemas.openxmlformats.org/officeDocument/2006/relationships/hyperlink" Target="https://www.seek.com.au/career-advice/role/park-ranger"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F19410C8224C4985BC123B72741733" ma:contentTypeVersion="14" ma:contentTypeDescription="Create a new document." ma:contentTypeScope="" ma:versionID="fe142cca51475c16ae049bc9d1f2788d">
  <xsd:schema xmlns:xsd="http://www.w3.org/2001/XMLSchema" xmlns:xs="http://www.w3.org/2001/XMLSchema" xmlns:p="http://schemas.microsoft.com/office/2006/metadata/properties" xmlns:ns2="1aa8ccfa-c923-405a-a697-35c07728f603" xmlns:ns3="7f49a6b3-ea65-414c-9488-40d6ae86a93e" targetNamespace="http://schemas.microsoft.com/office/2006/metadata/properties" ma:root="true" ma:fieldsID="dee86a755b4fb4b1dbb33e3339911634" ns2:_="" ns3:_="">
    <xsd:import namespace="1aa8ccfa-c923-405a-a697-35c07728f603"/>
    <xsd:import namespace="7f49a6b3-ea65-414c-9488-40d6ae86a9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8ccfa-c923-405a-a697-35c07728f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49a6b3-ea65-414c-9488-40d6ae86a9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fc675cd-cb30-46e0-9e59-c91498b2a090}" ma:internalName="TaxCatchAll" ma:showField="CatchAllData" ma:web="7f49a6b3-ea65-414c-9488-40d6ae86a9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f49a6b3-ea65-414c-9488-40d6ae86a93e" xsi:nil="true"/>
    <lcf76f155ced4ddcb4097134ff3c332f xmlns="1aa8ccfa-c923-405a-a697-35c07728f603">
      <Terms xmlns="http://schemas.microsoft.com/office/infopath/2007/PartnerControls"/>
    </lcf76f155ced4ddcb4097134ff3c332f>
    <SharedWithUsers xmlns="7f49a6b3-ea65-414c-9488-40d6ae86a93e">
      <UserInfo>
        <DisplayName>Rosie Amatt</DisplayName>
        <AccountId>12</AccountId>
        <AccountType/>
      </UserInfo>
      <UserInfo>
        <DisplayName>Veronica Letts</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BE0FD-3A7F-476A-868A-BCB1BD2CEAED}">
  <ds:schemaRefs>
    <ds:schemaRef ds:uri="http://schemas.microsoft.com/sharepoint/v3/contenttype/forms"/>
  </ds:schemaRefs>
</ds:datastoreItem>
</file>

<file path=customXml/itemProps2.xml><?xml version="1.0" encoding="utf-8"?>
<ds:datastoreItem xmlns:ds="http://schemas.openxmlformats.org/officeDocument/2006/customXml" ds:itemID="{B78D700A-483A-44D0-BDD7-5566B9912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8ccfa-c923-405a-a697-35c07728f603"/>
    <ds:schemaRef ds:uri="7f49a6b3-ea65-414c-9488-40d6ae86a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E3CAC9-33CA-4A7E-B91E-5D070469F1AC}">
  <ds:schemaRefs>
    <ds:schemaRef ds:uri="http://schemas.microsoft.com/office/2006/metadata/properties"/>
    <ds:schemaRef ds:uri="http://schemas.microsoft.com/office/infopath/2007/PartnerControls"/>
    <ds:schemaRef ds:uri="7f49a6b3-ea65-414c-9488-40d6ae86a93e"/>
    <ds:schemaRef ds:uri="1aa8ccfa-c923-405a-a697-35c07728f603"/>
  </ds:schemaRefs>
</ds:datastoreItem>
</file>

<file path=customXml/itemProps4.xml><?xml version="1.0" encoding="utf-8"?>
<ds:datastoreItem xmlns:ds="http://schemas.openxmlformats.org/officeDocument/2006/customXml" ds:itemID="{7C6FDEED-03C6-424C-BB82-4DBF3047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1868</Words>
  <Characters>10650</Characters>
  <Application>Microsoft Office Word</Application>
  <DocSecurity>0</DocSecurity>
  <Lines>88</Lines>
  <Paragraphs>24</Paragraphs>
  <ScaleCrop>false</ScaleCrop>
  <Company>Queensland Government</Company>
  <LinksUpToDate>false</LinksUpToDate>
  <CharactersWithSpaces>12494</CharactersWithSpaces>
  <SharedDoc>false</SharedDoc>
  <HLinks>
    <vt:vector size="60" baseType="variant">
      <vt:variant>
        <vt:i4>6160431</vt:i4>
      </vt:variant>
      <vt:variant>
        <vt:i4>24</vt:i4>
      </vt:variant>
      <vt:variant>
        <vt:i4>0</vt:i4>
      </vt:variant>
      <vt:variant>
        <vt:i4>5</vt:i4>
      </vt:variant>
      <vt:variant>
        <vt:lpwstr>https://en.wikipedia.org/wiki/Park_ranger</vt:lpwstr>
      </vt:variant>
      <vt:variant>
        <vt:lpwstr/>
      </vt:variant>
      <vt:variant>
        <vt:i4>7995455</vt:i4>
      </vt:variant>
      <vt:variant>
        <vt:i4>21</vt:i4>
      </vt:variant>
      <vt:variant>
        <vt:i4>0</vt:i4>
      </vt:variant>
      <vt:variant>
        <vt:i4>5</vt:i4>
      </vt:variant>
      <vt:variant>
        <vt:lpwstr>https://www.seek.com.au/career-advice/role/park-ranger</vt:lpwstr>
      </vt:variant>
      <vt:variant>
        <vt:lpwstr/>
      </vt:variant>
      <vt:variant>
        <vt:i4>8192035</vt:i4>
      </vt:variant>
      <vt:variant>
        <vt:i4>18</vt:i4>
      </vt:variant>
      <vt:variant>
        <vt:i4>0</vt:i4>
      </vt:variant>
      <vt:variant>
        <vt:i4>5</vt:i4>
      </vt:variant>
      <vt:variant>
        <vt:lpwstr>https://www.ozstudies.com/blog/australia-careers-guide/how-to-become-a-park-ranger-in-australia</vt:lpwstr>
      </vt:variant>
      <vt:variant>
        <vt:lpwstr/>
      </vt:variant>
      <vt:variant>
        <vt:i4>1048577</vt:i4>
      </vt:variant>
      <vt:variant>
        <vt:i4>15</vt:i4>
      </vt:variant>
      <vt:variant>
        <vt:i4>0</vt:i4>
      </vt:variant>
      <vt:variant>
        <vt:i4>5</vt:i4>
      </vt:variant>
      <vt:variant>
        <vt:lpwstr>https://www.des.qld.gov.au/our-department/employment/park-rangers</vt:lpwstr>
      </vt:variant>
      <vt:variant>
        <vt:lpwstr/>
      </vt:variant>
      <vt:variant>
        <vt:i4>7405669</vt:i4>
      </vt:variant>
      <vt:variant>
        <vt:i4>12</vt:i4>
      </vt:variant>
      <vt:variant>
        <vt:i4>0</vt:i4>
      </vt:variant>
      <vt:variant>
        <vt:i4>5</vt:i4>
      </vt:variant>
      <vt:variant>
        <vt:lpwstr/>
      </vt:variant>
      <vt:variant>
        <vt:lpwstr>eligibility</vt:lpwstr>
      </vt:variant>
      <vt:variant>
        <vt:i4>5505115</vt:i4>
      </vt:variant>
      <vt:variant>
        <vt:i4>9</vt:i4>
      </vt:variant>
      <vt:variant>
        <vt:i4>0</vt:i4>
      </vt:variant>
      <vt:variant>
        <vt:i4>5</vt:i4>
      </vt:variant>
      <vt:variant>
        <vt:lpwstr>https://www.forgov.qld.gov.au/leadership-competencies-queensland</vt:lpwstr>
      </vt:variant>
      <vt:variant>
        <vt:lpwstr/>
      </vt:variant>
      <vt:variant>
        <vt:i4>5046299</vt:i4>
      </vt:variant>
      <vt:variant>
        <vt:i4>6</vt:i4>
      </vt:variant>
      <vt:variant>
        <vt:i4>0</vt:i4>
      </vt:variant>
      <vt:variant>
        <vt:i4>5</vt:i4>
      </vt:variant>
      <vt:variant>
        <vt:lpwstr>https://www.legislation.qld.gov.au/view/html/inforce/current/act-2003-027</vt:lpwstr>
      </vt:variant>
      <vt:variant>
        <vt:lpwstr>ch.14-pt.1-div.1</vt:lpwstr>
      </vt:variant>
      <vt:variant>
        <vt:i4>7405602</vt:i4>
      </vt:variant>
      <vt:variant>
        <vt:i4>3</vt:i4>
      </vt:variant>
      <vt:variant>
        <vt:i4>0</vt:i4>
      </vt:variant>
      <vt:variant>
        <vt:i4>5</vt:i4>
      </vt:variant>
      <vt:variant>
        <vt:lpwstr>https://www.legislation.gov.au/Details/C2021C00474</vt:lpwstr>
      </vt:variant>
      <vt:variant>
        <vt:lpwstr/>
      </vt:variant>
      <vt:variant>
        <vt:i4>1638429</vt:i4>
      </vt:variant>
      <vt:variant>
        <vt:i4>0</vt:i4>
      </vt:variant>
      <vt:variant>
        <vt:i4>0</vt:i4>
      </vt:variant>
      <vt:variant>
        <vt:i4>5</vt:i4>
      </vt:variant>
      <vt:variant>
        <vt:lpwstr>https://www.des.qld.gov.au/our-department/employment/why-work-with-us</vt:lpwstr>
      </vt:variant>
      <vt:variant>
        <vt:lpwstr/>
      </vt:variant>
      <vt:variant>
        <vt:i4>6226013</vt:i4>
      </vt:variant>
      <vt:variant>
        <vt:i4>0</vt:i4>
      </vt:variant>
      <vt:variant>
        <vt:i4>0</vt:i4>
      </vt:variant>
      <vt:variant>
        <vt:i4>5</vt:i4>
      </vt:variant>
      <vt:variant>
        <vt:lpwstr>https://www.legislation.qld.gov.au/view/html/inforce/current/act-1991-085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Template to be used when creating Position Descriptions</dc:subject>
  <dc:creator>Queensland Government Department of Environment and Science</dc:creator>
  <cp:keywords>Position; Position Description; Template</cp:keywords>
  <dc:description/>
  <cp:lastModifiedBy>Kayleen Watson</cp:lastModifiedBy>
  <cp:revision>3</cp:revision>
  <cp:lastPrinted>2024-03-20T01:04:00Z</cp:lastPrinted>
  <dcterms:created xsi:type="dcterms:W3CDTF">2024-04-09T03:06:00Z</dcterms:created>
  <dcterms:modified xsi:type="dcterms:W3CDTF">2024-04-09T03:08:00Z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0x010100CCF19410C8224C4985BC123B72741733</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JEMSID">
    <vt:lpwstr> /</vt:lpwstr>
  </property>
  <property fmtid="{D5CDD505-2E9C-101B-9397-08002B2CF9AE}" pid="8" name="_ExtendedDescription">
    <vt:lpwstr/>
  </property>
  <property fmtid="{D5CDD505-2E9C-101B-9397-08002B2CF9AE}" pid="9" name="TriggerFlowInfo">
    <vt:lpwstr/>
  </property>
  <property fmtid="{D5CDD505-2E9C-101B-9397-08002B2CF9AE}" pid="10" name="eDOCS AutoSave">
    <vt:lpwstr/>
  </property>
  <property fmtid="{D5CDD505-2E9C-101B-9397-08002B2CF9AE}" pid="11" name="MediaServiceImageTags">
    <vt:lpwstr/>
  </property>
</Properties>
</file>