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02C6FF51" w14:textId="504E29A4" w:rsidR="008277FF" w:rsidRPr="008277FF" w:rsidRDefault="008277FF" w:rsidP="008277FF">
      <w:pPr>
        <w:pStyle w:val="Default"/>
        <w:spacing w:before="120" w:after="120" w:line="260" w:lineRule="atLeast"/>
        <w:rPr>
          <w:sz w:val="44"/>
          <w:szCs w:val="44"/>
        </w:rPr>
      </w:pPr>
      <w:r w:rsidRPr="008277FF">
        <w:rPr>
          <w:sz w:val="44"/>
          <w:szCs w:val="44"/>
        </w:rPr>
        <w:t>Principal Inspector (</w:t>
      </w:r>
      <w:r w:rsidR="009D5D14">
        <w:rPr>
          <w:sz w:val="44"/>
          <w:szCs w:val="44"/>
        </w:rPr>
        <w:t>Industrial</w:t>
      </w:r>
      <w:r w:rsidRPr="008277FF">
        <w:rPr>
          <w:sz w:val="44"/>
          <w:szCs w:val="44"/>
        </w:rPr>
        <w:t>)</w:t>
      </w:r>
      <w:r w:rsidR="00BD2EBB">
        <w:rPr>
          <w:sz w:val="44"/>
          <w:szCs w:val="44"/>
        </w:rPr>
        <w:t xml:space="preserve"> – (Continuous Applicant Pool)</w:t>
      </w:r>
      <w:r w:rsidRPr="008277FF">
        <w:rPr>
          <w:sz w:val="44"/>
          <w:szCs w:val="44"/>
        </w:rPr>
        <w:t xml:space="preserve"> (AO6)</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0B765B5C" w:rsidR="00F51A05" w:rsidRPr="000D7A82" w:rsidRDefault="009012EB" w:rsidP="000D7A82">
            <w:pPr>
              <w:pStyle w:val="Default"/>
              <w:spacing w:before="60" w:after="60"/>
              <w:rPr>
                <w:b/>
                <w:bCs/>
                <w:sz w:val="18"/>
                <w:szCs w:val="18"/>
              </w:rPr>
            </w:pPr>
            <w:r w:rsidRPr="009012EB">
              <w:rPr>
                <w:sz w:val="18"/>
                <w:szCs w:val="18"/>
              </w:rPr>
              <w:t>cfsemp@oir.qld.gov.au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4EBDA348" w:rsidR="00F51A05" w:rsidRPr="000D7A82" w:rsidRDefault="009012EB" w:rsidP="000D7A82">
            <w:pPr>
              <w:pStyle w:val="Default"/>
              <w:spacing w:before="60" w:after="60"/>
              <w:rPr>
                <w:sz w:val="18"/>
                <w:szCs w:val="18"/>
              </w:rPr>
            </w:pPr>
            <w:r>
              <w:rPr>
                <w:sz w:val="18"/>
                <w:szCs w:val="18"/>
              </w:rPr>
              <w:t>$114,11</w:t>
            </w:r>
            <w:r w:rsidR="0024388D">
              <w:rPr>
                <w:sz w:val="18"/>
                <w:szCs w:val="18"/>
              </w:rPr>
              <w:t>4</w:t>
            </w:r>
            <w:r>
              <w:rPr>
                <w:sz w:val="18"/>
                <w:szCs w:val="18"/>
              </w:rPr>
              <w:t xml:space="preserve"> to $121,876</w:t>
            </w:r>
            <w:r w:rsidR="000D7A82">
              <w:rPr>
                <w:sz w:val="18"/>
                <w:szCs w:val="18"/>
              </w:rPr>
              <w:t>*</w:t>
            </w:r>
          </w:p>
          <w:p w14:paraId="35F32A7C" w14:textId="77777777" w:rsidR="00F51A05" w:rsidRPr="000D7A82" w:rsidRDefault="00F51A05" w:rsidP="000D7A82">
            <w:pPr>
              <w:pStyle w:val="Default"/>
              <w:spacing w:before="60" w:after="60"/>
              <w:rPr>
                <w:sz w:val="18"/>
                <w:szCs w:val="18"/>
              </w:rPr>
            </w:pPr>
            <w:r w:rsidRPr="000D7A82">
              <w:rPr>
                <w:sz w:val="18"/>
                <w:szCs w:val="18"/>
              </w:rPr>
              <w:t>*</w:t>
            </w:r>
            <w:r w:rsidR="00255758">
              <w:rPr>
                <w:sz w:val="18"/>
                <w:szCs w:val="18"/>
              </w:rPr>
              <w:t>plus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7BAA8EE5" w:rsidR="00F51A05" w:rsidRPr="000D7A82" w:rsidRDefault="0024388D" w:rsidP="000D7A82">
            <w:pPr>
              <w:pStyle w:val="Default"/>
              <w:spacing w:before="60" w:after="60"/>
              <w:rPr>
                <w:b/>
                <w:bCs/>
                <w:sz w:val="18"/>
                <w:szCs w:val="18"/>
              </w:rPr>
            </w:pPr>
            <w:r w:rsidRPr="0024388D">
              <w:rPr>
                <w:sz w:val="18"/>
                <w:szCs w:val="18"/>
              </w:rPr>
              <w:t>QLD/557916/24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51CD5DBF" w:rsidR="00F51A05" w:rsidRPr="000D7A82" w:rsidRDefault="009012EB"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r w:rsidR="0024388D">
              <w:rPr>
                <w:sz w:val="18"/>
                <w:szCs w:val="18"/>
              </w:rPr>
              <w:t>(closing Monday, 14</w:t>
            </w:r>
            <w:r w:rsidR="0024388D" w:rsidRPr="0024388D">
              <w:rPr>
                <w:sz w:val="18"/>
                <w:szCs w:val="18"/>
                <w:vertAlign w:val="superscript"/>
              </w:rPr>
              <w:t>th</w:t>
            </w:r>
            <w:r w:rsidR="0024388D">
              <w:rPr>
                <w:sz w:val="18"/>
                <w:szCs w:val="18"/>
              </w:rPr>
              <w:t xml:space="preserve"> April 2025)</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2E9ACBCB" w14:textId="0BEECFB0" w:rsidR="008277FF" w:rsidRPr="008277FF" w:rsidRDefault="008277FF" w:rsidP="008277FF">
      <w:pPr>
        <w:pStyle w:val="Default"/>
        <w:spacing w:before="120" w:after="120" w:line="260" w:lineRule="atLeast"/>
        <w:rPr>
          <w:sz w:val="22"/>
          <w:szCs w:val="22"/>
        </w:rPr>
      </w:pPr>
      <w:bookmarkStart w:id="0" w:name="_Hlk107385080"/>
      <w:r w:rsidRPr="008277FF">
        <w:rPr>
          <w:sz w:val="22"/>
          <w:szCs w:val="22"/>
        </w:rPr>
        <w:t>As part of a multi-disciplinary team, Principal Inspectors (</w:t>
      </w:r>
      <w:r w:rsidR="009D5D14">
        <w:rPr>
          <w:sz w:val="22"/>
          <w:szCs w:val="22"/>
        </w:rPr>
        <w:t>Industrial</w:t>
      </w:r>
      <w:r w:rsidRPr="008277FF">
        <w:rPr>
          <w:sz w:val="22"/>
          <w:szCs w:val="22"/>
        </w:rPr>
        <w:t>) work with industry to improve health and safety in Queensland workplaces.</w:t>
      </w:r>
    </w:p>
    <w:p w14:paraId="3609B3A3" w14:textId="77777777" w:rsidR="008277FF" w:rsidRPr="008277FF" w:rsidRDefault="008277FF" w:rsidP="008277FF">
      <w:pPr>
        <w:pStyle w:val="Bodycopy"/>
        <w:ind w:left="0" w:right="118"/>
        <w:jc w:val="both"/>
        <w:rPr>
          <w:rFonts w:cs="Arial"/>
          <w:color w:val="000000"/>
          <w:szCs w:val="22"/>
        </w:rPr>
      </w:pPr>
      <w:r w:rsidRPr="008277FF">
        <w:rPr>
          <w:rFonts w:eastAsiaTheme="minorHAnsi" w:cs="Arial"/>
          <w:color w:val="000000"/>
          <w:szCs w:val="22"/>
          <w:lang w:val="en-AU"/>
          <w14:ligatures w14:val="standardContextual"/>
        </w:rPr>
        <w:t>This position plays an important role in the implementation of the</w:t>
      </w:r>
      <w:r w:rsidRPr="00324B75">
        <w:rPr>
          <w:rFonts w:ascii="Calibri" w:hAnsi="Calibri" w:cs="Calibri"/>
          <w:iCs/>
          <w:color w:val="000000"/>
          <w:szCs w:val="22"/>
        </w:rPr>
        <w:t xml:space="preserve"> </w:t>
      </w:r>
      <w:hyperlink r:id="rId22" w:history="1">
        <w:r w:rsidRPr="008277FF">
          <w:rPr>
            <w:rStyle w:val="Hyperlink"/>
            <w:rFonts w:cs="Arial"/>
            <w:i/>
            <w:iCs/>
            <w:szCs w:val="22"/>
          </w:rPr>
          <w:t>Best Practice Review of Workplace Health and Safety Queensland</w:t>
        </w:r>
      </w:hyperlink>
      <w:r w:rsidRPr="008277FF">
        <w:rPr>
          <w:rFonts w:cs="Arial"/>
          <w:iCs/>
          <w:szCs w:val="22"/>
        </w:rPr>
        <w:t xml:space="preserve"> and ensuring we meet the expectations of compliance and enforcement that the community expects of us as a regulator. </w:t>
      </w:r>
      <w:bookmarkEnd w:id="0"/>
    </w:p>
    <w:p w14:paraId="5E194183" w14:textId="42597F3F"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3826E449"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Utilise the powers appointed to inspectors according to the Work Health and Safety Act 2011 and the Electrical Safety Act 2002 to assist the government in meeting the objectives of these Acts.</w:t>
      </w:r>
    </w:p>
    <w:p w14:paraId="47109BD0" w14:textId="77777777" w:rsidR="008277FF" w:rsidRDefault="008277FF" w:rsidP="008277FF">
      <w:pPr>
        <w:pStyle w:val="Default"/>
        <w:numPr>
          <w:ilvl w:val="0"/>
          <w:numId w:val="12"/>
        </w:numPr>
        <w:spacing w:before="120" w:after="120" w:line="260" w:lineRule="atLeast"/>
        <w:rPr>
          <w:sz w:val="22"/>
          <w:szCs w:val="22"/>
        </w:rPr>
      </w:pPr>
      <w:r w:rsidRPr="008277FF">
        <w:rPr>
          <w:sz w:val="22"/>
          <w:szCs w:val="22"/>
        </w:rPr>
        <w:t>Participate in state-wide compliance campaigns such as safety blitzes and industry audits.</w:t>
      </w:r>
    </w:p>
    <w:p w14:paraId="1484420E" w14:textId="6D22A6C4" w:rsidR="00831604" w:rsidRPr="00825CCD" w:rsidRDefault="00831604" w:rsidP="00831604">
      <w:pPr>
        <w:pStyle w:val="Default"/>
        <w:numPr>
          <w:ilvl w:val="0"/>
          <w:numId w:val="12"/>
        </w:numPr>
        <w:spacing w:before="120" w:after="120" w:line="260" w:lineRule="atLeast"/>
        <w:rPr>
          <w:sz w:val="22"/>
          <w:szCs w:val="22"/>
        </w:rPr>
      </w:pPr>
      <w:r>
        <w:rPr>
          <w:sz w:val="22"/>
          <w:szCs w:val="22"/>
        </w:rPr>
        <w:t>Provide a high level site response to workplace fatalities, serious incidents and complaints in line with the powers appointed to Inspectors.</w:t>
      </w:r>
    </w:p>
    <w:p w14:paraId="6336457D"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Participate in workplace assessments in order to determine the degree of risk existing at a workplace and compliance to workplace health and safety standards.</w:t>
      </w:r>
    </w:p>
    <w:p w14:paraId="16432844"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 xml:space="preserve">Assist in leading a team of inspectors in targeted assessment programs which monitor and assess compliance with workplace health and safety legislation and provide reports on team outcomes; </w:t>
      </w:r>
    </w:p>
    <w:p w14:paraId="1AE98C81"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Utilise departmental and regional protocols, processes and systems to prioritise complaints, incidents, and other work.</w:t>
      </w:r>
    </w:p>
    <w:p w14:paraId="2440A825"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Assist in the allocation of work such as investigations, complaints and assessments to inspectors in an equitable manner within a team environment to achieve targets within set timeframes;</w:t>
      </w:r>
    </w:p>
    <w:p w14:paraId="3CFD3D5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Produce reports and conduct reviews of technical information arising out of serious workplace incidents.</w:t>
      </w:r>
    </w:p>
    <w:p w14:paraId="5A27B9FA" w14:textId="247BC76F"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 xml:space="preserve">Participate in the professional development of inspectors in a team environment by adopting a </w:t>
      </w:r>
      <w:r w:rsidR="00581CD6">
        <w:rPr>
          <w:sz w:val="22"/>
          <w:szCs w:val="22"/>
        </w:rPr>
        <w:t xml:space="preserve">training </w:t>
      </w:r>
      <w:r w:rsidRPr="008277FF">
        <w:rPr>
          <w:sz w:val="22"/>
          <w:szCs w:val="22"/>
        </w:rPr>
        <w:t xml:space="preserve">mentoring and coaching role in their work activities, providing guidance and performance  </w:t>
      </w:r>
      <w:r w:rsidR="00581CD6">
        <w:rPr>
          <w:sz w:val="22"/>
          <w:szCs w:val="22"/>
        </w:rPr>
        <w:t xml:space="preserve">conversations </w:t>
      </w:r>
      <w:r w:rsidRPr="008277FF">
        <w:rPr>
          <w:sz w:val="22"/>
          <w:szCs w:val="22"/>
        </w:rPr>
        <w:t>as required.</w:t>
      </w:r>
    </w:p>
    <w:p w14:paraId="41169791" w14:textId="116E2905"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lastRenderedPageBreak/>
        <w:t>Provide operational and specialist technical direction, support and advice to local staff in accordance with procedures, objectives and performance standards adopted by the department, and become personally involved in the more difficult or potentially contentious cases/issues. </w:t>
      </w:r>
    </w:p>
    <w:p w14:paraId="1AC17729"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Liaise with local stakeholders in industry, commerce, government, education, training and the wider community to identify on-going and emerging needs and issues and provide advice to the Regional Operations Manager and the Director on these matters.</w:t>
      </w:r>
    </w:p>
    <w:p w14:paraId="0B051F70"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Implement departmental procedures and policies with respect to human resource management, in particular, equal employment opportunity, performance planning and review and workplace health and safety. </w:t>
      </w:r>
    </w:p>
    <w:p w14:paraId="5E93C05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Actively participate in the promotion of a discrimination free workplace culture that values equity and diversity.</w:t>
      </w:r>
    </w:p>
    <w:p w14:paraId="34EA72B1" w14:textId="77777777"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5B66B423" w14:textId="77777777" w:rsidR="008277FF" w:rsidRPr="00825CCD" w:rsidRDefault="008277FF" w:rsidP="008277FF">
            <w:pPr>
              <w:pStyle w:val="Default"/>
              <w:numPr>
                <w:ilvl w:val="0"/>
                <w:numId w:val="12"/>
              </w:numPr>
              <w:spacing w:before="120" w:after="120" w:line="260" w:lineRule="atLeast"/>
              <w:rPr>
                <w:sz w:val="22"/>
                <w:szCs w:val="22"/>
              </w:rPr>
            </w:pPr>
            <w:r w:rsidRPr="00825CCD">
              <w:rPr>
                <w:sz w:val="22"/>
                <w:szCs w:val="22"/>
              </w:rPr>
              <w:t>While there are no mandatory qualifications for this role, a degree is desirable but not required to perform this role.</w:t>
            </w:r>
          </w:p>
          <w:p w14:paraId="0E199223"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06080004"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7BF54EE0" w14:textId="77777777" w:rsidR="008277FF" w:rsidRPr="00825CCD" w:rsidRDefault="008277FF" w:rsidP="008277FF">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0CDFD4C6" w14:textId="77777777" w:rsidR="008277FF" w:rsidRDefault="008277FF" w:rsidP="008277FF">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 xml:space="preserve">required to inspect workplaces where there is a risk of exposure to pathogens. </w:t>
            </w:r>
          </w:p>
          <w:p w14:paraId="407B92A9" w14:textId="43924D3E" w:rsidR="00581CD6" w:rsidRPr="009012EB" w:rsidRDefault="00581CD6" w:rsidP="009012EB">
            <w:pPr>
              <w:pStyle w:val="ListParagraph"/>
              <w:numPr>
                <w:ilvl w:val="0"/>
                <w:numId w:val="12"/>
              </w:numPr>
              <w:rPr>
                <w:sz w:val="22"/>
                <w:szCs w:val="22"/>
              </w:rPr>
            </w:pPr>
            <w:r w:rsidRPr="00581CD6">
              <w:rPr>
                <w:rFonts w:ascii="Arial" w:eastAsiaTheme="minorHAnsi" w:hAnsi="Arial" w:cs="Arial"/>
                <w:color w:val="000000"/>
                <w:sz w:val="22"/>
                <w:szCs w:val="22"/>
                <w14:ligatures w14:val="standardContextual"/>
              </w:rPr>
              <w:t>Consent to the mandatory requirement of respiratory protective equipment (RPE) fit testing</w:t>
            </w:r>
          </w:p>
          <w:p w14:paraId="63450340" w14:textId="1F87BB8B" w:rsidR="0093745A" w:rsidRPr="008277FF" w:rsidRDefault="008277FF" w:rsidP="007A5E95">
            <w:pPr>
              <w:pStyle w:val="Default"/>
              <w:numPr>
                <w:ilvl w:val="0"/>
                <w:numId w:val="12"/>
              </w:numPr>
              <w:spacing w:before="120" w:after="120" w:line="260" w:lineRule="atLeast"/>
              <w:rPr>
                <w:sz w:val="22"/>
                <w:szCs w:val="22"/>
              </w:rPr>
            </w:pPr>
            <w:r>
              <w:rPr>
                <w:sz w:val="22"/>
                <w:szCs w:val="22"/>
              </w:rPr>
              <w:t>P</w:t>
            </w:r>
            <w:r w:rsidRPr="00825CCD">
              <w:rPr>
                <w:sz w:val="22"/>
                <w:szCs w:val="22"/>
              </w:rPr>
              <w:t>articipate in on-call and weekend roster work</w:t>
            </w:r>
            <w:r w:rsidR="007A5E95">
              <w:rPr>
                <w:sz w:val="22"/>
                <w:szCs w:val="22"/>
              </w:rPr>
              <w:t>.</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3"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188B5196" w14:textId="77777777" w:rsidR="008277FF" w:rsidRPr="008277FF" w:rsidRDefault="008277FF" w:rsidP="008277FF">
            <w:pPr>
              <w:pStyle w:val="Default"/>
              <w:numPr>
                <w:ilvl w:val="0"/>
                <w:numId w:val="12"/>
              </w:numPr>
              <w:spacing w:before="120" w:after="120" w:line="260" w:lineRule="atLeast"/>
              <w:rPr>
                <w:sz w:val="22"/>
                <w:szCs w:val="22"/>
              </w:rPr>
            </w:pPr>
            <w:bookmarkStart w:id="1" w:name="_Hlk107385177"/>
            <w:r w:rsidRPr="008277FF">
              <w:rPr>
                <w:sz w:val="22"/>
                <w:szCs w:val="22"/>
              </w:rPr>
              <w:t>Demonstrated experience in mentoring teams and supporting others, preferably in a regulatory environment, to achieve desired outcomes in high pressure environments;</w:t>
            </w:r>
          </w:p>
          <w:p w14:paraId="33C59B7E"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Demonstrated high level interpersonal, consultative, written, and negotiation skills with an ability to effectively communicate with staff and a range of external client groups;</w:t>
            </w:r>
          </w:p>
          <w:p w14:paraId="3EEB0CDC" w14:textId="77777777" w:rsidR="008277FF" w:rsidRPr="008277FF" w:rsidRDefault="008277FF" w:rsidP="008277FF">
            <w:pPr>
              <w:pStyle w:val="Default"/>
              <w:numPr>
                <w:ilvl w:val="0"/>
                <w:numId w:val="12"/>
              </w:numPr>
              <w:spacing w:before="120" w:after="120" w:line="260" w:lineRule="atLeast"/>
              <w:rPr>
                <w:sz w:val="22"/>
                <w:szCs w:val="22"/>
              </w:rPr>
            </w:pPr>
            <w:r w:rsidRPr="008277FF">
              <w:rPr>
                <w:sz w:val="22"/>
                <w:szCs w:val="22"/>
              </w:rPr>
              <w:t>Demonstrated ability to apply contemporary occupational health and safety legislation and apply risk management principles across a broad spectrum of hazards in contemporary work environments; and</w:t>
            </w:r>
          </w:p>
          <w:p w14:paraId="7BEF0B41" w14:textId="6E14B068" w:rsidR="00160222" w:rsidRPr="008277FF" w:rsidRDefault="008277FF" w:rsidP="008277FF">
            <w:pPr>
              <w:pStyle w:val="Default"/>
              <w:numPr>
                <w:ilvl w:val="0"/>
                <w:numId w:val="12"/>
              </w:numPr>
              <w:spacing w:before="120" w:after="120" w:line="260" w:lineRule="atLeast"/>
              <w:rPr>
                <w:sz w:val="22"/>
                <w:szCs w:val="22"/>
              </w:rPr>
            </w:pPr>
            <w:r w:rsidRPr="008277FF">
              <w:rPr>
                <w:sz w:val="22"/>
                <w:szCs w:val="22"/>
              </w:rPr>
              <w:lastRenderedPageBreak/>
              <w:t>Demonstrated record of achievement in the management of occupational health and safety related projects in a team environment requiring significant planning, analysis and implementation.</w:t>
            </w:r>
            <w:bookmarkEnd w:id="1"/>
          </w:p>
        </w:tc>
      </w:tr>
    </w:tbl>
    <w:p w14:paraId="4EF6FA78" w14:textId="6BA06B7A" w:rsidR="00CA3A0E" w:rsidRPr="00027035" w:rsidRDefault="00811F17" w:rsidP="00027035">
      <w:pPr>
        <w:pStyle w:val="Default"/>
        <w:spacing w:before="240" w:after="120" w:line="260" w:lineRule="atLeast"/>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4"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3F1117E2" w14:textId="77777777" w:rsidR="00F9789F" w:rsidRPr="005D42EA" w:rsidRDefault="0060790E" w:rsidP="00F9789F">
      <w:pPr>
        <w:pStyle w:val="Default"/>
        <w:spacing w:before="120" w:after="120" w:line="260" w:lineRule="atLeast"/>
        <w:rPr>
          <w:sz w:val="22"/>
          <w:szCs w:val="22"/>
        </w:rPr>
      </w:pPr>
      <w:r w:rsidRPr="005D42EA">
        <w:rPr>
          <w:sz w:val="22"/>
          <w:szCs w:val="22"/>
        </w:rPr>
        <w:t xml:space="preserve">If you experience any technical difficulties, please contact 13 QGOV (13 7468). All calls relating to the status of your application once the job has closed should be directed to the contact officer on the </w:t>
      </w:r>
      <w:r w:rsidR="00F9789F" w:rsidRPr="005D42EA">
        <w:rPr>
          <w:sz w:val="22"/>
          <w:szCs w:val="22"/>
        </w:rPr>
        <w:t xml:space="preserve">role </w:t>
      </w:r>
      <w:r w:rsidRPr="005D42EA">
        <w:rPr>
          <w:sz w:val="22"/>
          <w:szCs w:val="22"/>
        </w:rPr>
        <w:t>description.</w:t>
      </w:r>
    </w:p>
    <w:p w14:paraId="0DCE212E" w14:textId="77777777" w:rsidR="0060790E" w:rsidRPr="005D42EA" w:rsidRDefault="0060790E" w:rsidP="00F9789F">
      <w:pPr>
        <w:pStyle w:val="Default"/>
        <w:spacing w:before="120" w:after="120" w:line="260" w:lineRule="atLeast"/>
        <w:rPr>
          <w:sz w:val="22"/>
          <w:szCs w:val="22"/>
        </w:rPr>
      </w:pPr>
      <w:r w:rsidRPr="005D42EA">
        <w:rPr>
          <w:sz w:val="22"/>
          <w:szCs w:val="22"/>
        </w:rPr>
        <w:t xml:space="preserve">If you do not have internet access and </w:t>
      </w:r>
      <w:r w:rsidR="00F9789F" w:rsidRPr="005D42EA">
        <w:rPr>
          <w:sz w:val="22"/>
          <w:szCs w:val="22"/>
        </w:rPr>
        <w:t xml:space="preserve">you are </w:t>
      </w:r>
      <w:r w:rsidRPr="005D42EA">
        <w:rPr>
          <w:sz w:val="22"/>
          <w:szCs w:val="22"/>
        </w:rPr>
        <w:t xml:space="preserve">unable to submit your application online, please </w:t>
      </w:r>
      <w:r w:rsidR="00F9789F" w:rsidRPr="005D42EA">
        <w:rPr>
          <w:sz w:val="22"/>
          <w:szCs w:val="22"/>
        </w:rPr>
        <w:t xml:space="preserve">contact OIR Human Resources on 07 3406 9943 </w:t>
      </w:r>
      <w:r w:rsidRPr="005D42EA">
        <w:rPr>
          <w:sz w:val="22"/>
          <w:szCs w:val="22"/>
        </w:rPr>
        <w:t>to enquire</w:t>
      </w:r>
      <w:r w:rsidR="00F9789F" w:rsidRPr="005D42EA">
        <w:rPr>
          <w:sz w:val="22"/>
          <w:szCs w:val="22"/>
        </w:rPr>
        <w:t xml:space="preserve"> </w:t>
      </w:r>
      <w:r w:rsidRPr="005D42EA">
        <w:rPr>
          <w:sz w:val="22"/>
          <w:szCs w:val="22"/>
        </w:rPr>
        <w:t>about alternative arrangements.</w:t>
      </w:r>
    </w:p>
    <w:p w14:paraId="37DBA0A7" w14:textId="77777777" w:rsidR="0060790E" w:rsidRPr="005D42EA" w:rsidRDefault="0060790E" w:rsidP="00F9789F">
      <w:pPr>
        <w:pStyle w:val="Default"/>
        <w:spacing w:before="120" w:after="120" w:line="260" w:lineRule="atLeast"/>
        <w:rPr>
          <w:sz w:val="22"/>
          <w:szCs w:val="22"/>
        </w:rPr>
      </w:pPr>
      <w:r w:rsidRPr="005D42EA">
        <w:rPr>
          <w:sz w:val="22"/>
          <w:szCs w:val="22"/>
        </w:rPr>
        <w:t>Late applications cannot be submitted online, so please allow enough time before the closing date to submit your application.</w:t>
      </w:r>
      <w:r w:rsidR="00F9789F" w:rsidRPr="005D42EA">
        <w:rPr>
          <w:sz w:val="22"/>
          <w:szCs w:val="22"/>
        </w:rPr>
        <w:t xml:space="preserve"> Requests for consideration to submit a late application can be made to the contact person for this role.</w:t>
      </w:r>
    </w:p>
    <w:p w14:paraId="7FAEF052" w14:textId="1EE6E57C" w:rsidR="00F9789F" w:rsidRPr="00027035" w:rsidRDefault="00F9789F" w:rsidP="00027035">
      <w:pPr>
        <w:pStyle w:val="Default"/>
        <w:spacing w:before="240" w:after="120" w:line="260" w:lineRule="atLeast"/>
        <w:rPr>
          <w:sz w:val="28"/>
          <w:szCs w:val="28"/>
        </w:rPr>
      </w:pPr>
      <w:r w:rsidRPr="00027035">
        <w:rPr>
          <w:sz w:val="28"/>
          <w:szCs w:val="28"/>
        </w:rPr>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lastRenderedPageBreak/>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6"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t>Within one month of commencing employment, the successful applicant is required to disclose any employment as a lobbyist in the preceding two years.</w:t>
      </w:r>
    </w:p>
    <w:sectPr w:rsidR="00370404" w:rsidRPr="00370404" w:rsidSect="00C73292">
      <w:footerReference w:type="even" r:id="rId27"/>
      <w:footerReference w:type="default" r:id="rId28"/>
      <w:headerReference w:type="first" r:id="rId29"/>
      <w:footerReference w:type="first" r:id="rId3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AAAB" w14:textId="77777777" w:rsidR="00492F6A" w:rsidRDefault="00492F6A" w:rsidP="0024413D">
      <w:pPr>
        <w:spacing w:after="0" w:line="240" w:lineRule="auto"/>
      </w:pPr>
      <w:r>
        <w:separator/>
      </w:r>
    </w:p>
  </w:endnote>
  <w:endnote w:type="continuationSeparator" w:id="0">
    <w:p w14:paraId="0FD3434A" w14:textId="77777777" w:rsidR="00492F6A" w:rsidRDefault="00492F6A"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D2CB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30407C91" w:rsidR="00C73292" w:rsidRPr="00BF7C29" w:rsidRDefault="00956D05" w:rsidP="00BF7C29">
                          <w:pPr>
                            <w:pStyle w:val="Default"/>
                            <w:spacing w:after="40" w:line="200" w:lineRule="atLeast"/>
                            <w:rPr>
                              <w:i/>
                              <w:iCs/>
                              <w:color w:val="4472C4" w:themeColor="accent1"/>
                              <w:sz w:val="20"/>
                              <w:szCs w:val="20"/>
                            </w:rPr>
                          </w:pPr>
                          <w:r>
                            <w:rPr>
                              <w:i/>
                              <w:iCs/>
                              <w:color w:val="4472C4" w:themeColor="accent1"/>
                              <w:sz w:val="20"/>
                              <w:szCs w:val="20"/>
                            </w:rPr>
                            <w:t>Principal Inspector (</w:t>
                          </w:r>
                          <w:r w:rsidR="009D5D14">
                            <w:rPr>
                              <w:i/>
                              <w:iCs/>
                              <w:color w:val="4472C4" w:themeColor="accent1"/>
                              <w:sz w:val="20"/>
                              <w:szCs w:val="20"/>
                            </w:rPr>
                            <w:t>Industrial</w:t>
                          </w:r>
                          <w:r>
                            <w:rPr>
                              <w:i/>
                              <w:iCs/>
                              <w:color w:val="4472C4" w:themeColor="accent1"/>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30407C91" w:rsidR="00C73292" w:rsidRPr="00BF7C29" w:rsidRDefault="00956D05" w:rsidP="00BF7C29">
                    <w:pPr>
                      <w:pStyle w:val="Default"/>
                      <w:spacing w:after="40" w:line="200" w:lineRule="atLeast"/>
                      <w:rPr>
                        <w:i/>
                        <w:iCs/>
                        <w:color w:val="4472C4" w:themeColor="accent1"/>
                        <w:sz w:val="20"/>
                        <w:szCs w:val="20"/>
                      </w:rPr>
                    </w:pPr>
                    <w:r>
                      <w:rPr>
                        <w:i/>
                        <w:iCs/>
                        <w:color w:val="4472C4" w:themeColor="accent1"/>
                        <w:sz w:val="20"/>
                        <w:szCs w:val="20"/>
                      </w:rPr>
                      <w:t>Principal Inspector (</w:t>
                    </w:r>
                    <w:r w:rsidR="009D5D14">
                      <w:rPr>
                        <w:i/>
                        <w:iCs/>
                        <w:color w:val="4472C4" w:themeColor="accent1"/>
                        <w:sz w:val="20"/>
                        <w:szCs w:val="20"/>
                      </w:rPr>
                      <w:t>Industrial</w:t>
                    </w:r>
                    <w:r>
                      <w:rPr>
                        <w:i/>
                        <w:iCs/>
                        <w:color w:val="4472C4" w:themeColor="accent1"/>
                        <w:sz w:val="20"/>
                        <w:szCs w:val="2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E7A3" w14:textId="77777777" w:rsidR="00492F6A" w:rsidRDefault="00492F6A" w:rsidP="0024413D">
      <w:pPr>
        <w:spacing w:after="0" w:line="240" w:lineRule="auto"/>
      </w:pPr>
      <w:r>
        <w:separator/>
      </w:r>
    </w:p>
  </w:footnote>
  <w:footnote w:type="continuationSeparator" w:id="0">
    <w:p w14:paraId="443CBA85" w14:textId="77777777" w:rsidR="00492F6A" w:rsidRDefault="00492F6A"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855B7"/>
    <w:multiLevelType w:val="hybridMultilevel"/>
    <w:tmpl w:val="3FDAE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D2ACF"/>
    <w:multiLevelType w:val="hybridMultilevel"/>
    <w:tmpl w:val="19728010"/>
    <w:lvl w:ilvl="0" w:tplc="0C09000F">
      <w:start w:val="1"/>
      <w:numFmt w:val="decimal"/>
      <w:lvlText w:val="%1."/>
      <w:lvlJc w:val="left"/>
      <w:pPr>
        <w:ind w:left="153" w:hanging="360"/>
      </w:p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start w:val="1"/>
      <w:numFmt w:val="decimal"/>
      <w:lvlText w:val="%4."/>
      <w:lvlJc w:val="left"/>
      <w:pPr>
        <w:ind w:left="2313" w:hanging="360"/>
      </w:pPr>
    </w:lvl>
    <w:lvl w:ilvl="4" w:tplc="0C090019">
      <w:start w:val="1"/>
      <w:numFmt w:val="lowerLetter"/>
      <w:lvlText w:val="%5."/>
      <w:lvlJc w:val="left"/>
      <w:pPr>
        <w:ind w:left="3033" w:hanging="360"/>
      </w:pPr>
    </w:lvl>
    <w:lvl w:ilvl="5" w:tplc="0C09001B">
      <w:start w:val="1"/>
      <w:numFmt w:val="lowerRoman"/>
      <w:lvlText w:val="%6."/>
      <w:lvlJc w:val="right"/>
      <w:pPr>
        <w:ind w:left="3753" w:hanging="180"/>
      </w:pPr>
    </w:lvl>
    <w:lvl w:ilvl="6" w:tplc="0C09000F">
      <w:start w:val="1"/>
      <w:numFmt w:val="decimal"/>
      <w:lvlText w:val="%7."/>
      <w:lvlJc w:val="left"/>
      <w:pPr>
        <w:ind w:left="4473" w:hanging="360"/>
      </w:pPr>
    </w:lvl>
    <w:lvl w:ilvl="7" w:tplc="0C090019">
      <w:start w:val="1"/>
      <w:numFmt w:val="lowerLetter"/>
      <w:lvlText w:val="%8."/>
      <w:lvlJc w:val="left"/>
      <w:pPr>
        <w:ind w:left="5193" w:hanging="360"/>
      </w:pPr>
    </w:lvl>
    <w:lvl w:ilvl="8" w:tplc="0C09001B">
      <w:start w:val="1"/>
      <w:numFmt w:val="lowerRoman"/>
      <w:lvlText w:val="%9."/>
      <w:lvlJc w:val="right"/>
      <w:pPr>
        <w:ind w:left="5913" w:hanging="180"/>
      </w:pPr>
    </w:lvl>
  </w:abstractNum>
  <w:abstractNum w:abstractNumId="8"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4"/>
  </w:num>
  <w:num w:numId="2" w16cid:durableId="1039276750">
    <w:abstractNumId w:val="1"/>
  </w:num>
  <w:num w:numId="3" w16cid:durableId="1992171045">
    <w:abstractNumId w:val="9"/>
  </w:num>
  <w:num w:numId="4" w16cid:durableId="1105229608">
    <w:abstractNumId w:val="8"/>
  </w:num>
  <w:num w:numId="5" w16cid:durableId="46072774">
    <w:abstractNumId w:val="11"/>
  </w:num>
  <w:num w:numId="6" w16cid:durableId="1009336612">
    <w:abstractNumId w:val="6"/>
  </w:num>
  <w:num w:numId="7" w16cid:durableId="1583173733">
    <w:abstractNumId w:val="3"/>
  </w:num>
  <w:num w:numId="8" w16cid:durableId="1653873648">
    <w:abstractNumId w:val="0"/>
  </w:num>
  <w:num w:numId="9" w16cid:durableId="649942833">
    <w:abstractNumId w:val="14"/>
  </w:num>
  <w:num w:numId="10" w16cid:durableId="861556150">
    <w:abstractNumId w:val="2"/>
  </w:num>
  <w:num w:numId="11" w16cid:durableId="1811704691">
    <w:abstractNumId w:val="13"/>
  </w:num>
  <w:num w:numId="12" w16cid:durableId="906574163">
    <w:abstractNumId w:val="12"/>
  </w:num>
  <w:num w:numId="13" w16cid:durableId="1051806424">
    <w:abstractNumId w:val="10"/>
  </w:num>
  <w:num w:numId="14" w16cid:durableId="803235331">
    <w:abstractNumId w:val="5"/>
  </w:num>
  <w:num w:numId="15" w16cid:durableId="1937472142">
    <w:abstractNumId w:val="5"/>
  </w:num>
  <w:num w:numId="16" w16cid:durableId="15271360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27035"/>
    <w:rsid w:val="000870F0"/>
    <w:rsid w:val="000D7A82"/>
    <w:rsid w:val="001361B3"/>
    <w:rsid w:val="00160222"/>
    <w:rsid w:val="00175248"/>
    <w:rsid w:val="001C0E45"/>
    <w:rsid w:val="00201676"/>
    <w:rsid w:val="0024388D"/>
    <w:rsid w:val="0024413D"/>
    <w:rsid w:val="00255758"/>
    <w:rsid w:val="00370404"/>
    <w:rsid w:val="00396058"/>
    <w:rsid w:val="004137DD"/>
    <w:rsid w:val="004838D9"/>
    <w:rsid w:val="00492F6A"/>
    <w:rsid w:val="004F1F46"/>
    <w:rsid w:val="005429BD"/>
    <w:rsid w:val="00546F69"/>
    <w:rsid w:val="00554269"/>
    <w:rsid w:val="00581CD6"/>
    <w:rsid w:val="005D42EA"/>
    <w:rsid w:val="005E0773"/>
    <w:rsid w:val="0060790E"/>
    <w:rsid w:val="00654C1F"/>
    <w:rsid w:val="006731E1"/>
    <w:rsid w:val="006D18ED"/>
    <w:rsid w:val="00701202"/>
    <w:rsid w:val="00705E3A"/>
    <w:rsid w:val="0071373B"/>
    <w:rsid w:val="00761EE8"/>
    <w:rsid w:val="007A5E95"/>
    <w:rsid w:val="007B1895"/>
    <w:rsid w:val="00801D17"/>
    <w:rsid w:val="00811F17"/>
    <w:rsid w:val="008277FF"/>
    <w:rsid w:val="00831604"/>
    <w:rsid w:val="00852D7C"/>
    <w:rsid w:val="009012EB"/>
    <w:rsid w:val="00914C33"/>
    <w:rsid w:val="0093745A"/>
    <w:rsid w:val="00956D05"/>
    <w:rsid w:val="009B7B8B"/>
    <w:rsid w:val="009D5D14"/>
    <w:rsid w:val="00A12BD3"/>
    <w:rsid w:val="00A158D2"/>
    <w:rsid w:val="00B013B3"/>
    <w:rsid w:val="00B04C76"/>
    <w:rsid w:val="00B11372"/>
    <w:rsid w:val="00B14187"/>
    <w:rsid w:val="00B561F3"/>
    <w:rsid w:val="00BD2EBB"/>
    <w:rsid w:val="00BF7C29"/>
    <w:rsid w:val="00C238B0"/>
    <w:rsid w:val="00C73292"/>
    <w:rsid w:val="00CA3A0E"/>
    <w:rsid w:val="00CD5866"/>
    <w:rsid w:val="00D27B62"/>
    <w:rsid w:val="00D52234"/>
    <w:rsid w:val="00D83608"/>
    <w:rsid w:val="00D837F0"/>
    <w:rsid w:val="00D97E63"/>
    <w:rsid w:val="00DA134C"/>
    <w:rsid w:val="00DC37D6"/>
    <w:rsid w:val="00DF1266"/>
    <w:rsid w:val="00E10257"/>
    <w:rsid w:val="00E25F97"/>
    <w:rsid w:val="00E7346F"/>
    <w:rsid w:val="00E90056"/>
    <w:rsid w:val="00ED2593"/>
    <w:rsid w:val="00F51A05"/>
    <w:rsid w:val="00F9789F"/>
    <w:rsid w:val="00FD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customStyle="1" w:styleId="Bodycopy">
    <w:name w:val="Body copy"/>
    <w:basedOn w:val="Normal"/>
    <w:link w:val="BodycopyChar"/>
    <w:rsid w:val="008277FF"/>
    <w:pPr>
      <w:spacing w:after="0" w:line="240" w:lineRule="auto"/>
      <w:ind w:left="-540"/>
    </w:pPr>
    <w:rPr>
      <w:rFonts w:eastAsia="MS Mincho" w:cs="Times New Roman"/>
      <w:sz w:val="22"/>
      <w:szCs w:val="24"/>
      <w:lang w:val="en-US"/>
    </w:rPr>
  </w:style>
  <w:style w:type="character" w:customStyle="1" w:styleId="BodycopyChar">
    <w:name w:val="Body copy Char"/>
    <w:link w:val="Bodycopy"/>
    <w:rsid w:val="008277FF"/>
    <w:rPr>
      <w:rFonts w:ascii="Arial" w:eastAsia="MS Mincho" w:hAnsi="Arial" w:cs="Times New Roman"/>
      <w:kern w:val="0"/>
      <w:szCs w:val="24"/>
      <w:lang w:val="en-US"/>
      <w14:ligatures w14:val="none"/>
    </w:rPr>
  </w:style>
  <w:style w:type="paragraph" w:styleId="CommentText">
    <w:name w:val="annotation text"/>
    <w:basedOn w:val="Normal"/>
    <w:link w:val="CommentTextChar"/>
    <w:uiPriority w:val="99"/>
    <w:semiHidden/>
    <w:unhideWhenUsed/>
    <w:rsid w:val="008277FF"/>
    <w:pPr>
      <w:spacing w:after="0" w:line="240" w:lineRule="auto"/>
    </w:pPr>
    <w:rPr>
      <w:rFonts w:ascii="Cambria" w:eastAsia="MS Mincho" w:hAnsi="Cambria" w:cs="Times New Roman"/>
      <w:szCs w:val="20"/>
      <w:lang w:val="en-US"/>
    </w:rPr>
  </w:style>
  <w:style w:type="character" w:customStyle="1" w:styleId="CommentTextChar">
    <w:name w:val="Comment Text Char"/>
    <w:basedOn w:val="DefaultParagraphFont"/>
    <w:link w:val="CommentText"/>
    <w:uiPriority w:val="99"/>
    <w:semiHidden/>
    <w:rsid w:val="008277FF"/>
    <w:rPr>
      <w:rFonts w:ascii="Cambria" w:eastAsia="MS Mincho" w:hAnsi="Cambria" w:cs="Times New Roman"/>
      <w:kern w:val="0"/>
      <w:sz w:val="20"/>
      <w:szCs w:val="20"/>
      <w:lang w:val="en-US"/>
      <w14:ligatures w14:val="none"/>
    </w:rPr>
  </w:style>
  <w:style w:type="character" w:styleId="CommentReference">
    <w:name w:val="annotation reference"/>
    <w:basedOn w:val="DefaultParagraphFont"/>
    <w:uiPriority w:val="99"/>
    <w:semiHidden/>
    <w:unhideWhenUsed/>
    <w:rsid w:val="008277FF"/>
    <w:rPr>
      <w:sz w:val="16"/>
      <w:szCs w:val="16"/>
    </w:rPr>
  </w:style>
  <w:style w:type="paragraph" w:styleId="Revision">
    <w:name w:val="Revision"/>
    <w:hidden/>
    <w:uiPriority w:val="99"/>
    <w:semiHidden/>
    <w:rsid w:val="00581CD6"/>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4523">
      <w:bodyDiv w:val="1"/>
      <w:marLeft w:val="0"/>
      <w:marRight w:val="0"/>
      <w:marTop w:val="0"/>
      <w:marBottom w:val="0"/>
      <w:divBdr>
        <w:top w:val="none" w:sz="0" w:space="0" w:color="auto"/>
        <w:left w:val="none" w:sz="0" w:space="0" w:color="auto"/>
        <w:bottom w:val="none" w:sz="0" w:space="0" w:color="auto"/>
        <w:right w:val="none" w:sz="0" w:space="0" w:color="auto"/>
      </w:divBdr>
    </w:div>
    <w:div w:id="1513492778">
      <w:bodyDiv w:val="1"/>
      <w:marLeft w:val="0"/>
      <w:marRight w:val="0"/>
      <w:marTop w:val="0"/>
      <w:marBottom w:val="0"/>
      <w:divBdr>
        <w:top w:val="none" w:sz="0" w:space="0" w:color="auto"/>
        <w:left w:val="none" w:sz="0" w:space="0" w:color="auto"/>
        <w:bottom w:val="none" w:sz="0" w:space="0" w:color="auto"/>
        <w:right w:val="none" w:sz="0" w:space="0" w:color="auto"/>
      </w:divBdr>
    </w:div>
    <w:div w:id="1831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yperlink" Target="https://www.oir.qld.gov.au/" TargetMode="Externa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smartjobs.qld.gov.au).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forgov.qld.gov.au/working-in-the-public-service/leadership-and-learning-hub/build-capability/capability-frameworks-and-strategies/leadership-competencies-for-queensland"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worksafe.qld.gov.au/__data/assets/pdf_file/0016/143521/best-practice-review-of-whsq-final-report.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A9051D"/>
    <w:rsid w:val="00AC6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5</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Karl Merker</cp:lastModifiedBy>
  <cp:revision>3</cp:revision>
  <dcterms:created xsi:type="dcterms:W3CDTF">2024-04-10T05:53:00Z</dcterms:created>
  <dcterms:modified xsi:type="dcterms:W3CDTF">2024-04-10T05:58:00Z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329776225</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1102640410</vt:i4>
  </property>
  <property fmtid="{D5CDD505-2E9C-101B-9397-08002B2CF9AE}" pid="8" name="_ReviewingToolsShownOnce">
    <vt:lpwstr/>
  </property>
</Properties>
</file>