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1CBAC" w14:textId="77777777" w:rsidR="00C73292" w:rsidRDefault="00C73292" w:rsidP="005429BD">
      <w:pPr>
        <w:pStyle w:val="Default"/>
        <w:spacing w:before="120" w:after="120" w:line="260" w:lineRule="atLeast"/>
        <w:rPr>
          <w:sz w:val="44"/>
          <w:szCs w:val="44"/>
        </w:rPr>
      </w:pPr>
    </w:p>
    <w:p w14:paraId="5CFF3F2D" w14:textId="77777777" w:rsidR="00C73292" w:rsidRDefault="00C73292" w:rsidP="005429BD">
      <w:pPr>
        <w:pStyle w:val="Default"/>
        <w:spacing w:before="120" w:after="120" w:line="260" w:lineRule="atLeast"/>
        <w:rPr>
          <w:sz w:val="44"/>
          <w:szCs w:val="44"/>
        </w:rPr>
      </w:pPr>
    </w:p>
    <w:p w14:paraId="47279C4E" w14:textId="064D9C18" w:rsidR="00E25F97" w:rsidRPr="0024413D" w:rsidRDefault="00B35C1F" w:rsidP="00E25F97">
      <w:pPr>
        <w:pStyle w:val="Default"/>
        <w:spacing w:before="120" w:after="120" w:line="260" w:lineRule="atLeast"/>
        <w:rPr>
          <w:sz w:val="44"/>
          <w:szCs w:val="44"/>
        </w:rPr>
      </w:pPr>
      <w:r>
        <w:rPr>
          <w:sz w:val="44"/>
          <w:szCs w:val="44"/>
        </w:rPr>
        <w:t>Senior Inspector (</w:t>
      </w:r>
      <w:r w:rsidR="000163C0">
        <w:rPr>
          <w:sz w:val="44"/>
          <w:szCs w:val="44"/>
        </w:rPr>
        <w:t>Industrial</w:t>
      </w:r>
      <w:r>
        <w:rPr>
          <w:sz w:val="44"/>
          <w:szCs w:val="44"/>
        </w:rPr>
        <w:t xml:space="preserve">) </w:t>
      </w:r>
      <w:r w:rsidR="007A76EE">
        <w:rPr>
          <w:sz w:val="44"/>
          <w:szCs w:val="44"/>
        </w:rPr>
        <w:t xml:space="preserve">– (Continuous Applicant Pool) </w:t>
      </w:r>
      <w:r w:rsidR="00E25F97">
        <w:rPr>
          <w:sz w:val="44"/>
          <w:szCs w:val="44"/>
        </w:rPr>
        <w:t>(</w:t>
      </w:r>
      <w:r w:rsidR="00160222">
        <w:rPr>
          <w:sz w:val="44"/>
          <w:szCs w:val="44"/>
        </w:rPr>
        <w:t>AO</w:t>
      </w:r>
      <w:r>
        <w:rPr>
          <w:sz w:val="44"/>
          <w:szCs w:val="44"/>
        </w:rPr>
        <w:t>5</w:t>
      </w:r>
      <w:r w:rsidR="00E25F97">
        <w:rPr>
          <w:sz w:val="44"/>
          <w:szCs w:val="44"/>
        </w:rPr>
        <w:t>)</w:t>
      </w:r>
    </w:p>
    <w:tbl>
      <w:tblPr>
        <w:tblStyle w:val="TableGrid"/>
        <w:tblW w:w="1048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shd w:val="clear" w:color="auto" w:fill="F2F2F2" w:themeFill="background1" w:themeFillShade="F2"/>
        <w:tblLook w:val="04A0" w:firstRow="1" w:lastRow="0" w:firstColumn="1" w:lastColumn="0" w:noHBand="0" w:noVBand="1"/>
      </w:tblPr>
      <w:tblGrid>
        <w:gridCol w:w="995"/>
        <w:gridCol w:w="4382"/>
        <w:gridCol w:w="994"/>
        <w:gridCol w:w="4109"/>
      </w:tblGrid>
      <w:tr w:rsidR="000D7A82" w:rsidRPr="00201676" w14:paraId="0FD1DD04" w14:textId="77777777" w:rsidTr="00C73292">
        <w:trPr>
          <w:trHeight w:val="787"/>
        </w:trPr>
        <w:tc>
          <w:tcPr>
            <w:tcW w:w="995" w:type="dxa"/>
            <w:shd w:val="clear" w:color="auto" w:fill="F2F2F2" w:themeFill="background1" w:themeFillShade="F2"/>
          </w:tcPr>
          <w:p w14:paraId="55A44755" w14:textId="77777777" w:rsidR="00F51A05" w:rsidRPr="000D7A82" w:rsidRDefault="00F51A05" w:rsidP="000D7A82">
            <w:pPr>
              <w:pStyle w:val="Default"/>
              <w:spacing w:before="60" w:after="60"/>
              <w:rPr>
                <w:b/>
                <w:bCs/>
                <w:noProof/>
                <w:sz w:val="18"/>
                <w:szCs w:val="18"/>
              </w:rPr>
            </w:pPr>
            <w:r w:rsidRPr="000D7A82">
              <w:rPr>
                <w:b/>
                <w:bCs/>
                <w:noProof/>
                <w:sz w:val="18"/>
                <w:szCs w:val="18"/>
              </w:rPr>
              <w:drawing>
                <wp:inline distT="0" distB="0" distL="0" distR="0" wp14:anchorId="560B3A4C" wp14:editId="07C8578B">
                  <wp:extent cx="405441" cy="405441"/>
                  <wp:effectExtent l="0" t="0" r="0" b="0"/>
                  <wp:docPr id="10" name="Graphic 10" descr="Clock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Clock outlin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12505" cy="412505"/>
                          </a:xfrm>
                          <a:prstGeom prst="rect">
                            <a:avLst/>
                          </a:prstGeom>
                        </pic:spPr>
                      </pic:pic>
                    </a:graphicData>
                  </a:graphic>
                </wp:inline>
              </w:drawing>
            </w:r>
          </w:p>
        </w:tc>
        <w:tc>
          <w:tcPr>
            <w:tcW w:w="4382" w:type="dxa"/>
            <w:shd w:val="clear" w:color="auto" w:fill="F2F2F2" w:themeFill="background1" w:themeFillShade="F2"/>
          </w:tcPr>
          <w:p w14:paraId="1A517068" w14:textId="77777777" w:rsidR="00F51A05" w:rsidRPr="000D7A82" w:rsidRDefault="00F51A05" w:rsidP="000D7A82">
            <w:pPr>
              <w:pStyle w:val="Default"/>
              <w:spacing w:before="60" w:after="60"/>
              <w:rPr>
                <w:b/>
                <w:bCs/>
                <w:sz w:val="18"/>
                <w:szCs w:val="18"/>
              </w:rPr>
            </w:pPr>
            <w:r w:rsidRPr="000D7A82">
              <w:rPr>
                <w:b/>
                <w:bCs/>
                <w:sz w:val="18"/>
                <w:szCs w:val="18"/>
              </w:rPr>
              <w:t>Role type</w:t>
            </w:r>
          </w:p>
          <w:p w14:paraId="4152082B" w14:textId="77777777" w:rsidR="00F51A05" w:rsidRPr="000D7A82" w:rsidRDefault="00F51A05" w:rsidP="000D7A82">
            <w:pPr>
              <w:pStyle w:val="Default"/>
              <w:spacing w:before="60" w:after="60"/>
              <w:rPr>
                <w:sz w:val="18"/>
                <w:szCs w:val="18"/>
              </w:rPr>
            </w:pPr>
            <w:r w:rsidRPr="000D7A82">
              <w:rPr>
                <w:sz w:val="18"/>
                <w:szCs w:val="18"/>
              </w:rPr>
              <w:t>Flexible, permanent</w:t>
            </w:r>
            <w:r w:rsidR="00E25F97">
              <w:rPr>
                <w:sz w:val="18"/>
                <w:szCs w:val="18"/>
              </w:rPr>
              <w:t xml:space="preserve"> full-time</w:t>
            </w:r>
          </w:p>
        </w:tc>
        <w:tc>
          <w:tcPr>
            <w:tcW w:w="994" w:type="dxa"/>
            <w:shd w:val="clear" w:color="auto" w:fill="F2F2F2" w:themeFill="background1" w:themeFillShade="F2"/>
          </w:tcPr>
          <w:p w14:paraId="031030EB" w14:textId="77777777" w:rsidR="00F51A05" w:rsidRPr="000D7A82" w:rsidRDefault="00F51A05" w:rsidP="000D7A82">
            <w:pPr>
              <w:pStyle w:val="Default"/>
              <w:spacing w:before="60" w:after="60"/>
              <w:rPr>
                <w:b/>
                <w:bCs/>
                <w:sz w:val="18"/>
                <w:szCs w:val="18"/>
              </w:rPr>
            </w:pPr>
            <w:r w:rsidRPr="000D7A82">
              <w:rPr>
                <w:b/>
                <w:bCs/>
                <w:noProof/>
                <w:sz w:val="18"/>
                <w:szCs w:val="18"/>
              </w:rPr>
              <w:drawing>
                <wp:inline distT="0" distB="0" distL="0" distR="0" wp14:anchorId="2BD3327C" wp14:editId="6044815B">
                  <wp:extent cx="396815" cy="396815"/>
                  <wp:effectExtent l="0" t="0" r="3810" b="0"/>
                  <wp:docPr id="17" name="Graphic 17" descr="Employee badg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Employee badge outline"/>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00270" cy="400270"/>
                          </a:xfrm>
                          <a:prstGeom prst="rect">
                            <a:avLst/>
                          </a:prstGeom>
                        </pic:spPr>
                      </pic:pic>
                    </a:graphicData>
                  </a:graphic>
                </wp:inline>
              </w:drawing>
            </w:r>
          </w:p>
        </w:tc>
        <w:tc>
          <w:tcPr>
            <w:tcW w:w="4109" w:type="dxa"/>
            <w:shd w:val="clear" w:color="auto" w:fill="F2F2F2" w:themeFill="background1" w:themeFillShade="F2"/>
          </w:tcPr>
          <w:p w14:paraId="1F314BF0" w14:textId="77777777" w:rsidR="00F51A05" w:rsidRPr="000D7A82" w:rsidRDefault="00F51A05" w:rsidP="000D7A82">
            <w:pPr>
              <w:pStyle w:val="Default"/>
              <w:spacing w:before="60" w:after="60"/>
              <w:rPr>
                <w:b/>
                <w:bCs/>
                <w:sz w:val="18"/>
                <w:szCs w:val="18"/>
              </w:rPr>
            </w:pPr>
            <w:r w:rsidRPr="000D7A82">
              <w:rPr>
                <w:b/>
                <w:bCs/>
                <w:sz w:val="18"/>
                <w:szCs w:val="18"/>
              </w:rPr>
              <w:t>Contact</w:t>
            </w:r>
          </w:p>
          <w:p w14:paraId="413B023E" w14:textId="542A5F75" w:rsidR="00F51A05" w:rsidRPr="000D7A82" w:rsidRDefault="00C9323D" w:rsidP="000D7A82">
            <w:pPr>
              <w:pStyle w:val="Default"/>
              <w:spacing w:before="60" w:after="60"/>
              <w:rPr>
                <w:b/>
                <w:bCs/>
                <w:sz w:val="18"/>
                <w:szCs w:val="18"/>
              </w:rPr>
            </w:pPr>
            <w:r w:rsidRPr="00C9323D">
              <w:rPr>
                <w:sz w:val="18"/>
                <w:szCs w:val="18"/>
              </w:rPr>
              <w:t>cfsemp@oir.qld.gov.au</w:t>
            </w:r>
          </w:p>
        </w:tc>
      </w:tr>
      <w:tr w:rsidR="000D7A82" w:rsidRPr="00201676" w14:paraId="5031D72E" w14:textId="77777777" w:rsidTr="00C73292">
        <w:trPr>
          <w:trHeight w:val="787"/>
        </w:trPr>
        <w:tc>
          <w:tcPr>
            <w:tcW w:w="995" w:type="dxa"/>
            <w:shd w:val="clear" w:color="auto" w:fill="F2F2F2" w:themeFill="background1" w:themeFillShade="F2"/>
          </w:tcPr>
          <w:p w14:paraId="0118A9CA" w14:textId="77777777" w:rsidR="00F51A05" w:rsidRPr="000D7A82" w:rsidRDefault="00F51A05" w:rsidP="000D7A82">
            <w:pPr>
              <w:pStyle w:val="Default"/>
              <w:spacing w:before="60" w:after="60"/>
              <w:rPr>
                <w:b/>
                <w:bCs/>
                <w:sz w:val="18"/>
                <w:szCs w:val="18"/>
              </w:rPr>
            </w:pPr>
            <w:r w:rsidRPr="000D7A82">
              <w:rPr>
                <w:b/>
                <w:bCs/>
                <w:noProof/>
                <w:sz w:val="18"/>
                <w:szCs w:val="18"/>
              </w:rPr>
              <w:drawing>
                <wp:inline distT="0" distB="0" distL="0" distR="0" wp14:anchorId="3F2376BF" wp14:editId="4E8F4C6F">
                  <wp:extent cx="388188" cy="388188"/>
                  <wp:effectExtent l="0" t="0" r="0" b="0"/>
                  <wp:docPr id="11" name="Graphic 11" descr="Doll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Dollar outline"/>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94474" cy="394474"/>
                          </a:xfrm>
                          <a:prstGeom prst="rect">
                            <a:avLst/>
                          </a:prstGeom>
                        </pic:spPr>
                      </pic:pic>
                    </a:graphicData>
                  </a:graphic>
                </wp:inline>
              </w:drawing>
            </w:r>
          </w:p>
        </w:tc>
        <w:tc>
          <w:tcPr>
            <w:tcW w:w="4382" w:type="dxa"/>
            <w:shd w:val="clear" w:color="auto" w:fill="F2F2F2" w:themeFill="background1" w:themeFillShade="F2"/>
          </w:tcPr>
          <w:p w14:paraId="2A365ADD" w14:textId="77777777" w:rsidR="00F51A05" w:rsidRPr="000D7A82" w:rsidRDefault="00F51A05" w:rsidP="000D7A82">
            <w:pPr>
              <w:pStyle w:val="Default"/>
              <w:spacing w:before="60" w:after="60"/>
              <w:rPr>
                <w:b/>
                <w:bCs/>
                <w:sz w:val="18"/>
                <w:szCs w:val="18"/>
              </w:rPr>
            </w:pPr>
            <w:r w:rsidRPr="000D7A82">
              <w:rPr>
                <w:b/>
                <w:bCs/>
                <w:sz w:val="18"/>
                <w:szCs w:val="18"/>
              </w:rPr>
              <w:t>Salary per annum</w:t>
            </w:r>
          </w:p>
          <w:p w14:paraId="024897C6" w14:textId="1D932065" w:rsidR="00F51A05" w:rsidRPr="000D7A82" w:rsidRDefault="00C9323D" w:rsidP="000D7A82">
            <w:pPr>
              <w:pStyle w:val="Default"/>
              <w:spacing w:before="60" w:after="60"/>
              <w:rPr>
                <w:sz w:val="18"/>
                <w:szCs w:val="18"/>
              </w:rPr>
            </w:pPr>
            <w:r>
              <w:rPr>
                <w:sz w:val="18"/>
                <w:szCs w:val="18"/>
              </w:rPr>
              <w:t>$99,752 to $108,21</w:t>
            </w:r>
            <w:r w:rsidR="00962706">
              <w:rPr>
                <w:sz w:val="18"/>
                <w:szCs w:val="18"/>
              </w:rPr>
              <w:t>5</w:t>
            </w:r>
            <w:r w:rsidR="000D7A82">
              <w:rPr>
                <w:sz w:val="18"/>
                <w:szCs w:val="18"/>
              </w:rPr>
              <w:t>*</w:t>
            </w:r>
          </w:p>
          <w:p w14:paraId="35F32A7C" w14:textId="77777777" w:rsidR="00F51A05" w:rsidRPr="000D7A82" w:rsidRDefault="00F51A05" w:rsidP="000D7A82">
            <w:pPr>
              <w:pStyle w:val="Default"/>
              <w:spacing w:before="60" w:after="60"/>
              <w:rPr>
                <w:sz w:val="18"/>
                <w:szCs w:val="18"/>
              </w:rPr>
            </w:pPr>
            <w:r w:rsidRPr="000D7A82">
              <w:rPr>
                <w:sz w:val="18"/>
                <w:szCs w:val="18"/>
              </w:rPr>
              <w:t>*</w:t>
            </w:r>
            <w:r w:rsidR="00255758">
              <w:rPr>
                <w:sz w:val="18"/>
                <w:szCs w:val="18"/>
              </w:rPr>
              <w:t>plus up to 12.75% superannuation contributions</w:t>
            </w:r>
          </w:p>
        </w:tc>
        <w:tc>
          <w:tcPr>
            <w:tcW w:w="994" w:type="dxa"/>
            <w:shd w:val="clear" w:color="auto" w:fill="F2F2F2" w:themeFill="background1" w:themeFillShade="F2"/>
          </w:tcPr>
          <w:p w14:paraId="4CB1A4F0" w14:textId="77777777" w:rsidR="00F51A05" w:rsidRPr="000D7A82" w:rsidRDefault="00F51A05" w:rsidP="000D7A82">
            <w:pPr>
              <w:pStyle w:val="Default"/>
              <w:spacing w:before="60" w:after="60"/>
              <w:rPr>
                <w:b/>
                <w:bCs/>
                <w:sz w:val="18"/>
                <w:szCs w:val="18"/>
              </w:rPr>
            </w:pPr>
            <w:r w:rsidRPr="000D7A82">
              <w:rPr>
                <w:b/>
                <w:bCs/>
                <w:noProof/>
                <w:sz w:val="18"/>
                <w:szCs w:val="18"/>
              </w:rPr>
              <w:drawing>
                <wp:inline distT="0" distB="0" distL="0" distR="0" wp14:anchorId="6A74305D" wp14:editId="06704B29">
                  <wp:extent cx="396240" cy="396240"/>
                  <wp:effectExtent l="0" t="0" r="0" b="3810"/>
                  <wp:docPr id="18" name="Graphic 18" descr="Pap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Paper outline"/>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00615" cy="400615"/>
                          </a:xfrm>
                          <a:prstGeom prst="rect">
                            <a:avLst/>
                          </a:prstGeom>
                        </pic:spPr>
                      </pic:pic>
                    </a:graphicData>
                  </a:graphic>
                </wp:inline>
              </w:drawing>
            </w:r>
          </w:p>
        </w:tc>
        <w:tc>
          <w:tcPr>
            <w:tcW w:w="4109" w:type="dxa"/>
            <w:shd w:val="clear" w:color="auto" w:fill="F2F2F2" w:themeFill="background1" w:themeFillShade="F2"/>
          </w:tcPr>
          <w:p w14:paraId="561161BB" w14:textId="77777777" w:rsidR="00F51A05" w:rsidRPr="000D7A82" w:rsidRDefault="00F51A05" w:rsidP="000D7A82">
            <w:pPr>
              <w:pStyle w:val="Default"/>
              <w:spacing w:before="60" w:after="60"/>
              <w:rPr>
                <w:b/>
                <w:bCs/>
                <w:sz w:val="18"/>
                <w:szCs w:val="18"/>
              </w:rPr>
            </w:pPr>
            <w:r w:rsidRPr="000D7A82">
              <w:rPr>
                <w:b/>
                <w:bCs/>
                <w:sz w:val="18"/>
                <w:szCs w:val="18"/>
              </w:rPr>
              <w:t>Job ad reference</w:t>
            </w:r>
          </w:p>
          <w:p w14:paraId="73DF14E7" w14:textId="784B14C0" w:rsidR="00F51A05" w:rsidRPr="000D7A82" w:rsidRDefault="00962706" w:rsidP="000D7A82">
            <w:pPr>
              <w:pStyle w:val="Default"/>
              <w:spacing w:before="60" w:after="60"/>
              <w:rPr>
                <w:b/>
                <w:bCs/>
                <w:sz w:val="18"/>
                <w:szCs w:val="18"/>
              </w:rPr>
            </w:pPr>
            <w:r w:rsidRPr="00962706">
              <w:rPr>
                <w:sz w:val="18"/>
                <w:szCs w:val="18"/>
              </w:rPr>
              <w:t>QLD/557921/24</w:t>
            </w:r>
          </w:p>
        </w:tc>
      </w:tr>
      <w:tr w:rsidR="000D7A82" w:rsidRPr="00201676" w14:paraId="05736C56" w14:textId="77777777" w:rsidTr="00C73292">
        <w:trPr>
          <w:trHeight w:val="787"/>
        </w:trPr>
        <w:tc>
          <w:tcPr>
            <w:tcW w:w="995" w:type="dxa"/>
            <w:shd w:val="clear" w:color="auto" w:fill="F2F2F2" w:themeFill="background1" w:themeFillShade="F2"/>
          </w:tcPr>
          <w:p w14:paraId="2318E3E4" w14:textId="77777777" w:rsidR="00F51A05" w:rsidRPr="000D7A82" w:rsidRDefault="00F51A05" w:rsidP="000D7A82">
            <w:pPr>
              <w:pStyle w:val="Default"/>
              <w:spacing w:before="60" w:after="60"/>
              <w:rPr>
                <w:b/>
                <w:bCs/>
                <w:sz w:val="18"/>
                <w:szCs w:val="18"/>
              </w:rPr>
            </w:pPr>
            <w:r w:rsidRPr="000D7A82">
              <w:rPr>
                <w:b/>
                <w:bCs/>
                <w:noProof/>
                <w:sz w:val="18"/>
                <w:szCs w:val="18"/>
              </w:rPr>
              <w:drawing>
                <wp:inline distT="0" distB="0" distL="0" distR="0" wp14:anchorId="1D002289" wp14:editId="2939B5EA">
                  <wp:extent cx="387985" cy="387985"/>
                  <wp:effectExtent l="0" t="0" r="0" b="0"/>
                  <wp:docPr id="12" name="Graphic 12" descr="City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City outline"/>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87985" cy="387985"/>
                          </a:xfrm>
                          <a:prstGeom prst="rect">
                            <a:avLst/>
                          </a:prstGeom>
                        </pic:spPr>
                      </pic:pic>
                    </a:graphicData>
                  </a:graphic>
                </wp:inline>
              </w:drawing>
            </w:r>
          </w:p>
        </w:tc>
        <w:tc>
          <w:tcPr>
            <w:tcW w:w="4382" w:type="dxa"/>
            <w:shd w:val="clear" w:color="auto" w:fill="F2F2F2" w:themeFill="background1" w:themeFillShade="F2"/>
          </w:tcPr>
          <w:p w14:paraId="0CEB760D" w14:textId="77777777" w:rsidR="00F51A05" w:rsidRPr="000D7A82" w:rsidRDefault="00F51A05" w:rsidP="000D7A82">
            <w:pPr>
              <w:pStyle w:val="Default"/>
              <w:spacing w:before="60" w:after="60"/>
              <w:rPr>
                <w:b/>
                <w:bCs/>
                <w:sz w:val="18"/>
                <w:szCs w:val="18"/>
              </w:rPr>
            </w:pPr>
            <w:r w:rsidRPr="000D7A82">
              <w:rPr>
                <w:b/>
                <w:bCs/>
                <w:sz w:val="18"/>
                <w:szCs w:val="18"/>
              </w:rPr>
              <w:t>Location</w:t>
            </w:r>
          </w:p>
          <w:p w14:paraId="401C8A7E" w14:textId="6595CB52" w:rsidR="00F51A05" w:rsidRPr="000D7A82" w:rsidRDefault="00160222" w:rsidP="000D7A82">
            <w:pPr>
              <w:pStyle w:val="Default"/>
              <w:spacing w:before="60" w:after="60"/>
              <w:rPr>
                <w:sz w:val="18"/>
                <w:szCs w:val="18"/>
              </w:rPr>
            </w:pPr>
            <w:r>
              <w:rPr>
                <w:sz w:val="18"/>
                <w:szCs w:val="18"/>
              </w:rPr>
              <w:t>Any OIR Office</w:t>
            </w:r>
          </w:p>
        </w:tc>
        <w:tc>
          <w:tcPr>
            <w:tcW w:w="994" w:type="dxa"/>
            <w:shd w:val="clear" w:color="auto" w:fill="F2F2F2" w:themeFill="background1" w:themeFillShade="F2"/>
          </w:tcPr>
          <w:p w14:paraId="21F9DF57" w14:textId="77777777" w:rsidR="00F51A05" w:rsidRPr="000D7A82" w:rsidRDefault="00F51A05" w:rsidP="000D7A82">
            <w:pPr>
              <w:pStyle w:val="Default"/>
              <w:spacing w:before="60" w:after="60"/>
              <w:rPr>
                <w:b/>
                <w:bCs/>
                <w:sz w:val="18"/>
                <w:szCs w:val="18"/>
              </w:rPr>
            </w:pPr>
            <w:r w:rsidRPr="000D7A82">
              <w:rPr>
                <w:b/>
                <w:bCs/>
                <w:noProof/>
                <w:sz w:val="18"/>
                <w:szCs w:val="18"/>
              </w:rPr>
              <w:drawing>
                <wp:inline distT="0" distB="0" distL="0" distR="0" wp14:anchorId="2604AB2D" wp14:editId="1C2796AC">
                  <wp:extent cx="396815" cy="396815"/>
                  <wp:effectExtent l="0" t="0" r="0" b="0"/>
                  <wp:docPr id="19" name="Graphic 19" descr="Monthly calend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Monthly calendar outline"/>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03195" cy="403195"/>
                          </a:xfrm>
                          <a:prstGeom prst="rect">
                            <a:avLst/>
                          </a:prstGeom>
                        </pic:spPr>
                      </pic:pic>
                    </a:graphicData>
                  </a:graphic>
                </wp:inline>
              </w:drawing>
            </w:r>
          </w:p>
        </w:tc>
        <w:tc>
          <w:tcPr>
            <w:tcW w:w="4109" w:type="dxa"/>
            <w:shd w:val="clear" w:color="auto" w:fill="F2F2F2" w:themeFill="background1" w:themeFillShade="F2"/>
          </w:tcPr>
          <w:p w14:paraId="09F9BEBC" w14:textId="77777777" w:rsidR="00F51A05" w:rsidRPr="000D7A82" w:rsidRDefault="00F51A05" w:rsidP="000D7A82">
            <w:pPr>
              <w:pStyle w:val="Default"/>
              <w:spacing w:before="60" w:after="60"/>
              <w:rPr>
                <w:b/>
                <w:bCs/>
                <w:sz w:val="18"/>
                <w:szCs w:val="18"/>
              </w:rPr>
            </w:pPr>
            <w:r w:rsidRPr="000D7A82">
              <w:rPr>
                <w:b/>
                <w:bCs/>
                <w:sz w:val="18"/>
                <w:szCs w:val="18"/>
              </w:rPr>
              <w:t>Closing date</w:t>
            </w:r>
          </w:p>
          <w:p w14:paraId="4D16F9A1" w14:textId="10C238B2" w:rsidR="00F51A05" w:rsidRPr="000D7A82" w:rsidRDefault="00C9323D" w:rsidP="000D7A82">
            <w:pPr>
              <w:pStyle w:val="Default"/>
              <w:spacing w:before="60" w:after="60"/>
              <w:rPr>
                <w:b/>
                <w:bCs/>
                <w:sz w:val="18"/>
                <w:szCs w:val="18"/>
              </w:rPr>
            </w:pPr>
            <w:r>
              <w:rPr>
                <w:sz w:val="18"/>
                <w:szCs w:val="18"/>
              </w:rPr>
              <w:t>Continuous Applicant pool</w:t>
            </w:r>
            <w:r w:rsidR="00F51A05" w:rsidRPr="000D7A82">
              <w:rPr>
                <w:sz w:val="18"/>
                <w:szCs w:val="18"/>
              </w:rPr>
              <w:t xml:space="preserve"> </w:t>
            </w:r>
            <w:r w:rsidR="00962706">
              <w:rPr>
                <w:sz w:val="18"/>
                <w:szCs w:val="18"/>
              </w:rPr>
              <w:t>(closing Monday,14</w:t>
            </w:r>
            <w:r w:rsidR="00962706" w:rsidRPr="00962706">
              <w:rPr>
                <w:sz w:val="18"/>
                <w:szCs w:val="18"/>
                <w:vertAlign w:val="superscript"/>
              </w:rPr>
              <w:t>th</w:t>
            </w:r>
            <w:r w:rsidR="00962706">
              <w:rPr>
                <w:sz w:val="18"/>
                <w:szCs w:val="18"/>
              </w:rPr>
              <w:t xml:space="preserve"> April 2025)</w:t>
            </w:r>
          </w:p>
        </w:tc>
      </w:tr>
      <w:tr w:rsidR="00F51A05" w:rsidRPr="00201676" w14:paraId="4EB78021" w14:textId="77777777" w:rsidTr="00C73292">
        <w:trPr>
          <w:trHeight w:val="831"/>
        </w:trPr>
        <w:tc>
          <w:tcPr>
            <w:tcW w:w="995" w:type="dxa"/>
            <w:shd w:val="clear" w:color="auto" w:fill="F2F2F2" w:themeFill="background1" w:themeFillShade="F2"/>
          </w:tcPr>
          <w:p w14:paraId="380FC05C" w14:textId="77777777" w:rsidR="00F51A05" w:rsidRPr="000D7A82" w:rsidRDefault="00F51A05" w:rsidP="000D7A82">
            <w:pPr>
              <w:pStyle w:val="Default"/>
              <w:spacing w:before="60" w:after="60"/>
              <w:rPr>
                <w:b/>
                <w:bCs/>
                <w:noProof/>
                <w:sz w:val="18"/>
                <w:szCs w:val="18"/>
              </w:rPr>
            </w:pPr>
            <w:r w:rsidRPr="000D7A82">
              <w:rPr>
                <w:b/>
                <w:bCs/>
                <w:noProof/>
                <w:sz w:val="18"/>
                <w:szCs w:val="18"/>
              </w:rPr>
              <w:drawing>
                <wp:inline distT="0" distB="0" distL="0" distR="0" wp14:anchorId="35CBF63D" wp14:editId="6CB24D03">
                  <wp:extent cx="387985" cy="387985"/>
                  <wp:effectExtent l="0" t="0" r="0" b="0"/>
                  <wp:docPr id="20" name="Graphic 20" descr="Use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User outline"/>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93236" cy="393236"/>
                          </a:xfrm>
                          <a:prstGeom prst="rect">
                            <a:avLst/>
                          </a:prstGeom>
                        </pic:spPr>
                      </pic:pic>
                    </a:graphicData>
                  </a:graphic>
                </wp:inline>
              </w:drawing>
            </w:r>
          </w:p>
        </w:tc>
        <w:tc>
          <w:tcPr>
            <w:tcW w:w="9485" w:type="dxa"/>
            <w:gridSpan w:val="3"/>
            <w:shd w:val="clear" w:color="auto" w:fill="F2F2F2" w:themeFill="background1" w:themeFillShade="F2"/>
          </w:tcPr>
          <w:p w14:paraId="4F536E33" w14:textId="77777777" w:rsidR="00F51A05" w:rsidRPr="000D7A82" w:rsidRDefault="00F51A05" w:rsidP="00255758">
            <w:pPr>
              <w:spacing w:before="60" w:after="60"/>
              <w:rPr>
                <w:sz w:val="18"/>
                <w:szCs w:val="18"/>
              </w:rPr>
            </w:pPr>
            <w:r w:rsidRPr="000D7A82">
              <w:rPr>
                <w:rFonts w:cs="Arial"/>
                <w:color w:val="000000"/>
                <w:sz w:val="18"/>
                <w:szCs w:val="18"/>
                <w14:ligatures w14:val="standardContextual"/>
              </w:rPr>
              <w:t xml:space="preserve">This role is open to all </w:t>
            </w:r>
            <w:r w:rsidR="0024413D" w:rsidRPr="000D7A82">
              <w:rPr>
                <w:rFonts w:cs="Arial"/>
                <w:color w:val="000000"/>
                <w:sz w:val="18"/>
                <w:szCs w:val="18"/>
                <w14:ligatures w14:val="standardContextual"/>
              </w:rPr>
              <w:t>applicants;</w:t>
            </w:r>
            <w:r w:rsidRPr="000D7A82">
              <w:rPr>
                <w:rFonts w:cs="Arial"/>
                <w:color w:val="000000"/>
                <w:sz w:val="18"/>
                <w:szCs w:val="18"/>
                <w14:ligatures w14:val="standardContextual"/>
              </w:rPr>
              <w:t xml:space="preserve"> however </w:t>
            </w:r>
            <w:r w:rsidR="0024413D" w:rsidRPr="000D7A82">
              <w:rPr>
                <w:rFonts w:cs="Arial"/>
                <w:color w:val="000000"/>
                <w:sz w:val="18"/>
                <w:szCs w:val="18"/>
                <w14:ligatures w14:val="standardContextual"/>
              </w:rPr>
              <w:t xml:space="preserve">we encourage </w:t>
            </w:r>
            <w:r w:rsidRPr="000D7A82">
              <w:rPr>
                <w:rFonts w:cs="Arial"/>
                <w:color w:val="000000"/>
                <w:sz w:val="18"/>
                <w:szCs w:val="18"/>
                <w14:ligatures w14:val="standardContextual"/>
              </w:rPr>
              <w:t xml:space="preserve">applications from people with diverse backgrounds including </w:t>
            </w:r>
            <w:r w:rsidRPr="000D7A82">
              <w:rPr>
                <w:color w:val="000000"/>
                <w:sz w:val="18"/>
                <w:szCs w:val="18"/>
              </w:rPr>
              <w:t>Aboriginal peoples and Torres Strait Islander peoples, people with disability, people from culturally and linguistically diverse backgrounds</w:t>
            </w:r>
            <w:r w:rsidR="0024413D" w:rsidRPr="000D7A82">
              <w:rPr>
                <w:color w:val="000000"/>
                <w:sz w:val="18"/>
                <w:szCs w:val="18"/>
              </w:rPr>
              <w:t xml:space="preserve"> and/or </w:t>
            </w:r>
            <w:r w:rsidRPr="000D7A82">
              <w:rPr>
                <w:color w:val="000000"/>
                <w:sz w:val="18"/>
                <w:szCs w:val="18"/>
              </w:rPr>
              <w:t>women.</w:t>
            </w:r>
          </w:p>
        </w:tc>
      </w:tr>
    </w:tbl>
    <w:p w14:paraId="19E60025" w14:textId="598D1C38" w:rsidR="00D27B62" w:rsidRDefault="00255758" w:rsidP="00E25F97">
      <w:pPr>
        <w:pStyle w:val="Default"/>
        <w:spacing w:before="120" w:after="120" w:line="260" w:lineRule="atLeast"/>
        <w:rPr>
          <w:sz w:val="22"/>
          <w:szCs w:val="22"/>
        </w:rPr>
      </w:pPr>
      <w:r w:rsidRPr="005D42EA">
        <w:rPr>
          <w:sz w:val="22"/>
          <w:szCs w:val="22"/>
        </w:rPr>
        <w:t xml:space="preserve">Would you like to be part of </w:t>
      </w:r>
      <w:r w:rsidR="005D42EA">
        <w:rPr>
          <w:sz w:val="22"/>
          <w:szCs w:val="22"/>
        </w:rPr>
        <w:t>a</w:t>
      </w:r>
      <w:r w:rsidRPr="005D42EA">
        <w:rPr>
          <w:sz w:val="22"/>
          <w:szCs w:val="22"/>
        </w:rPr>
        <w:t xml:space="preserve"> team </w:t>
      </w:r>
      <w:r w:rsidR="00E25F97" w:rsidRPr="00A24E40">
        <w:rPr>
          <w:sz w:val="22"/>
          <w:szCs w:val="22"/>
        </w:rPr>
        <w:t>that</w:t>
      </w:r>
      <w:r w:rsidR="00E25F97">
        <w:rPr>
          <w:sz w:val="22"/>
          <w:szCs w:val="22"/>
        </w:rPr>
        <w:t xml:space="preserve"> improves work health and safety in Queensland and helps to reduce the risk of workers being killed or injured on the job</w:t>
      </w:r>
      <w:r w:rsidR="00160222">
        <w:rPr>
          <w:sz w:val="22"/>
          <w:szCs w:val="22"/>
        </w:rPr>
        <w:t>?</w:t>
      </w:r>
      <w:r w:rsidR="00E25F97">
        <w:rPr>
          <w:sz w:val="22"/>
          <w:szCs w:val="22"/>
        </w:rPr>
        <w:t xml:space="preserve"> </w:t>
      </w:r>
    </w:p>
    <w:p w14:paraId="50714E6A" w14:textId="536DB81F" w:rsidR="00B35C1F" w:rsidRPr="00B35C1F" w:rsidRDefault="00B35C1F" w:rsidP="00B35C1F">
      <w:pPr>
        <w:pStyle w:val="Bodycopy"/>
        <w:ind w:left="0" w:right="118"/>
        <w:jc w:val="both"/>
        <w:rPr>
          <w:rFonts w:cs="Arial"/>
        </w:rPr>
      </w:pPr>
      <w:r w:rsidRPr="00B35C1F">
        <w:rPr>
          <w:rFonts w:cs="Arial"/>
          <w:szCs w:val="22"/>
        </w:rPr>
        <w:t>As part of a multi-disciplinary team, Senior Inspectors (</w:t>
      </w:r>
      <w:r w:rsidR="000163C0">
        <w:rPr>
          <w:rFonts w:cs="Arial"/>
          <w:szCs w:val="22"/>
        </w:rPr>
        <w:t>Industrial</w:t>
      </w:r>
      <w:r w:rsidRPr="00B35C1F">
        <w:rPr>
          <w:rFonts w:cs="Arial"/>
          <w:szCs w:val="22"/>
        </w:rPr>
        <w:t xml:space="preserve">) work with industry to improve health and safety in Queensland workplaces. This position contributes to the recommendations from the </w:t>
      </w:r>
      <w:hyperlink r:id="rId22" w:history="1">
        <w:r w:rsidRPr="00B35C1F">
          <w:rPr>
            <w:rStyle w:val="Hyperlink"/>
            <w:rFonts w:cs="Arial"/>
            <w:i/>
            <w:iCs/>
            <w:szCs w:val="22"/>
          </w:rPr>
          <w:t>Best Practice Review of Workplace Health and Safety Queensland</w:t>
        </w:r>
      </w:hyperlink>
    </w:p>
    <w:p w14:paraId="47828950" w14:textId="77777777" w:rsidR="00160222" w:rsidRPr="00B35C1F" w:rsidRDefault="00160222" w:rsidP="001C0E45">
      <w:pPr>
        <w:pStyle w:val="Default"/>
        <w:spacing w:before="120" w:after="120" w:line="260" w:lineRule="atLeast"/>
        <w:rPr>
          <w:sz w:val="22"/>
          <w:szCs w:val="22"/>
        </w:rPr>
      </w:pPr>
    </w:p>
    <w:p w14:paraId="5E194183" w14:textId="77777777" w:rsidR="005429BD" w:rsidRPr="0024413D" w:rsidRDefault="005429BD" w:rsidP="00E25F97">
      <w:pPr>
        <w:pStyle w:val="Default"/>
        <w:spacing w:before="120" w:after="120" w:line="260" w:lineRule="atLeast"/>
        <w:rPr>
          <w:sz w:val="28"/>
          <w:szCs w:val="28"/>
        </w:rPr>
      </w:pPr>
      <w:r w:rsidRPr="0024413D">
        <w:rPr>
          <w:sz w:val="28"/>
          <w:szCs w:val="28"/>
        </w:rPr>
        <w:t>What you can expect in this role</w:t>
      </w:r>
    </w:p>
    <w:p w14:paraId="4F55F61D" w14:textId="1DCED54F" w:rsidR="005E0773" w:rsidRPr="005E0773" w:rsidRDefault="0093745A" w:rsidP="0024413D">
      <w:pPr>
        <w:pStyle w:val="Default"/>
        <w:spacing w:before="120" w:after="120" w:line="260" w:lineRule="atLeast"/>
        <w:rPr>
          <w:sz w:val="22"/>
          <w:szCs w:val="22"/>
        </w:rPr>
      </w:pPr>
      <w:r>
        <w:rPr>
          <w:sz w:val="22"/>
          <w:szCs w:val="22"/>
        </w:rPr>
        <w:t xml:space="preserve">Key </w:t>
      </w:r>
      <w:r w:rsidR="005429BD" w:rsidRPr="005E0773">
        <w:rPr>
          <w:sz w:val="22"/>
          <w:szCs w:val="22"/>
        </w:rPr>
        <w:t>responsibilities include</w:t>
      </w:r>
      <w:r w:rsidR="00027035">
        <w:rPr>
          <w:sz w:val="22"/>
          <w:szCs w:val="22"/>
        </w:rPr>
        <w:t>:</w:t>
      </w:r>
    </w:p>
    <w:p w14:paraId="2E7E09D7" w14:textId="77777777" w:rsidR="00B35C1F" w:rsidRPr="00B35C1F" w:rsidRDefault="00B35C1F" w:rsidP="00B35C1F">
      <w:pPr>
        <w:pStyle w:val="Default"/>
        <w:numPr>
          <w:ilvl w:val="0"/>
          <w:numId w:val="12"/>
        </w:numPr>
        <w:spacing w:before="120" w:after="120" w:line="260" w:lineRule="atLeast"/>
        <w:rPr>
          <w:sz w:val="22"/>
          <w:szCs w:val="22"/>
        </w:rPr>
      </w:pPr>
      <w:r w:rsidRPr="00B35C1F">
        <w:rPr>
          <w:sz w:val="22"/>
          <w:szCs w:val="22"/>
        </w:rPr>
        <w:t>Utilise the powers appointed to inspectors according to the Work Health and Safety Act 2011 and the Electrical Safety Act 2002 to assist the government in meeting the objectives of these Acts;</w:t>
      </w:r>
    </w:p>
    <w:p w14:paraId="344C45C9" w14:textId="77777777" w:rsidR="00B35C1F" w:rsidRPr="00B35C1F" w:rsidRDefault="00B35C1F" w:rsidP="00B35C1F">
      <w:pPr>
        <w:pStyle w:val="Default"/>
        <w:numPr>
          <w:ilvl w:val="0"/>
          <w:numId w:val="12"/>
        </w:numPr>
        <w:spacing w:before="120" w:after="120" w:line="260" w:lineRule="atLeast"/>
        <w:rPr>
          <w:sz w:val="22"/>
          <w:szCs w:val="22"/>
        </w:rPr>
      </w:pPr>
      <w:r w:rsidRPr="00B35C1F">
        <w:rPr>
          <w:sz w:val="22"/>
          <w:szCs w:val="22"/>
        </w:rPr>
        <w:t>Participate in state-wide compliance campaigns (e.g. safety blitzes and industry audits), workplace assessments (e.g. audits and inspections) and provide innovative strategies for practical guidance and compliance support based on risk management principles and industry experience;</w:t>
      </w:r>
    </w:p>
    <w:p w14:paraId="6D1E1133" w14:textId="77777777" w:rsidR="00B35C1F" w:rsidRPr="00B35C1F" w:rsidRDefault="00B35C1F" w:rsidP="00B35C1F">
      <w:pPr>
        <w:pStyle w:val="Default"/>
        <w:numPr>
          <w:ilvl w:val="0"/>
          <w:numId w:val="12"/>
        </w:numPr>
        <w:spacing w:before="120" w:after="120" w:line="260" w:lineRule="atLeast"/>
        <w:rPr>
          <w:sz w:val="22"/>
          <w:szCs w:val="22"/>
        </w:rPr>
      </w:pPr>
      <w:r w:rsidRPr="00B35C1F">
        <w:rPr>
          <w:sz w:val="22"/>
          <w:szCs w:val="22"/>
        </w:rPr>
        <w:t xml:space="preserve">Conduct investigations of work incidents, injuries and complaints, prepare investigations reports, and implement the most effective enforcement options according to the Compliance and Enforcement Policy and existing policies and procedures; </w:t>
      </w:r>
    </w:p>
    <w:p w14:paraId="3586C1EC" w14:textId="77777777" w:rsidR="00B35C1F" w:rsidRPr="00B35C1F" w:rsidRDefault="00B35C1F" w:rsidP="00B35C1F">
      <w:pPr>
        <w:pStyle w:val="Default"/>
        <w:numPr>
          <w:ilvl w:val="0"/>
          <w:numId w:val="12"/>
        </w:numPr>
        <w:spacing w:before="120" w:after="120" w:line="260" w:lineRule="atLeast"/>
        <w:rPr>
          <w:sz w:val="22"/>
          <w:szCs w:val="22"/>
        </w:rPr>
      </w:pPr>
      <w:r w:rsidRPr="00B35C1F">
        <w:rPr>
          <w:sz w:val="22"/>
          <w:szCs w:val="22"/>
        </w:rPr>
        <w:t>Maintain effective relationships and strategic networks with internal and external stakeholders, clients, obligation holders and industry leaders;</w:t>
      </w:r>
    </w:p>
    <w:p w14:paraId="0DCA3FE6" w14:textId="77777777" w:rsidR="00B35C1F" w:rsidRPr="00B35C1F" w:rsidRDefault="00B35C1F" w:rsidP="00B35C1F">
      <w:pPr>
        <w:pStyle w:val="Default"/>
        <w:numPr>
          <w:ilvl w:val="0"/>
          <w:numId w:val="12"/>
        </w:numPr>
        <w:spacing w:before="120" w:after="120" w:line="260" w:lineRule="atLeast"/>
        <w:rPr>
          <w:sz w:val="22"/>
          <w:szCs w:val="22"/>
        </w:rPr>
      </w:pPr>
      <w:r w:rsidRPr="00B35C1F">
        <w:rPr>
          <w:sz w:val="22"/>
          <w:szCs w:val="22"/>
        </w:rPr>
        <w:t>Develop and deliver advisory, education and information services at workplaces to clients and other stakeholders through presentations and the appropriate use of information products;</w:t>
      </w:r>
    </w:p>
    <w:p w14:paraId="230200C5" w14:textId="77777777" w:rsidR="00B35C1F" w:rsidRPr="00B35C1F" w:rsidRDefault="00B35C1F" w:rsidP="00B35C1F">
      <w:pPr>
        <w:pStyle w:val="Default"/>
        <w:numPr>
          <w:ilvl w:val="0"/>
          <w:numId w:val="12"/>
        </w:numPr>
        <w:spacing w:before="120" w:after="120" w:line="260" w:lineRule="atLeast"/>
        <w:rPr>
          <w:sz w:val="22"/>
          <w:szCs w:val="22"/>
        </w:rPr>
      </w:pPr>
      <w:r w:rsidRPr="00B35C1F">
        <w:rPr>
          <w:sz w:val="22"/>
          <w:szCs w:val="22"/>
        </w:rPr>
        <w:t>Guide, coach and mentor less experienced officers and actively participate in the professional development opportunities offered to inspectors as part of their performance and development plans;</w:t>
      </w:r>
    </w:p>
    <w:p w14:paraId="1EE45179" w14:textId="77777777" w:rsidR="00B35C1F" w:rsidRPr="00B35C1F" w:rsidRDefault="00B35C1F" w:rsidP="00B35C1F">
      <w:pPr>
        <w:pStyle w:val="Default"/>
        <w:numPr>
          <w:ilvl w:val="0"/>
          <w:numId w:val="12"/>
        </w:numPr>
        <w:spacing w:before="120" w:after="120" w:line="260" w:lineRule="atLeast"/>
        <w:rPr>
          <w:sz w:val="22"/>
          <w:szCs w:val="22"/>
        </w:rPr>
      </w:pPr>
      <w:r w:rsidRPr="00B35C1F">
        <w:rPr>
          <w:sz w:val="22"/>
          <w:szCs w:val="22"/>
        </w:rPr>
        <w:t>Contribute to the planning activities of the region and implement continuous improvement initiatives;</w:t>
      </w:r>
    </w:p>
    <w:p w14:paraId="38164282" w14:textId="77777777" w:rsidR="00B35C1F" w:rsidRPr="00B35C1F" w:rsidRDefault="00B35C1F" w:rsidP="00B35C1F">
      <w:pPr>
        <w:pStyle w:val="Default"/>
        <w:numPr>
          <w:ilvl w:val="0"/>
          <w:numId w:val="12"/>
        </w:numPr>
        <w:spacing w:before="120" w:after="120" w:line="260" w:lineRule="atLeast"/>
        <w:rPr>
          <w:sz w:val="22"/>
          <w:szCs w:val="22"/>
        </w:rPr>
      </w:pPr>
      <w:r w:rsidRPr="00B35C1F">
        <w:rPr>
          <w:sz w:val="22"/>
          <w:szCs w:val="22"/>
        </w:rPr>
        <w:t xml:space="preserve">Assist the region in meeting its targets and commitments to Workplace Health and Safety Queensland’s Business Plan and regional Service Delivery Agreements; </w:t>
      </w:r>
    </w:p>
    <w:p w14:paraId="7BFA585B" w14:textId="77777777" w:rsidR="00B35C1F" w:rsidRDefault="00B35C1F">
      <w:pPr>
        <w:rPr>
          <w:rFonts w:cs="Arial"/>
          <w:color w:val="000000"/>
          <w:sz w:val="22"/>
          <w14:ligatures w14:val="standardContextual"/>
        </w:rPr>
      </w:pPr>
      <w:r>
        <w:rPr>
          <w:sz w:val="22"/>
        </w:rPr>
        <w:br w:type="page"/>
      </w:r>
    </w:p>
    <w:p w14:paraId="49024DDE" w14:textId="1D9F1BCD" w:rsidR="00B35C1F" w:rsidRPr="00B35C1F" w:rsidRDefault="00B35C1F" w:rsidP="00B35C1F">
      <w:pPr>
        <w:pStyle w:val="Default"/>
        <w:numPr>
          <w:ilvl w:val="0"/>
          <w:numId w:val="12"/>
        </w:numPr>
        <w:spacing w:before="120" w:after="120" w:line="260" w:lineRule="atLeast"/>
        <w:rPr>
          <w:sz w:val="22"/>
          <w:szCs w:val="22"/>
        </w:rPr>
      </w:pPr>
      <w:r w:rsidRPr="00B35C1F">
        <w:rPr>
          <w:sz w:val="22"/>
          <w:szCs w:val="22"/>
        </w:rPr>
        <w:lastRenderedPageBreak/>
        <w:t>Actively participate in the promotion of building relationships, cooperation, and the sharing of information across all compliance programs within the department; and</w:t>
      </w:r>
    </w:p>
    <w:p w14:paraId="787212EA" w14:textId="77777777" w:rsidR="00B35C1F" w:rsidRPr="00B35C1F" w:rsidRDefault="00B35C1F" w:rsidP="00B35C1F">
      <w:pPr>
        <w:pStyle w:val="Default"/>
        <w:numPr>
          <w:ilvl w:val="0"/>
          <w:numId w:val="12"/>
        </w:numPr>
        <w:spacing w:before="120" w:after="120" w:line="260" w:lineRule="atLeast"/>
        <w:rPr>
          <w:sz w:val="22"/>
          <w:szCs w:val="22"/>
        </w:rPr>
      </w:pPr>
      <w:r w:rsidRPr="00B35C1F">
        <w:rPr>
          <w:sz w:val="22"/>
          <w:szCs w:val="22"/>
        </w:rPr>
        <w:t>Actively participate in the promotion of a discrimination free workplace culture that values equity and diversity.</w:t>
      </w:r>
    </w:p>
    <w:p w14:paraId="34EA72B1" w14:textId="77777777" w:rsidR="005429BD" w:rsidRPr="005E0773" w:rsidRDefault="00A12BD3" w:rsidP="005429BD">
      <w:pPr>
        <w:pStyle w:val="Default"/>
        <w:spacing w:before="120" w:after="120" w:line="260" w:lineRule="atLeast"/>
        <w:rPr>
          <w:sz w:val="22"/>
          <w:szCs w:val="22"/>
        </w:rPr>
      </w:pPr>
      <w:r>
        <w:rPr>
          <w:sz w:val="22"/>
          <w:szCs w:val="22"/>
        </w:rPr>
        <w:t xml:space="preserve">Our </w:t>
      </w:r>
      <w:r w:rsidR="005429BD" w:rsidRPr="005E0773">
        <w:rPr>
          <w:sz w:val="22"/>
          <w:szCs w:val="22"/>
        </w:rPr>
        <w:t>workforce needs to be agile</w:t>
      </w:r>
      <w:r w:rsidR="005E0773" w:rsidRPr="005E0773">
        <w:rPr>
          <w:sz w:val="22"/>
          <w:szCs w:val="22"/>
        </w:rPr>
        <w:t xml:space="preserve"> </w:t>
      </w:r>
      <w:r w:rsidR="005429BD" w:rsidRPr="005E0773">
        <w:rPr>
          <w:sz w:val="22"/>
          <w:szCs w:val="22"/>
        </w:rPr>
        <w:t>to respond quickly to new and emerging priorities.</w:t>
      </w:r>
      <w:r w:rsidR="005E0773" w:rsidRPr="005E0773">
        <w:rPr>
          <w:sz w:val="22"/>
          <w:szCs w:val="22"/>
        </w:rPr>
        <w:t xml:space="preserve"> </w:t>
      </w:r>
      <w:r w:rsidR="005429BD" w:rsidRPr="005E0773">
        <w:rPr>
          <w:sz w:val="22"/>
          <w:szCs w:val="22"/>
        </w:rPr>
        <w:t>You may be required to undertake alternative duties or work in alternative locations on a temporary or permanent basis to support service delivery.</w:t>
      </w:r>
    </w:p>
    <w:p w14:paraId="213EC353" w14:textId="77777777" w:rsidR="005429BD" w:rsidRPr="005E0773" w:rsidRDefault="005429BD" w:rsidP="005429BD">
      <w:pPr>
        <w:pStyle w:val="Default"/>
        <w:spacing w:before="120" w:after="120" w:line="260" w:lineRule="atLeast"/>
        <w:rPr>
          <w:sz w:val="22"/>
          <w:szCs w:val="22"/>
        </w:rPr>
      </w:pPr>
      <w:r w:rsidRPr="005E0773">
        <w:rPr>
          <w:sz w:val="22"/>
          <w:szCs w:val="22"/>
        </w:rPr>
        <w:t>You will receive competitive salary and benefits, generous leave entitlements, flexible work options</w:t>
      </w:r>
      <w:r w:rsidR="00255758">
        <w:rPr>
          <w:sz w:val="22"/>
          <w:szCs w:val="22"/>
        </w:rPr>
        <w:t xml:space="preserve"> and </w:t>
      </w:r>
      <w:r w:rsidRPr="005E0773">
        <w:rPr>
          <w:sz w:val="22"/>
          <w:szCs w:val="22"/>
        </w:rPr>
        <w:t>career progression opportunities</w:t>
      </w:r>
      <w:r w:rsidR="00255758">
        <w:rPr>
          <w:sz w:val="22"/>
          <w:szCs w:val="22"/>
        </w:rPr>
        <w:t xml:space="preserve">. </w:t>
      </w:r>
    </w:p>
    <w:p w14:paraId="7FD80484" w14:textId="77777777" w:rsidR="005429BD" w:rsidRPr="00027035" w:rsidRDefault="005429BD" w:rsidP="00027035">
      <w:pPr>
        <w:pStyle w:val="Default"/>
        <w:spacing w:before="240" w:after="120" w:line="260" w:lineRule="atLeast"/>
        <w:rPr>
          <w:sz w:val="28"/>
          <w:szCs w:val="28"/>
        </w:rPr>
      </w:pPr>
      <w:r w:rsidRPr="00027035">
        <w:rPr>
          <w:sz w:val="28"/>
          <w:szCs w:val="28"/>
        </w:rPr>
        <w:t xml:space="preserve">What we are looking for </w:t>
      </w:r>
    </w:p>
    <w:p w14:paraId="1D323317" w14:textId="77777777" w:rsidR="00811F17" w:rsidRDefault="00255758" w:rsidP="005429BD">
      <w:pPr>
        <w:pStyle w:val="Default"/>
        <w:spacing w:before="120" w:after="120" w:line="260" w:lineRule="atLeast"/>
        <w:rPr>
          <w:sz w:val="22"/>
          <w:szCs w:val="22"/>
        </w:rPr>
      </w:pPr>
      <w:r>
        <w:rPr>
          <w:sz w:val="22"/>
          <w:szCs w:val="22"/>
        </w:rPr>
        <w:t xml:space="preserve">We will confirm your right to work in </w:t>
      </w:r>
      <w:r w:rsidR="005D42EA">
        <w:rPr>
          <w:sz w:val="22"/>
          <w:szCs w:val="22"/>
        </w:rPr>
        <w:t>Australia and</w:t>
      </w:r>
      <w:r>
        <w:rPr>
          <w:sz w:val="22"/>
          <w:szCs w:val="22"/>
        </w:rPr>
        <w:t xml:space="preserve"> </w:t>
      </w:r>
      <w:r w:rsidR="00705E3A">
        <w:rPr>
          <w:sz w:val="22"/>
          <w:szCs w:val="22"/>
        </w:rPr>
        <w:t xml:space="preserve">look at the </w:t>
      </w:r>
      <w:r w:rsidR="00A12BD3">
        <w:rPr>
          <w:sz w:val="22"/>
          <w:szCs w:val="22"/>
        </w:rPr>
        <w:t>extent to which you have the abilities, aptitude, skills, qualifications, knowledge, experience and personal qualities relevant to the role.</w:t>
      </w:r>
      <w:r w:rsidR="00705E3A">
        <w:rPr>
          <w:sz w:val="22"/>
          <w:szCs w:val="22"/>
        </w:rPr>
        <w:t xml:space="preserve"> We may also consider the way you have carried out previous employment or occupational duties, potential for you to make a future contribution to the O</w:t>
      </w:r>
      <w:r w:rsidR="005D42EA">
        <w:rPr>
          <w:sz w:val="22"/>
          <w:szCs w:val="22"/>
        </w:rPr>
        <w:t>ffice of Industrial (O</w:t>
      </w:r>
      <w:r w:rsidR="00705E3A">
        <w:rPr>
          <w:sz w:val="22"/>
          <w:szCs w:val="22"/>
        </w:rPr>
        <w:t>IR</w:t>
      </w:r>
      <w:r w:rsidR="005D42EA">
        <w:rPr>
          <w:sz w:val="22"/>
          <w:szCs w:val="22"/>
        </w:rPr>
        <w:t>)</w:t>
      </w:r>
      <w:r w:rsidR="00705E3A">
        <w:rPr>
          <w:sz w:val="22"/>
          <w:szCs w:val="22"/>
        </w:rPr>
        <w:t xml:space="preserve"> and how you contribute to our obligations of equity, diversity, respect and inclusion.</w:t>
      </w:r>
    </w:p>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9274"/>
      </w:tblGrid>
      <w:tr w:rsidR="0093745A" w:rsidRPr="0093745A" w14:paraId="699A93A0" w14:textId="77777777" w:rsidTr="005D42EA">
        <w:trPr>
          <w:trHeight w:val="689"/>
        </w:trPr>
        <w:tc>
          <w:tcPr>
            <w:tcW w:w="1701" w:type="dxa"/>
            <w:shd w:val="clear" w:color="auto" w:fill="auto"/>
          </w:tcPr>
          <w:p w14:paraId="29DECC01" w14:textId="77777777" w:rsidR="0093745A" w:rsidRPr="0093745A" w:rsidRDefault="0093745A" w:rsidP="0093745A">
            <w:pPr>
              <w:pStyle w:val="Default"/>
              <w:spacing w:before="60" w:after="60"/>
              <w:rPr>
                <w:sz w:val="22"/>
                <w:szCs w:val="22"/>
              </w:rPr>
            </w:pPr>
            <w:r w:rsidRPr="0093745A">
              <w:rPr>
                <w:sz w:val="22"/>
                <w:szCs w:val="22"/>
              </w:rPr>
              <w:t>Mandatory qualifications or conditions</w:t>
            </w:r>
          </w:p>
        </w:tc>
        <w:tc>
          <w:tcPr>
            <w:tcW w:w="9274" w:type="dxa"/>
            <w:shd w:val="clear" w:color="auto" w:fill="auto"/>
          </w:tcPr>
          <w:p w14:paraId="6C88D078" w14:textId="77777777" w:rsidR="00B35C1F" w:rsidRPr="00825CCD" w:rsidRDefault="00B35C1F" w:rsidP="00B35C1F">
            <w:pPr>
              <w:pStyle w:val="Default"/>
              <w:numPr>
                <w:ilvl w:val="0"/>
                <w:numId w:val="12"/>
              </w:numPr>
              <w:spacing w:before="120" w:after="120" w:line="260" w:lineRule="atLeast"/>
              <w:rPr>
                <w:sz w:val="22"/>
                <w:szCs w:val="22"/>
              </w:rPr>
            </w:pPr>
            <w:r w:rsidRPr="00825CCD">
              <w:rPr>
                <w:sz w:val="22"/>
                <w:szCs w:val="22"/>
              </w:rPr>
              <w:t>While there are no mandatory qualifications for this role, a degree is desirable but not required to perform this role.</w:t>
            </w:r>
          </w:p>
          <w:p w14:paraId="57B27577" w14:textId="77777777" w:rsidR="00B35C1F" w:rsidRPr="00825CCD" w:rsidRDefault="00B35C1F" w:rsidP="00B35C1F">
            <w:pPr>
              <w:pStyle w:val="Default"/>
              <w:numPr>
                <w:ilvl w:val="0"/>
                <w:numId w:val="12"/>
              </w:numPr>
              <w:spacing w:before="120" w:after="120" w:line="260" w:lineRule="atLeast"/>
              <w:rPr>
                <w:sz w:val="22"/>
                <w:szCs w:val="22"/>
              </w:rPr>
            </w:pPr>
            <w:r>
              <w:rPr>
                <w:sz w:val="22"/>
                <w:szCs w:val="22"/>
              </w:rPr>
              <w:t>A</w:t>
            </w:r>
            <w:r w:rsidRPr="00825CCD">
              <w:rPr>
                <w:sz w:val="22"/>
                <w:szCs w:val="22"/>
              </w:rPr>
              <w:t xml:space="preserve"> current driver’s licence; or be able to acquire</w:t>
            </w:r>
            <w:r>
              <w:rPr>
                <w:sz w:val="22"/>
                <w:szCs w:val="22"/>
              </w:rPr>
              <w:t xml:space="preserve"> one</w:t>
            </w:r>
          </w:p>
          <w:p w14:paraId="74514964" w14:textId="77777777" w:rsidR="00B35C1F" w:rsidRPr="00825CCD" w:rsidRDefault="00B35C1F" w:rsidP="00B35C1F">
            <w:pPr>
              <w:pStyle w:val="Default"/>
              <w:numPr>
                <w:ilvl w:val="0"/>
                <w:numId w:val="12"/>
              </w:numPr>
              <w:spacing w:before="120" w:after="120" w:line="260" w:lineRule="atLeast"/>
              <w:rPr>
                <w:sz w:val="22"/>
                <w:szCs w:val="22"/>
              </w:rPr>
            </w:pPr>
            <w:r>
              <w:rPr>
                <w:sz w:val="22"/>
                <w:szCs w:val="22"/>
              </w:rPr>
              <w:t xml:space="preserve">Computer skills </w:t>
            </w:r>
            <w:r w:rsidRPr="00825CCD">
              <w:rPr>
                <w:sz w:val="22"/>
                <w:szCs w:val="22"/>
              </w:rPr>
              <w:t>necessary to accurately and efficiently input and retrieve data on Workplace Health and Safety Queensland’s event and investigations database</w:t>
            </w:r>
            <w:r>
              <w:rPr>
                <w:sz w:val="22"/>
                <w:szCs w:val="22"/>
              </w:rPr>
              <w:t xml:space="preserve">s, </w:t>
            </w:r>
            <w:r w:rsidRPr="00825CCD">
              <w:rPr>
                <w:sz w:val="22"/>
                <w:szCs w:val="22"/>
              </w:rPr>
              <w:t>or be able to rapidly acquire</w:t>
            </w:r>
            <w:r>
              <w:rPr>
                <w:sz w:val="22"/>
                <w:szCs w:val="22"/>
              </w:rPr>
              <w:t>.</w:t>
            </w:r>
          </w:p>
          <w:p w14:paraId="6D79887F" w14:textId="77777777" w:rsidR="00B35C1F" w:rsidRPr="00825CCD" w:rsidRDefault="00B35C1F" w:rsidP="00B35C1F">
            <w:pPr>
              <w:pStyle w:val="Default"/>
              <w:numPr>
                <w:ilvl w:val="0"/>
                <w:numId w:val="12"/>
              </w:numPr>
              <w:spacing w:before="120" w:after="120" w:line="260" w:lineRule="atLeast"/>
              <w:rPr>
                <w:sz w:val="22"/>
                <w:szCs w:val="22"/>
              </w:rPr>
            </w:pPr>
            <w:r>
              <w:rPr>
                <w:sz w:val="22"/>
                <w:szCs w:val="22"/>
              </w:rPr>
              <w:t>Completion of</w:t>
            </w:r>
            <w:r w:rsidRPr="00825CCD">
              <w:rPr>
                <w:sz w:val="22"/>
                <w:szCs w:val="22"/>
              </w:rPr>
              <w:t xml:space="preserve"> Workplace Health and Safety Queensland’s new inspector induction program</w:t>
            </w:r>
            <w:r>
              <w:rPr>
                <w:sz w:val="22"/>
                <w:szCs w:val="22"/>
              </w:rPr>
              <w:t xml:space="preserve"> and </w:t>
            </w:r>
            <w:r w:rsidRPr="00825CCD">
              <w:rPr>
                <w:sz w:val="22"/>
                <w:szCs w:val="22"/>
              </w:rPr>
              <w:t xml:space="preserve">a minimum of six months field based </w:t>
            </w:r>
            <w:r>
              <w:rPr>
                <w:sz w:val="22"/>
                <w:szCs w:val="22"/>
              </w:rPr>
              <w:t xml:space="preserve">to successfully complete </w:t>
            </w:r>
            <w:r w:rsidRPr="00825CCD">
              <w:rPr>
                <w:sz w:val="22"/>
                <w:szCs w:val="22"/>
              </w:rPr>
              <w:t>the Diploma of Government (Workplace Inspection);</w:t>
            </w:r>
          </w:p>
          <w:p w14:paraId="5C959B51" w14:textId="77777777" w:rsidR="00307E52" w:rsidRDefault="00B35C1F" w:rsidP="00B35C1F">
            <w:pPr>
              <w:pStyle w:val="Default"/>
              <w:numPr>
                <w:ilvl w:val="0"/>
                <w:numId w:val="12"/>
              </w:numPr>
              <w:spacing w:before="120" w:after="120" w:line="260" w:lineRule="atLeast"/>
              <w:rPr>
                <w:sz w:val="22"/>
                <w:szCs w:val="22"/>
              </w:rPr>
            </w:pPr>
            <w:r>
              <w:rPr>
                <w:sz w:val="22"/>
                <w:szCs w:val="22"/>
              </w:rPr>
              <w:t xml:space="preserve">Consent to necessary immunisations for the position should you be </w:t>
            </w:r>
            <w:r w:rsidRPr="00825CCD">
              <w:rPr>
                <w:sz w:val="22"/>
                <w:szCs w:val="22"/>
              </w:rPr>
              <w:t>required to inspect workplaces where there is a risk of exposure to pathogens.</w:t>
            </w:r>
          </w:p>
          <w:p w14:paraId="3559637E" w14:textId="331D17F3" w:rsidR="00B35C1F" w:rsidRPr="009A1D35" w:rsidRDefault="00B35C1F" w:rsidP="009A1D35">
            <w:pPr>
              <w:pStyle w:val="ListParagraph"/>
              <w:numPr>
                <w:ilvl w:val="0"/>
                <w:numId w:val="12"/>
              </w:numPr>
              <w:rPr>
                <w:sz w:val="22"/>
                <w:szCs w:val="22"/>
              </w:rPr>
            </w:pPr>
            <w:r w:rsidRPr="00307E52">
              <w:rPr>
                <w:sz w:val="22"/>
                <w:szCs w:val="22"/>
              </w:rPr>
              <w:t xml:space="preserve"> </w:t>
            </w:r>
            <w:r w:rsidR="00307E52" w:rsidRPr="00307E52">
              <w:rPr>
                <w:rFonts w:ascii="Arial" w:eastAsiaTheme="minorHAnsi" w:hAnsi="Arial" w:cs="Arial"/>
                <w:color w:val="000000"/>
                <w:sz w:val="22"/>
                <w:szCs w:val="22"/>
                <w14:ligatures w14:val="standardContextual"/>
              </w:rPr>
              <w:t>Consent to the mandatory requirement of respiratory protective equipment (RPE) fit testing</w:t>
            </w:r>
          </w:p>
          <w:p w14:paraId="63450340" w14:textId="42BF0616" w:rsidR="0093745A" w:rsidRPr="00B35C1F" w:rsidRDefault="00B35C1F" w:rsidP="00B35C1F">
            <w:pPr>
              <w:pStyle w:val="Default"/>
              <w:numPr>
                <w:ilvl w:val="0"/>
                <w:numId w:val="12"/>
              </w:numPr>
              <w:spacing w:before="120" w:after="120" w:line="260" w:lineRule="atLeast"/>
              <w:rPr>
                <w:sz w:val="22"/>
                <w:szCs w:val="22"/>
              </w:rPr>
            </w:pPr>
            <w:r w:rsidRPr="00B35C1F">
              <w:rPr>
                <w:sz w:val="22"/>
                <w:szCs w:val="22"/>
              </w:rPr>
              <w:t>Participate in on-call and weekend roster work.</w:t>
            </w:r>
          </w:p>
        </w:tc>
      </w:tr>
      <w:tr w:rsidR="0093745A" w:rsidRPr="0093745A" w14:paraId="5B611B46" w14:textId="77777777" w:rsidTr="005D42EA">
        <w:trPr>
          <w:trHeight w:val="459"/>
        </w:trPr>
        <w:tc>
          <w:tcPr>
            <w:tcW w:w="1701" w:type="dxa"/>
            <w:shd w:val="clear" w:color="auto" w:fill="auto"/>
          </w:tcPr>
          <w:p w14:paraId="6A1E581C" w14:textId="77777777" w:rsidR="0093745A" w:rsidRPr="0093745A" w:rsidRDefault="0093745A" w:rsidP="0093745A">
            <w:pPr>
              <w:pStyle w:val="Default"/>
              <w:spacing w:before="60" w:after="60"/>
              <w:rPr>
                <w:sz w:val="22"/>
                <w:szCs w:val="22"/>
              </w:rPr>
            </w:pPr>
            <w:r w:rsidRPr="0093745A">
              <w:rPr>
                <w:sz w:val="22"/>
                <w:szCs w:val="22"/>
              </w:rPr>
              <w:t>Core capabilities</w:t>
            </w:r>
          </w:p>
        </w:tc>
        <w:tc>
          <w:tcPr>
            <w:tcW w:w="9274" w:type="dxa"/>
            <w:shd w:val="clear" w:color="auto" w:fill="auto"/>
          </w:tcPr>
          <w:p w14:paraId="29271519" w14:textId="4ADBE944" w:rsidR="0093745A" w:rsidRPr="0093745A" w:rsidRDefault="006731E1" w:rsidP="0093745A">
            <w:pPr>
              <w:pStyle w:val="Default"/>
              <w:spacing w:before="60" w:after="60"/>
              <w:rPr>
                <w:sz w:val="22"/>
                <w:szCs w:val="22"/>
              </w:rPr>
            </w:pPr>
            <w:r w:rsidRPr="00A755FF">
              <w:rPr>
                <w:sz w:val="22"/>
                <w:szCs w:val="22"/>
              </w:rPr>
              <w:t xml:space="preserve">Role competencies are aligned with the </w:t>
            </w:r>
            <w:hyperlink r:id="rId23" w:history="1">
              <w:r w:rsidRPr="00A755FF">
                <w:rPr>
                  <w:rStyle w:val="Hyperlink"/>
                  <w:szCs w:val="22"/>
                </w:rPr>
                <w:t>Leadership competencies for Queensland</w:t>
              </w:r>
            </w:hyperlink>
            <w:r w:rsidRPr="00A755FF">
              <w:rPr>
                <w:sz w:val="22"/>
                <w:szCs w:val="22"/>
              </w:rPr>
              <w:t xml:space="preserve"> under the leadership stream: </w:t>
            </w:r>
            <w:sdt>
              <w:sdtPr>
                <w:rPr>
                  <w:sz w:val="22"/>
                  <w:szCs w:val="22"/>
                </w:rPr>
                <w:alias w:val="Leadership stream"/>
                <w:tag w:val="Leadership stream"/>
                <w:id w:val="-1034873734"/>
                <w:placeholder>
                  <w:docPart w:val="F01A99A8D04646EEA72F5C0CC4E2C11F"/>
                </w:placeholder>
                <w:dropDownList>
                  <w:listItem w:value="Choose an item."/>
                  <w:listItem w:displayText="Individual contributor" w:value="Individual contributor"/>
                  <w:listItem w:displayText="Team Leader" w:value="Team Leader"/>
                  <w:listItem w:displayText="Program leader" w:value="Program leader"/>
                  <w:listItem w:displayText="Executive" w:value="Executive"/>
                </w:dropDownList>
              </w:sdtPr>
              <w:sdtEndPr/>
              <w:sdtContent>
                <w:r w:rsidR="00654C1F">
                  <w:rPr>
                    <w:sz w:val="22"/>
                    <w:szCs w:val="22"/>
                  </w:rPr>
                  <w:t>Individual contributor</w:t>
                </w:r>
              </w:sdtContent>
            </w:sdt>
            <w:r w:rsidRPr="00A755FF">
              <w:rPr>
                <w:sz w:val="22"/>
                <w:szCs w:val="22"/>
              </w:rPr>
              <w:t>.</w:t>
            </w:r>
          </w:p>
        </w:tc>
      </w:tr>
      <w:tr w:rsidR="0093745A" w:rsidRPr="0093745A" w14:paraId="1C8FAD45" w14:textId="77777777" w:rsidTr="005D42EA">
        <w:trPr>
          <w:trHeight w:val="467"/>
        </w:trPr>
        <w:tc>
          <w:tcPr>
            <w:tcW w:w="1701" w:type="dxa"/>
            <w:shd w:val="clear" w:color="auto" w:fill="auto"/>
          </w:tcPr>
          <w:p w14:paraId="3760394D" w14:textId="77777777" w:rsidR="0093745A" w:rsidRPr="0093745A" w:rsidRDefault="0093745A" w:rsidP="0093745A">
            <w:pPr>
              <w:pStyle w:val="Default"/>
              <w:spacing w:before="60" w:after="60"/>
              <w:rPr>
                <w:sz w:val="22"/>
                <w:szCs w:val="22"/>
              </w:rPr>
            </w:pPr>
            <w:r w:rsidRPr="0093745A">
              <w:rPr>
                <w:sz w:val="22"/>
                <w:szCs w:val="22"/>
              </w:rPr>
              <w:t>Role specific capabilities</w:t>
            </w:r>
          </w:p>
        </w:tc>
        <w:tc>
          <w:tcPr>
            <w:tcW w:w="9274" w:type="dxa"/>
            <w:shd w:val="clear" w:color="auto" w:fill="auto"/>
          </w:tcPr>
          <w:p w14:paraId="32A0CCA7" w14:textId="77777777" w:rsidR="00B35C1F" w:rsidRPr="00B35C1F" w:rsidRDefault="00B35C1F" w:rsidP="00B35C1F">
            <w:pPr>
              <w:pStyle w:val="Default"/>
              <w:numPr>
                <w:ilvl w:val="0"/>
                <w:numId w:val="12"/>
              </w:numPr>
              <w:spacing w:before="120" w:after="120" w:line="260" w:lineRule="atLeast"/>
              <w:rPr>
                <w:sz w:val="22"/>
                <w:szCs w:val="22"/>
              </w:rPr>
            </w:pPr>
            <w:r w:rsidRPr="00B35C1F">
              <w:rPr>
                <w:sz w:val="22"/>
                <w:szCs w:val="22"/>
              </w:rPr>
              <w:t xml:space="preserve">Demonstrate your ability to identify workplace hazards and provide practical guidance and advice on the application of workplace health and safety legislation, technical standards and codes of practice; </w:t>
            </w:r>
          </w:p>
          <w:p w14:paraId="5DD7DFF5" w14:textId="77777777" w:rsidR="00B35C1F" w:rsidRPr="00B35C1F" w:rsidRDefault="00B35C1F" w:rsidP="00B35C1F">
            <w:pPr>
              <w:pStyle w:val="Default"/>
              <w:numPr>
                <w:ilvl w:val="0"/>
                <w:numId w:val="12"/>
              </w:numPr>
              <w:spacing w:before="120" w:after="120" w:line="260" w:lineRule="atLeast"/>
              <w:rPr>
                <w:sz w:val="22"/>
                <w:szCs w:val="22"/>
              </w:rPr>
            </w:pPr>
            <w:r w:rsidRPr="00B35C1F">
              <w:rPr>
                <w:sz w:val="22"/>
                <w:szCs w:val="22"/>
              </w:rPr>
              <w:t>Demonstrate your ability to apply risk management principles and to generate and implement creative and innovative strategies to control hazards and improve health and safety outcomes in a range of contemporary high risk workplaces;</w:t>
            </w:r>
          </w:p>
          <w:p w14:paraId="3DB7AA2C" w14:textId="77777777" w:rsidR="00B35C1F" w:rsidRPr="00B35C1F" w:rsidRDefault="00B35C1F" w:rsidP="00B35C1F">
            <w:pPr>
              <w:pStyle w:val="Default"/>
              <w:numPr>
                <w:ilvl w:val="0"/>
                <w:numId w:val="12"/>
              </w:numPr>
              <w:spacing w:before="120" w:after="120" w:line="260" w:lineRule="atLeast"/>
              <w:rPr>
                <w:sz w:val="22"/>
              </w:rPr>
            </w:pPr>
            <w:r w:rsidRPr="00B35C1F">
              <w:rPr>
                <w:sz w:val="22"/>
              </w:rPr>
              <w:t>Demonstrate your well-developed analytical, conceptual and investigation skills and ability to gather evidence and determine the circumstances and outcomes arising from workplace incidents;</w:t>
            </w:r>
          </w:p>
          <w:p w14:paraId="4A08309A" w14:textId="77777777" w:rsidR="00B35C1F" w:rsidRPr="00B35C1F" w:rsidRDefault="00B35C1F" w:rsidP="00B35C1F">
            <w:pPr>
              <w:pStyle w:val="Default"/>
              <w:numPr>
                <w:ilvl w:val="0"/>
                <w:numId w:val="12"/>
              </w:numPr>
              <w:spacing w:before="120" w:after="120" w:line="260" w:lineRule="atLeast"/>
              <w:rPr>
                <w:sz w:val="22"/>
              </w:rPr>
            </w:pPr>
            <w:r w:rsidRPr="00B35C1F">
              <w:rPr>
                <w:sz w:val="22"/>
              </w:rPr>
              <w:t>Demonstrate your highly developed interpersonal and communication skills and proven ability to develop and deliver appropriate advisory, education and information services to clients, resolve disputes constructively, and prepare timely and accurate technical reports; and</w:t>
            </w:r>
          </w:p>
          <w:p w14:paraId="373D5CE3" w14:textId="77777777" w:rsidR="00B35C1F" w:rsidRPr="00B35C1F" w:rsidRDefault="00B35C1F" w:rsidP="00B35C1F">
            <w:pPr>
              <w:pStyle w:val="Default"/>
              <w:numPr>
                <w:ilvl w:val="0"/>
                <w:numId w:val="12"/>
              </w:numPr>
              <w:spacing w:before="120" w:after="120" w:line="260" w:lineRule="atLeast"/>
              <w:rPr>
                <w:sz w:val="22"/>
                <w:szCs w:val="22"/>
              </w:rPr>
            </w:pPr>
            <w:r w:rsidRPr="00B35C1F">
              <w:rPr>
                <w:sz w:val="22"/>
              </w:rPr>
              <w:t xml:space="preserve">Demonstrate your ability to work independently and contribute constructively to a multi-disciplinary team by setting priorities, planning, monitoring and evaluating </w:t>
            </w:r>
            <w:r w:rsidRPr="00B35C1F">
              <w:rPr>
                <w:sz w:val="22"/>
              </w:rPr>
              <w:lastRenderedPageBreak/>
              <w:t>workflow and creating and implementing continuous improvements in work practices and procedures.</w:t>
            </w:r>
          </w:p>
          <w:p w14:paraId="7BEF0B41" w14:textId="77777777" w:rsidR="00160222" w:rsidRPr="00E25F97" w:rsidRDefault="00160222" w:rsidP="00160222">
            <w:pPr>
              <w:pStyle w:val="Default"/>
              <w:spacing w:before="120" w:after="120" w:line="260" w:lineRule="atLeast"/>
              <w:ind w:left="720"/>
              <w:rPr>
                <w:sz w:val="22"/>
                <w:szCs w:val="22"/>
              </w:rPr>
            </w:pPr>
          </w:p>
        </w:tc>
      </w:tr>
    </w:tbl>
    <w:p w14:paraId="4EF6FA78" w14:textId="6BA06B7A" w:rsidR="00CA3A0E" w:rsidRPr="00027035" w:rsidRDefault="00811F17" w:rsidP="00027035">
      <w:pPr>
        <w:pStyle w:val="Default"/>
        <w:spacing w:before="240" w:after="120" w:line="260" w:lineRule="atLeast"/>
        <w:rPr>
          <w:sz w:val="28"/>
          <w:szCs w:val="28"/>
        </w:rPr>
      </w:pPr>
      <w:r w:rsidRPr="00027035">
        <w:rPr>
          <w:sz w:val="28"/>
          <w:szCs w:val="28"/>
        </w:rPr>
        <w:lastRenderedPageBreak/>
        <w:t xml:space="preserve">How to apply </w:t>
      </w:r>
    </w:p>
    <w:p w14:paraId="73F3B597" w14:textId="77777777" w:rsidR="00CA3A0E" w:rsidRPr="005D42EA" w:rsidRDefault="00705E3A" w:rsidP="00CA3A0E">
      <w:pPr>
        <w:pStyle w:val="Default"/>
        <w:spacing w:before="120" w:after="120" w:line="260" w:lineRule="atLeast"/>
        <w:rPr>
          <w:sz w:val="22"/>
          <w:szCs w:val="22"/>
        </w:rPr>
      </w:pPr>
      <w:r w:rsidRPr="005D42EA">
        <w:rPr>
          <w:sz w:val="22"/>
          <w:szCs w:val="22"/>
        </w:rPr>
        <w:t xml:space="preserve">Please apply </w:t>
      </w:r>
      <w:r w:rsidR="00CA3A0E" w:rsidRPr="005D42EA">
        <w:rPr>
          <w:sz w:val="22"/>
          <w:szCs w:val="22"/>
        </w:rPr>
        <w:t xml:space="preserve">online through the Smart Jobs and Careers website. </w:t>
      </w:r>
      <w:r w:rsidR="0093745A" w:rsidRPr="005D42EA">
        <w:rPr>
          <w:sz w:val="22"/>
          <w:szCs w:val="22"/>
        </w:rPr>
        <w:t>G</w:t>
      </w:r>
      <w:r w:rsidR="00CA3A0E" w:rsidRPr="005D42EA">
        <w:rPr>
          <w:sz w:val="22"/>
          <w:szCs w:val="22"/>
        </w:rPr>
        <w:t xml:space="preserve">o to </w:t>
      </w:r>
      <w:hyperlink r:id="rId24" w:history="1">
        <w:r w:rsidR="00CA3A0E" w:rsidRPr="005D42EA">
          <w:rPr>
            <w:rStyle w:val="Hyperlink"/>
            <w:szCs w:val="22"/>
          </w:rPr>
          <w:t>www.smartjobs.qld.gov.au</w:t>
        </w:r>
      </w:hyperlink>
      <w:r w:rsidR="00CA3A0E" w:rsidRPr="005D42EA">
        <w:rPr>
          <w:sz w:val="22"/>
          <w:szCs w:val="22"/>
        </w:rPr>
        <w:t xml:space="preserve"> and access ‘</w:t>
      </w:r>
      <w:r w:rsidR="0093745A" w:rsidRPr="005D42EA">
        <w:rPr>
          <w:sz w:val="22"/>
          <w:szCs w:val="22"/>
        </w:rPr>
        <w:t>A</w:t>
      </w:r>
      <w:r w:rsidR="00CA3A0E" w:rsidRPr="005D42EA">
        <w:rPr>
          <w:sz w:val="22"/>
          <w:szCs w:val="22"/>
        </w:rPr>
        <w:t>pply online’.</w:t>
      </w:r>
      <w:r w:rsidR="0093745A" w:rsidRPr="005D42EA">
        <w:rPr>
          <w:sz w:val="22"/>
          <w:szCs w:val="22"/>
        </w:rPr>
        <w:t xml:space="preserve"> C</w:t>
      </w:r>
      <w:r w:rsidR="00CA3A0E" w:rsidRPr="005D42EA">
        <w:rPr>
          <w:sz w:val="22"/>
          <w:szCs w:val="22"/>
        </w:rPr>
        <w:t>reate</w:t>
      </w:r>
      <w:r w:rsidR="0093745A" w:rsidRPr="005D42EA">
        <w:rPr>
          <w:sz w:val="22"/>
          <w:szCs w:val="22"/>
        </w:rPr>
        <w:t xml:space="preserve"> </w:t>
      </w:r>
      <w:r w:rsidR="00CA3A0E" w:rsidRPr="005D42EA">
        <w:rPr>
          <w:sz w:val="22"/>
          <w:szCs w:val="22"/>
        </w:rPr>
        <w:t xml:space="preserve">a ‘My SmartJob’ account </w:t>
      </w:r>
      <w:r w:rsidR="0093745A" w:rsidRPr="005D42EA">
        <w:rPr>
          <w:sz w:val="22"/>
          <w:szCs w:val="22"/>
        </w:rPr>
        <w:t xml:space="preserve">before submitting </w:t>
      </w:r>
      <w:r w:rsidR="00CA3A0E" w:rsidRPr="005D42EA">
        <w:rPr>
          <w:sz w:val="22"/>
          <w:szCs w:val="22"/>
        </w:rPr>
        <w:t>your application.</w:t>
      </w:r>
    </w:p>
    <w:p w14:paraId="678A668D" w14:textId="77777777" w:rsidR="0060790E" w:rsidRPr="005D42EA" w:rsidRDefault="0060790E" w:rsidP="00811F17">
      <w:pPr>
        <w:pStyle w:val="Default"/>
        <w:spacing w:before="120" w:after="120" w:line="260" w:lineRule="atLeast"/>
        <w:rPr>
          <w:sz w:val="22"/>
          <w:szCs w:val="22"/>
        </w:rPr>
      </w:pPr>
      <w:r w:rsidRPr="005D42EA">
        <w:rPr>
          <w:sz w:val="22"/>
          <w:szCs w:val="22"/>
        </w:rPr>
        <w:t xml:space="preserve">Your application </w:t>
      </w:r>
      <w:r w:rsidR="0093745A" w:rsidRPr="005D42EA">
        <w:rPr>
          <w:sz w:val="22"/>
          <w:szCs w:val="22"/>
        </w:rPr>
        <w:t xml:space="preserve">needs </w:t>
      </w:r>
      <w:r w:rsidR="00705E3A" w:rsidRPr="005D42EA">
        <w:rPr>
          <w:sz w:val="22"/>
          <w:szCs w:val="22"/>
        </w:rPr>
        <w:t>to include:</w:t>
      </w:r>
    </w:p>
    <w:p w14:paraId="438D2370" w14:textId="77777777" w:rsidR="00F9789F" w:rsidRPr="005D42EA" w:rsidRDefault="0060790E" w:rsidP="00E10257">
      <w:pPr>
        <w:pStyle w:val="Default"/>
        <w:numPr>
          <w:ilvl w:val="0"/>
          <w:numId w:val="12"/>
        </w:numPr>
        <w:spacing w:before="120" w:after="120" w:line="260" w:lineRule="atLeast"/>
        <w:rPr>
          <w:sz w:val="22"/>
          <w:szCs w:val="22"/>
        </w:rPr>
      </w:pPr>
      <w:r w:rsidRPr="005D42EA">
        <w:rPr>
          <w:sz w:val="22"/>
          <w:szCs w:val="22"/>
        </w:rPr>
        <w:t>your current resume, including</w:t>
      </w:r>
      <w:r w:rsidR="00F9789F" w:rsidRPr="005D42EA">
        <w:rPr>
          <w:sz w:val="22"/>
          <w:szCs w:val="22"/>
        </w:rPr>
        <w:t>:</w:t>
      </w:r>
    </w:p>
    <w:p w14:paraId="18954EF7" w14:textId="77777777" w:rsidR="00705E3A" w:rsidRPr="005D42EA" w:rsidRDefault="0060790E" w:rsidP="00F9789F">
      <w:pPr>
        <w:pStyle w:val="Default"/>
        <w:numPr>
          <w:ilvl w:val="1"/>
          <w:numId w:val="1"/>
        </w:numPr>
        <w:spacing w:before="120" w:after="120" w:line="260" w:lineRule="atLeast"/>
        <w:rPr>
          <w:sz w:val="22"/>
          <w:szCs w:val="22"/>
        </w:rPr>
      </w:pPr>
      <w:r w:rsidRPr="005D42EA">
        <w:rPr>
          <w:sz w:val="22"/>
          <w:szCs w:val="22"/>
        </w:rPr>
        <w:t>the name</w:t>
      </w:r>
      <w:r w:rsidR="00705E3A" w:rsidRPr="005D42EA">
        <w:rPr>
          <w:sz w:val="22"/>
          <w:szCs w:val="22"/>
        </w:rPr>
        <w:t xml:space="preserve"> </w:t>
      </w:r>
      <w:r w:rsidRPr="005D42EA">
        <w:rPr>
          <w:sz w:val="22"/>
          <w:szCs w:val="22"/>
        </w:rPr>
        <w:t xml:space="preserve">and contact details </w:t>
      </w:r>
      <w:r w:rsidR="00705E3A" w:rsidRPr="005D42EA">
        <w:rPr>
          <w:sz w:val="22"/>
          <w:szCs w:val="22"/>
        </w:rPr>
        <w:t>of at least one referee who has thorough knowledge of your conduct and performance within the past two years</w:t>
      </w:r>
    </w:p>
    <w:p w14:paraId="330313F3" w14:textId="77777777" w:rsidR="00F9789F" w:rsidRPr="005D42EA" w:rsidRDefault="00F9789F" w:rsidP="00F9789F">
      <w:pPr>
        <w:pStyle w:val="Default"/>
        <w:numPr>
          <w:ilvl w:val="1"/>
          <w:numId w:val="1"/>
        </w:numPr>
        <w:spacing w:before="120" w:after="120" w:line="260" w:lineRule="atLeast"/>
        <w:rPr>
          <w:sz w:val="22"/>
          <w:szCs w:val="22"/>
        </w:rPr>
      </w:pPr>
      <w:r w:rsidRPr="005D42EA">
        <w:rPr>
          <w:sz w:val="22"/>
          <w:szCs w:val="22"/>
        </w:rPr>
        <w:t>information to help us understand how you could contribute to enhancing equity, diversity, respect and inclusion at the OIR.</w:t>
      </w:r>
    </w:p>
    <w:p w14:paraId="1821304A" w14:textId="77777777" w:rsidR="0060790E" w:rsidRPr="005D42EA" w:rsidRDefault="00705E3A" w:rsidP="00E10257">
      <w:pPr>
        <w:pStyle w:val="Default"/>
        <w:numPr>
          <w:ilvl w:val="0"/>
          <w:numId w:val="12"/>
        </w:numPr>
        <w:spacing w:before="120" w:after="120" w:line="260" w:lineRule="atLeast"/>
        <w:rPr>
          <w:sz w:val="22"/>
          <w:szCs w:val="22"/>
        </w:rPr>
      </w:pPr>
      <w:r w:rsidRPr="005D42EA">
        <w:rPr>
          <w:sz w:val="22"/>
          <w:szCs w:val="22"/>
        </w:rPr>
        <w:t xml:space="preserve">a </w:t>
      </w:r>
      <w:r w:rsidR="0093745A" w:rsidRPr="005D42EA">
        <w:rPr>
          <w:sz w:val="22"/>
          <w:szCs w:val="22"/>
        </w:rPr>
        <w:t xml:space="preserve">letter or </w:t>
      </w:r>
      <w:r w:rsidR="0060790E" w:rsidRPr="005D42EA">
        <w:rPr>
          <w:sz w:val="22"/>
          <w:szCs w:val="22"/>
        </w:rPr>
        <w:t>statement (</w:t>
      </w:r>
      <w:r w:rsidR="0093745A" w:rsidRPr="005D42EA">
        <w:rPr>
          <w:sz w:val="22"/>
          <w:szCs w:val="22"/>
        </w:rPr>
        <w:t>one to two pages</w:t>
      </w:r>
      <w:r w:rsidR="0060790E" w:rsidRPr="005D42EA">
        <w:rPr>
          <w:sz w:val="22"/>
          <w:szCs w:val="22"/>
        </w:rPr>
        <w:t>)</w:t>
      </w:r>
      <w:r w:rsidR="0093745A" w:rsidRPr="005D42EA">
        <w:rPr>
          <w:sz w:val="22"/>
          <w:szCs w:val="22"/>
        </w:rPr>
        <w:t xml:space="preserve"> </w:t>
      </w:r>
      <w:r w:rsidR="00CA3A0E" w:rsidRPr="005D42EA">
        <w:rPr>
          <w:sz w:val="22"/>
          <w:szCs w:val="22"/>
        </w:rPr>
        <w:t xml:space="preserve">that outlines your ability to </w:t>
      </w:r>
      <w:r w:rsidRPr="005D42EA">
        <w:rPr>
          <w:sz w:val="22"/>
          <w:szCs w:val="22"/>
        </w:rPr>
        <w:t xml:space="preserve">undertake </w:t>
      </w:r>
      <w:r w:rsidR="00CA3A0E" w:rsidRPr="005D42EA">
        <w:rPr>
          <w:sz w:val="22"/>
          <w:szCs w:val="22"/>
        </w:rPr>
        <w:t xml:space="preserve">any </w:t>
      </w:r>
      <w:r w:rsidRPr="005D42EA">
        <w:rPr>
          <w:sz w:val="22"/>
          <w:szCs w:val="22"/>
        </w:rPr>
        <w:t xml:space="preserve">mandatory </w:t>
      </w:r>
      <w:r w:rsidR="0093745A" w:rsidRPr="005D42EA">
        <w:rPr>
          <w:sz w:val="22"/>
          <w:szCs w:val="22"/>
        </w:rPr>
        <w:t xml:space="preserve">conditions or </w:t>
      </w:r>
      <w:r w:rsidRPr="005D42EA">
        <w:rPr>
          <w:sz w:val="22"/>
          <w:szCs w:val="22"/>
        </w:rPr>
        <w:t>qualifications</w:t>
      </w:r>
      <w:r w:rsidR="0093745A" w:rsidRPr="005D42EA">
        <w:rPr>
          <w:sz w:val="22"/>
          <w:szCs w:val="22"/>
        </w:rPr>
        <w:t xml:space="preserve">, core capabilities and any specific capabilities outlined above in </w:t>
      </w:r>
      <w:r w:rsidRPr="005D42EA">
        <w:rPr>
          <w:sz w:val="22"/>
          <w:szCs w:val="22"/>
        </w:rPr>
        <w:t>‘What are we looking for</w:t>
      </w:r>
      <w:r w:rsidR="0093745A" w:rsidRPr="005D42EA">
        <w:rPr>
          <w:sz w:val="22"/>
          <w:szCs w:val="22"/>
        </w:rPr>
        <w:t>’.</w:t>
      </w:r>
    </w:p>
    <w:p w14:paraId="4C4646A5" w14:textId="77777777" w:rsidR="00701202" w:rsidRPr="005D42EA" w:rsidRDefault="00801D17" w:rsidP="00F9789F">
      <w:pPr>
        <w:pStyle w:val="Default"/>
        <w:spacing w:before="120" w:after="120" w:line="260" w:lineRule="atLeast"/>
        <w:rPr>
          <w:sz w:val="22"/>
          <w:szCs w:val="22"/>
        </w:rPr>
      </w:pPr>
      <w:r w:rsidRPr="005D42EA">
        <w:rPr>
          <w:sz w:val="22"/>
          <w:szCs w:val="22"/>
        </w:rPr>
        <w:t xml:space="preserve">Please let us know what we can do to help you participate in the recruitment process and ensure your needs for cultural safety or reasonable adjustments are considered. </w:t>
      </w:r>
    </w:p>
    <w:p w14:paraId="3F1117E2" w14:textId="77777777" w:rsidR="00F9789F" w:rsidRPr="005D42EA" w:rsidRDefault="0060790E" w:rsidP="00F9789F">
      <w:pPr>
        <w:pStyle w:val="Default"/>
        <w:spacing w:before="120" w:after="120" w:line="260" w:lineRule="atLeast"/>
        <w:rPr>
          <w:sz w:val="22"/>
          <w:szCs w:val="22"/>
        </w:rPr>
      </w:pPr>
      <w:r w:rsidRPr="005D42EA">
        <w:rPr>
          <w:sz w:val="22"/>
          <w:szCs w:val="22"/>
        </w:rPr>
        <w:t xml:space="preserve">If you experience any technical difficulties, please contact 13 QGOV (13 7468). All calls relating to the status of your application once the job has closed should be directed to the contact officer on the </w:t>
      </w:r>
      <w:r w:rsidR="00F9789F" w:rsidRPr="005D42EA">
        <w:rPr>
          <w:sz w:val="22"/>
          <w:szCs w:val="22"/>
        </w:rPr>
        <w:t xml:space="preserve">role </w:t>
      </w:r>
      <w:r w:rsidRPr="005D42EA">
        <w:rPr>
          <w:sz w:val="22"/>
          <w:szCs w:val="22"/>
        </w:rPr>
        <w:t>description.</w:t>
      </w:r>
    </w:p>
    <w:p w14:paraId="0DCE212E" w14:textId="77777777" w:rsidR="0060790E" w:rsidRPr="005D42EA" w:rsidRDefault="0060790E" w:rsidP="00F9789F">
      <w:pPr>
        <w:pStyle w:val="Default"/>
        <w:spacing w:before="120" w:after="120" w:line="260" w:lineRule="atLeast"/>
        <w:rPr>
          <w:sz w:val="22"/>
          <w:szCs w:val="22"/>
        </w:rPr>
      </w:pPr>
      <w:r w:rsidRPr="005D42EA">
        <w:rPr>
          <w:sz w:val="22"/>
          <w:szCs w:val="22"/>
        </w:rPr>
        <w:t xml:space="preserve">If you do not have internet access and </w:t>
      </w:r>
      <w:r w:rsidR="00F9789F" w:rsidRPr="005D42EA">
        <w:rPr>
          <w:sz w:val="22"/>
          <w:szCs w:val="22"/>
        </w:rPr>
        <w:t xml:space="preserve">you are </w:t>
      </w:r>
      <w:r w:rsidRPr="005D42EA">
        <w:rPr>
          <w:sz w:val="22"/>
          <w:szCs w:val="22"/>
        </w:rPr>
        <w:t xml:space="preserve">unable to submit your application online, please </w:t>
      </w:r>
      <w:r w:rsidR="00F9789F" w:rsidRPr="005D42EA">
        <w:rPr>
          <w:sz w:val="22"/>
          <w:szCs w:val="22"/>
        </w:rPr>
        <w:t xml:space="preserve">contact OIR Human Resources on 07 3406 9943 </w:t>
      </w:r>
      <w:r w:rsidRPr="005D42EA">
        <w:rPr>
          <w:sz w:val="22"/>
          <w:szCs w:val="22"/>
        </w:rPr>
        <w:t>to enquire</w:t>
      </w:r>
      <w:r w:rsidR="00F9789F" w:rsidRPr="005D42EA">
        <w:rPr>
          <w:sz w:val="22"/>
          <w:szCs w:val="22"/>
        </w:rPr>
        <w:t xml:space="preserve"> </w:t>
      </w:r>
      <w:r w:rsidRPr="005D42EA">
        <w:rPr>
          <w:sz w:val="22"/>
          <w:szCs w:val="22"/>
        </w:rPr>
        <w:t>about alternative arrangements.</w:t>
      </w:r>
    </w:p>
    <w:p w14:paraId="37DBA0A7" w14:textId="77777777" w:rsidR="0060790E" w:rsidRPr="005D42EA" w:rsidRDefault="0060790E" w:rsidP="00F9789F">
      <w:pPr>
        <w:pStyle w:val="Default"/>
        <w:spacing w:before="120" w:after="120" w:line="260" w:lineRule="atLeast"/>
        <w:rPr>
          <w:sz w:val="22"/>
          <w:szCs w:val="22"/>
        </w:rPr>
      </w:pPr>
      <w:r w:rsidRPr="005D42EA">
        <w:rPr>
          <w:sz w:val="22"/>
          <w:szCs w:val="22"/>
        </w:rPr>
        <w:t>Late applications cannot be submitted online, so please allow enough time before the closing date to submit your application.</w:t>
      </w:r>
      <w:r w:rsidR="00F9789F" w:rsidRPr="005D42EA">
        <w:rPr>
          <w:sz w:val="22"/>
          <w:szCs w:val="22"/>
        </w:rPr>
        <w:t xml:space="preserve"> Requests for consideration to submit a late application can be made to the contact person for this role.</w:t>
      </w:r>
    </w:p>
    <w:p w14:paraId="7FAEF052" w14:textId="77777777" w:rsidR="00F9789F" w:rsidRPr="00027035" w:rsidRDefault="00F9789F" w:rsidP="00027035">
      <w:pPr>
        <w:pStyle w:val="Default"/>
        <w:spacing w:before="240" w:after="120" w:line="260" w:lineRule="atLeast"/>
        <w:rPr>
          <w:sz w:val="28"/>
          <w:szCs w:val="28"/>
        </w:rPr>
      </w:pPr>
      <w:r w:rsidRPr="00027035">
        <w:rPr>
          <w:sz w:val="28"/>
          <w:szCs w:val="28"/>
        </w:rPr>
        <w:t>About us</w:t>
      </w:r>
    </w:p>
    <w:p w14:paraId="754668D4" w14:textId="77777777" w:rsidR="00D97E63" w:rsidRDefault="001361B3" w:rsidP="00D97E63">
      <w:pPr>
        <w:pStyle w:val="Default"/>
        <w:spacing w:before="120" w:after="120" w:line="260" w:lineRule="atLeast"/>
        <w:rPr>
          <w:sz w:val="22"/>
          <w:szCs w:val="22"/>
        </w:rPr>
      </w:pPr>
      <w:r>
        <w:rPr>
          <w:sz w:val="22"/>
          <w:szCs w:val="22"/>
        </w:rPr>
        <w:t xml:space="preserve">OIR’s purpose is to deliver </w:t>
      </w:r>
      <w:r w:rsidRPr="001361B3">
        <w:rPr>
          <w:sz w:val="22"/>
          <w:szCs w:val="22"/>
        </w:rPr>
        <w:t>contemporary regulatory and other government services to Queenslanders</w:t>
      </w:r>
      <w:r>
        <w:rPr>
          <w:sz w:val="22"/>
          <w:szCs w:val="22"/>
        </w:rPr>
        <w:t xml:space="preserve"> and our vision is for Queensland </w:t>
      </w:r>
      <w:r w:rsidRPr="001361B3">
        <w:rPr>
          <w:sz w:val="22"/>
          <w:szCs w:val="22"/>
        </w:rPr>
        <w:t xml:space="preserve">workers, industry and communities </w:t>
      </w:r>
      <w:r>
        <w:rPr>
          <w:sz w:val="22"/>
          <w:szCs w:val="22"/>
        </w:rPr>
        <w:t xml:space="preserve">to be </w:t>
      </w:r>
      <w:r w:rsidRPr="001361B3">
        <w:rPr>
          <w:sz w:val="22"/>
          <w:szCs w:val="22"/>
        </w:rPr>
        <w:t>healthy, safe, fair and productive</w:t>
      </w:r>
      <w:r>
        <w:rPr>
          <w:sz w:val="22"/>
          <w:szCs w:val="22"/>
        </w:rPr>
        <w:t>. To achieve this, we are focused on three priorities:</w:t>
      </w:r>
      <w:r w:rsidR="00D97E63">
        <w:rPr>
          <w:sz w:val="22"/>
          <w:szCs w:val="22"/>
        </w:rPr>
        <w:t xml:space="preserve"> </w:t>
      </w:r>
    </w:p>
    <w:p w14:paraId="293094B6" w14:textId="77777777" w:rsidR="001361B3" w:rsidRPr="00370404" w:rsidRDefault="001361B3" w:rsidP="00370404">
      <w:pPr>
        <w:pStyle w:val="Default"/>
        <w:spacing w:before="240" w:after="120" w:line="260" w:lineRule="atLeast"/>
        <w:jc w:val="center"/>
        <w:rPr>
          <w:color w:val="2F5496" w:themeColor="accent1" w:themeShade="BF"/>
          <w:sz w:val="28"/>
          <w:szCs w:val="28"/>
        </w:rPr>
      </w:pPr>
      <w:r w:rsidRPr="00370404">
        <w:rPr>
          <w:color w:val="2F5496" w:themeColor="accent1" w:themeShade="BF"/>
          <w:sz w:val="28"/>
          <w:szCs w:val="28"/>
        </w:rPr>
        <w:t>Industry, community and partnerships</w:t>
      </w:r>
      <w:r w:rsidR="00370404">
        <w:rPr>
          <w:color w:val="2F5496" w:themeColor="accent1" w:themeShade="BF"/>
          <w:sz w:val="28"/>
          <w:szCs w:val="28"/>
        </w:rPr>
        <w:t xml:space="preserve"> </w:t>
      </w:r>
      <w:r w:rsidRPr="00370404">
        <w:rPr>
          <w:color w:val="2F5496" w:themeColor="accent1" w:themeShade="BF"/>
          <w:sz w:val="28"/>
          <w:szCs w:val="28"/>
        </w:rPr>
        <w:t xml:space="preserve"> |</w:t>
      </w:r>
      <w:r w:rsidR="00370404">
        <w:rPr>
          <w:color w:val="2F5496" w:themeColor="accent1" w:themeShade="BF"/>
          <w:sz w:val="28"/>
          <w:szCs w:val="28"/>
        </w:rPr>
        <w:t xml:space="preserve"> </w:t>
      </w:r>
      <w:r w:rsidRPr="00370404">
        <w:rPr>
          <w:color w:val="2F5496" w:themeColor="accent1" w:themeShade="BF"/>
          <w:sz w:val="28"/>
          <w:szCs w:val="28"/>
        </w:rPr>
        <w:t xml:space="preserve"> Regulatory standards </w:t>
      </w:r>
      <w:r w:rsidR="00370404">
        <w:rPr>
          <w:color w:val="2F5496" w:themeColor="accent1" w:themeShade="BF"/>
          <w:sz w:val="28"/>
          <w:szCs w:val="28"/>
        </w:rPr>
        <w:t xml:space="preserve"> </w:t>
      </w:r>
      <w:r w:rsidRPr="00370404">
        <w:rPr>
          <w:color w:val="2F5496" w:themeColor="accent1" w:themeShade="BF"/>
          <w:sz w:val="28"/>
          <w:szCs w:val="28"/>
        </w:rPr>
        <w:t xml:space="preserve">| </w:t>
      </w:r>
      <w:r w:rsidR="00370404">
        <w:rPr>
          <w:color w:val="2F5496" w:themeColor="accent1" w:themeShade="BF"/>
          <w:sz w:val="28"/>
          <w:szCs w:val="28"/>
        </w:rPr>
        <w:t xml:space="preserve"> </w:t>
      </w:r>
      <w:r w:rsidRPr="00370404">
        <w:rPr>
          <w:color w:val="2F5496" w:themeColor="accent1" w:themeShade="BF"/>
          <w:sz w:val="28"/>
          <w:szCs w:val="28"/>
        </w:rPr>
        <w:t>Our peopl</w:t>
      </w:r>
      <w:r w:rsidR="00D97E63" w:rsidRPr="00370404">
        <w:rPr>
          <w:color w:val="2F5496" w:themeColor="accent1" w:themeShade="BF"/>
          <w:sz w:val="28"/>
          <w:szCs w:val="28"/>
        </w:rPr>
        <w:t>e</w:t>
      </w:r>
    </w:p>
    <w:p w14:paraId="47C5E228" w14:textId="77777777" w:rsidR="00D97E63" w:rsidRDefault="00C73292" w:rsidP="001361B3">
      <w:pPr>
        <w:pStyle w:val="Default"/>
        <w:spacing w:before="120" w:after="120" w:line="260" w:lineRule="atLeast"/>
        <w:rPr>
          <w:sz w:val="22"/>
          <w:szCs w:val="22"/>
        </w:rPr>
      </w:pPr>
      <w:r>
        <w:rPr>
          <w:noProof/>
        </w:rPr>
        <w:lastRenderedPageBreak/>
        <w:drawing>
          <wp:anchor distT="0" distB="0" distL="114300" distR="114300" simplePos="0" relativeHeight="251658240" behindDoc="1" locked="0" layoutInCell="1" allowOverlap="1" wp14:anchorId="0F41578A" wp14:editId="58C80EE4">
            <wp:simplePos x="0" y="0"/>
            <wp:positionH relativeFrom="margin">
              <wp:posOffset>929640</wp:posOffset>
            </wp:positionH>
            <wp:positionV relativeFrom="paragraph">
              <wp:posOffset>238760</wp:posOffset>
            </wp:positionV>
            <wp:extent cx="4097020" cy="3017520"/>
            <wp:effectExtent l="0" t="0" r="508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4097020" cy="3017520"/>
                    </a:xfrm>
                    <a:prstGeom prst="rect">
                      <a:avLst/>
                    </a:prstGeom>
                  </pic:spPr>
                </pic:pic>
              </a:graphicData>
            </a:graphic>
            <wp14:sizeRelH relativeFrom="margin">
              <wp14:pctWidth>0</wp14:pctWidth>
            </wp14:sizeRelH>
            <wp14:sizeRelV relativeFrom="margin">
              <wp14:pctHeight>0</wp14:pctHeight>
            </wp14:sizeRelV>
          </wp:anchor>
        </w:drawing>
      </w:r>
    </w:p>
    <w:p w14:paraId="0D8202C8" w14:textId="77777777" w:rsidR="00D97E63" w:rsidRDefault="00D97E63" w:rsidP="001361B3">
      <w:pPr>
        <w:pStyle w:val="Default"/>
        <w:spacing w:before="120" w:after="120" w:line="260" w:lineRule="atLeast"/>
        <w:rPr>
          <w:sz w:val="22"/>
          <w:szCs w:val="22"/>
        </w:rPr>
      </w:pPr>
    </w:p>
    <w:p w14:paraId="4FB17BDC" w14:textId="77777777" w:rsidR="001361B3" w:rsidRPr="005D42EA" w:rsidRDefault="001361B3" w:rsidP="001361B3">
      <w:pPr>
        <w:pStyle w:val="Default"/>
        <w:spacing w:before="120" w:after="120" w:line="260" w:lineRule="atLeast"/>
        <w:rPr>
          <w:sz w:val="22"/>
          <w:szCs w:val="22"/>
        </w:rPr>
      </w:pPr>
      <w:r w:rsidRPr="005D42EA">
        <w:rPr>
          <w:sz w:val="22"/>
          <w:szCs w:val="22"/>
        </w:rPr>
        <w:t xml:space="preserve">More information on OIR’s functions, focus and the type of organisation we are, can be found on the website </w:t>
      </w:r>
      <w:hyperlink r:id="rId26" w:history="1">
        <w:r w:rsidRPr="005D42EA">
          <w:rPr>
            <w:rStyle w:val="Hyperlink"/>
            <w:szCs w:val="22"/>
          </w:rPr>
          <w:t>https://www.oir.qld.gov.au/</w:t>
        </w:r>
      </w:hyperlink>
      <w:r w:rsidRPr="005D42EA">
        <w:rPr>
          <w:sz w:val="22"/>
          <w:szCs w:val="22"/>
        </w:rPr>
        <w:t xml:space="preserve"> </w:t>
      </w:r>
    </w:p>
    <w:p w14:paraId="66E99284" w14:textId="77777777" w:rsidR="00F9789F" w:rsidRPr="00027035" w:rsidRDefault="00F9789F" w:rsidP="00027035">
      <w:pPr>
        <w:pStyle w:val="Default"/>
        <w:spacing w:before="240" w:after="120" w:line="260" w:lineRule="atLeast"/>
        <w:rPr>
          <w:sz w:val="28"/>
          <w:szCs w:val="28"/>
        </w:rPr>
      </w:pPr>
      <w:r w:rsidRPr="00027035">
        <w:rPr>
          <w:sz w:val="28"/>
          <w:szCs w:val="28"/>
        </w:rPr>
        <w:t>Next steps</w:t>
      </w:r>
    </w:p>
    <w:p w14:paraId="29A6CBDD" w14:textId="77777777" w:rsidR="00F9789F" w:rsidRDefault="00D97E63" w:rsidP="00F9789F">
      <w:pPr>
        <w:pStyle w:val="Default"/>
        <w:spacing w:before="120" w:after="120" w:line="260" w:lineRule="atLeast"/>
        <w:rPr>
          <w:sz w:val="22"/>
          <w:szCs w:val="22"/>
        </w:rPr>
      </w:pPr>
      <w:r w:rsidRPr="00D97E63">
        <w:rPr>
          <w:sz w:val="22"/>
          <w:szCs w:val="22"/>
        </w:rPr>
        <w:t xml:space="preserve">The </w:t>
      </w:r>
      <w:r>
        <w:rPr>
          <w:sz w:val="22"/>
          <w:szCs w:val="22"/>
        </w:rPr>
        <w:t>selection process will start with short-listing, where we assess the information provided in your application. Based on this, we will select applicants to proceed to the next phase of assessment, which could involve phone screen, work test, interview or another selection technique. In some cases, there may be multiple phases of assessment.</w:t>
      </w:r>
    </w:p>
    <w:p w14:paraId="7EE7A510" w14:textId="77777777" w:rsidR="00D97E63" w:rsidRDefault="00D97E63" w:rsidP="00F9789F">
      <w:pPr>
        <w:pStyle w:val="Default"/>
        <w:spacing w:before="120" w:after="120" w:line="260" w:lineRule="atLeast"/>
        <w:rPr>
          <w:sz w:val="22"/>
          <w:szCs w:val="22"/>
        </w:rPr>
      </w:pPr>
      <w:r>
        <w:rPr>
          <w:sz w:val="22"/>
          <w:szCs w:val="22"/>
        </w:rPr>
        <w:t xml:space="preserve">Referee checking and other pre-employment checks will occur prior to any offer of employment. Checks may include (but are not limited to) criminal history and serious discipline history disclosure checks. </w:t>
      </w:r>
    </w:p>
    <w:p w14:paraId="17B45778" w14:textId="77777777" w:rsidR="00D97E63" w:rsidRPr="00D97E63" w:rsidRDefault="00D97E63" w:rsidP="00F9789F">
      <w:pPr>
        <w:pStyle w:val="Default"/>
        <w:spacing w:before="120" w:after="120" w:line="260" w:lineRule="atLeast"/>
        <w:rPr>
          <w:sz w:val="22"/>
          <w:szCs w:val="22"/>
        </w:rPr>
      </w:pPr>
      <w:r>
        <w:rPr>
          <w:sz w:val="22"/>
          <w:szCs w:val="22"/>
        </w:rPr>
        <w:t xml:space="preserve">We will keep you up to date with the progress of your application and if you have any questions, please reach out to the contact person. </w:t>
      </w:r>
    </w:p>
    <w:p w14:paraId="7C8C456C" w14:textId="77777777" w:rsidR="00F9789F" w:rsidRPr="00027035" w:rsidRDefault="00F9789F" w:rsidP="00027035">
      <w:pPr>
        <w:pStyle w:val="Default"/>
        <w:spacing w:before="240" w:after="120" w:line="260" w:lineRule="atLeast"/>
        <w:rPr>
          <w:sz w:val="28"/>
          <w:szCs w:val="28"/>
        </w:rPr>
      </w:pPr>
      <w:r w:rsidRPr="00027035">
        <w:rPr>
          <w:sz w:val="28"/>
          <w:szCs w:val="28"/>
        </w:rPr>
        <w:t>Additional information</w:t>
      </w:r>
    </w:p>
    <w:p w14:paraId="2C502E3B" w14:textId="77777777" w:rsidR="00370404" w:rsidRDefault="00370404" w:rsidP="00370404">
      <w:pPr>
        <w:pStyle w:val="Default"/>
        <w:numPr>
          <w:ilvl w:val="0"/>
          <w:numId w:val="12"/>
        </w:numPr>
        <w:spacing w:before="120" w:after="120" w:line="260" w:lineRule="atLeast"/>
        <w:rPr>
          <w:sz w:val="22"/>
          <w:szCs w:val="22"/>
        </w:rPr>
      </w:pPr>
      <w:r>
        <w:rPr>
          <w:sz w:val="22"/>
          <w:szCs w:val="22"/>
        </w:rPr>
        <w:t>Employment conditions are</w:t>
      </w:r>
      <w:r w:rsidR="00B11372">
        <w:rPr>
          <w:sz w:val="22"/>
          <w:szCs w:val="22"/>
        </w:rPr>
        <w:t xml:space="preserve"> </w:t>
      </w:r>
      <w:r>
        <w:rPr>
          <w:sz w:val="22"/>
          <w:szCs w:val="22"/>
        </w:rPr>
        <w:t xml:space="preserve">set out in the </w:t>
      </w:r>
      <w:r w:rsidR="00B11372">
        <w:rPr>
          <w:sz w:val="22"/>
          <w:szCs w:val="22"/>
        </w:rPr>
        <w:t xml:space="preserve">Department of Education Certified Agreement 2022 and Queensland Public Service Officers and Other Employees Award – State 2015. </w:t>
      </w:r>
    </w:p>
    <w:p w14:paraId="1B0A59CA" w14:textId="77777777" w:rsidR="00370404" w:rsidRPr="00370404" w:rsidRDefault="00370404" w:rsidP="00370404">
      <w:pPr>
        <w:pStyle w:val="Default"/>
        <w:numPr>
          <w:ilvl w:val="0"/>
          <w:numId w:val="12"/>
        </w:numPr>
        <w:spacing w:before="120" w:after="120" w:line="260" w:lineRule="atLeast"/>
        <w:rPr>
          <w:sz w:val="22"/>
          <w:szCs w:val="22"/>
        </w:rPr>
      </w:pPr>
      <w:r>
        <w:rPr>
          <w:sz w:val="22"/>
          <w:szCs w:val="22"/>
        </w:rPr>
        <w:t xml:space="preserve">OIR </w:t>
      </w:r>
      <w:r w:rsidRPr="00370404">
        <w:rPr>
          <w:sz w:val="22"/>
          <w:szCs w:val="22"/>
        </w:rPr>
        <w:t>values diversity and cultural capability and is an equal opportunity employer which supports a healthy working environment.</w:t>
      </w:r>
    </w:p>
    <w:p w14:paraId="77235161" w14:textId="77777777" w:rsidR="00370404" w:rsidRPr="00370404" w:rsidRDefault="00370404" w:rsidP="00370404">
      <w:pPr>
        <w:pStyle w:val="Default"/>
        <w:numPr>
          <w:ilvl w:val="0"/>
          <w:numId w:val="12"/>
        </w:numPr>
        <w:spacing w:before="120" w:after="120" w:line="260" w:lineRule="atLeast"/>
        <w:rPr>
          <w:sz w:val="22"/>
          <w:szCs w:val="22"/>
        </w:rPr>
      </w:pPr>
      <w:r w:rsidRPr="00370404">
        <w:rPr>
          <w:sz w:val="22"/>
          <w:szCs w:val="22"/>
        </w:rPr>
        <w:t xml:space="preserve">A mobile, flexible and agile workforce supports service delivery and employee development. You may seek or may be required to work in alternative locations or undertake alternative duties on a temporary or permanent basis. </w:t>
      </w:r>
    </w:p>
    <w:p w14:paraId="20F5DC85" w14:textId="77777777" w:rsidR="00370404" w:rsidRPr="00370404" w:rsidRDefault="00370404" w:rsidP="00370404">
      <w:pPr>
        <w:pStyle w:val="Default"/>
        <w:numPr>
          <w:ilvl w:val="0"/>
          <w:numId w:val="12"/>
        </w:numPr>
        <w:spacing w:before="120" w:after="120" w:line="260" w:lineRule="atLeast"/>
        <w:rPr>
          <w:sz w:val="22"/>
          <w:szCs w:val="22"/>
        </w:rPr>
      </w:pPr>
      <w:r w:rsidRPr="00370404">
        <w:rPr>
          <w:sz w:val="22"/>
          <w:szCs w:val="22"/>
        </w:rPr>
        <w:t xml:space="preserve">Applications will remain current for a period of up to 12 months and may be considered for other vacancies (identical or similar) which may include an alternative employment basis (temporary, full time or part time). </w:t>
      </w:r>
    </w:p>
    <w:p w14:paraId="13198B8C" w14:textId="77777777" w:rsidR="00370404" w:rsidRPr="00370404" w:rsidRDefault="00370404" w:rsidP="00370404">
      <w:pPr>
        <w:pStyle w:val="Default"/>
        <w:numPr>
          <w:ilvl w:val="0"/>
          <w:numId w:val="12"/>
        </w:numPr>
        <w:spacing w:before="120" w:after="120" w:line="260" w:lineRule="atLeast"/>
        <w:rPr>
          <w:sz w:val="22"/>
          <w:szCs w:val="22"/>
        </w:rPr>
      </w:pPr>
      <w:r w:rsidRPr="00B11372">
        <w:rPr>
          <w:sz w:val="22"/>
          <w:szCs w:val="22"/>
        </w:rPr>
        <w:t>Within one month of commencing employment, the successful applicant is required to disclose any employment as a lobbyist in the preceding two years.</w:t>
      </w:r>
    </w:p>
    <w:sectPr w:rsidR="00370404" w:rsidRPr="00370404" w:rsidSect="00C73292">
      <w:footerReference w:type="even" r:id="rId27"/>
      <w:footerReference w:type="default" r:id="rId28"/>
      <w:headerReference w:type="first" r:id="rId29"/>
      <w:footerReference w:type="first" r:id="rId30"/>
      <w:pgSz w:w="11906" w:h="16838"/>
      <w:pgMar w:top="720" w:right="720" w:bottom="720" w:left="72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6528F" w14:textId="77777777" w:rsidR="00A8483A" w:rsidRDefault="00A8483A" w:rsidP="0024413D">
      <w:pPr>
        <w:spacing w:after="0" w:line="240" w:lineRule="auto"/>
      </w:pPr>
      <w:r>
        <w:separator/>
      </w:r>
    </w:p>
  </w:endnote>
  <w:endnote w:type="continuationSeparator" w:id="0">
    <w:p w14:paraId="47E1FE9F" w14:textId="77777777" w:rsidR="00A8483A" w:rsidRDefault="00A8483A" w:rsidP="0024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5661135"/>
      <w:docPartObj>
        <w:docPartGallery w:val="Page Numbers (Bottom of Page)"/>
        <w:docPartUnique/>
      </w:docPartObj>
    </w:sdtPr>
    <w:sdtEndPr>
      <w:rPr>
        <w:rStyle w:val="PageNumber"/>
      </w:rPr>
    </w:sdtEndPr>
    <w:sdtContent>
      <w:p w14:paraId="6FAF00A9" w14:textId="4C41815C" w:rsidR="00C73292" w:rsidRDefault="00C73292" w:rsidP="006528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60222">
          <w:rPr>
            <w:rStyle w:val="PageNumber"/>
            <w:noProof/>
          </w:rPr>
          <w:t>2</w:t>
        </w:r>
        <w:r>
          <w:rPr>
            <w:rStyle w:val="PageNumber"/>
          </w:rPr>
          <w:fldChar w:fldCharType="end"/>
        </w:r>
      </w:p>
    </w:sdtContent>
  </w:sdt>
  <w:p w14:paraId="27B935ED" w14:textId="77777777" w:rsidR="00C73292" w:rsidRDefault="00C73292" w:rsidP="00C732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700521"/>
      <w:docPartObj>
        <w:docPartGallery w:val="Page Numbers (Bottom of Page)"/>
        <w:docPartUnique/>
      </w:docPartObj>
    </w:sdtPr>
    <w:sdtEndPr>
      <w:rPr>
        <w:rStyle w:val="PageNumber"/>
      </w:rPr>
    </w:sdtEndPr>
    <w:sdtContent>
      <w:p w14:paraId="204D382C" w14:textId="77777777" w:rsidR="00C73292" w:rsidRDefault="00C73292" w:rsidP="00C73292">
        <w:pPr>
          <w:pStyle w:val="Footer"/>
          <w:framePr w:wrap="none" w:vAnchor="text" w:hAnchor="page" w:x="11053" w:y="434"/>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D70BF2F" w14:textId="77777777" w:rsidR="00C73292" w:rsidRDefault="00BF7C29" w:rsidP="00C73292">
    <w:pPr>
      <w:pStyle w:val="Footer"/>
      <w:ind w:right="360"/>
    </w:pPr>
    <w:r>
      <w:rPr>
        <w:noProof/>
        <w14:ligatures w14:val="standardContextual"/>
      </w:rPr>
      <mc:AlternateContent>
        <mc:Choice Requires="wps">
          <w:drawing>
            <wp:anchor distT="0" distB="0" distL="114300" distR="114300" simplePos="0" relativeHeight="251661312" behindDoc="0" locked="0" layoutInCell="1" allowOverlap="1" wp14:anchorId="1E39D4F3" wp14:editId="2BAB30E4">
              <wp:simplePos x="0" y="0"/>
              <wp:positionH relativeFrom="column">
                <wp:posOffset>22860</wp:posOffset>
              </wp:positionH>
              <wp:positionV relativeFrom="paragraph">
                <wp:posOffset>213995</wp:posOffset>
              </wp:positionV>
              <wp:extent cx="6614160" cy="0"/>
              <wp:effectExtent l="0" t="0" r="15240" b="12700"/>
              <wp:wrapNone/>
              <wp:docPr id="478580606" name="Straight Connector 2"/>
              <wp:cNvGraphicFramePr/>
              <a:graphic xmlns:a="http://schemas.openxmlformats.org/drawingml/2006/main">
                <a:graphicData uri="http://schemas.microsoft.com/office/word/2010/wordprocessingShape">
                  <wps:wsp>
                    <wps:cNvCnPr/>
                    <wps:spPr>
                      <a:xfrm>
                        <a:off x="0" y="0"/>
                        <a:ext cx="66141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90486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pt,16.85pt" to="522.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M6mgEAAJQDAAAOAAAAZHJzL2Uyb0RvYy54bWysU9uO0zAQfUfiHyy/0yQrVKGo6T7sCl4Q&#10;rLh8gNcZN5ZsjzU2Tfr3jN02RYCEQLw4vsw5M+fMZHe/eCeOQMliGGS3aaWAoHG04TDIr1/evnoj&#10;RcoqjMphgEGeIMn7/csXuzn2cIcTuhFIMElI/RwHOeUc+6ZJegKv0gYjBH40SF5lPtKhGUnNzO5d&#10;c9e222ZGGiOhhpT49vH8KPeV3xjQ+aMxCbJwg+Tacl2prs9lbfY71R9IxcnqSxnqH6rwygZOulI9&#10;qqzEN7K/UHmrCROavNHoGzTGaqgaWE3X/qTm86QiVC1sToqrTen/0eoPx4fwRGzDHFOf4hMVFYsh&#10;X75cn1iqWafVLFiy0Hy53Xavuy17qq9vzQ0YKeV3gF6UzSCdDUWH6tXxfcqcjEOvIXy4pa67fHJQ&#10;gl34BEbYkZN1FV2nAh4ciaPifiqtIeSu9JD5anSBGevcCmz/DLzEFyjUifkb8IqomTHkFextQPpd&#10;9rxcSzbn+KsDZ93FgmccT7Up1RpufVV4GdMyWz+eK/z2M+2/AwAA//8DAFBLAwQUAAYACAAAACEA&#10;ec+VeN8AAAAIAQAADwAAAGRycy9kb3ducmV2LnhtbEyPQUvDQBCF74L/YRnBm92Y2ioxm1IKYi1I&#10;sQr1uM2OSTQ7G3a3TfrvneKhnoaZ93jzvXw22FYc0IfGkYLbUQICqXSmoUrBx/vTzQOIEDUZ3TpC&#10;BUcMMCsuL3KdGdfTGx42sRIcQiHTCuoYu0zKUNZodRi5Dom1L+etjrz6Shqvew63rUyTZCqtbog/&#10;1LrDRY3lz2ZvFbz65XIxXx2/af1p+2262q5fhmelrq+G+SOIiEM8m+GEz+hQMNPO7ckE0SoYT9nI&#10;Y3wP4iQnd5MUxO7vIotc/i9Q/AIAAP//AwBQSwECLQAUAAYACAAAACEAtoM4kv4AAADhAQAAEwAA&#10;AAAAAAAAAAAAAAAAAAAAW0NvbnRlbnRfVHlwZXNdLnhtbFBLAQItABQABgAIAAAAIQA4/SH/1gAA&#10;AJQBAAALAAAAAAAAAAAAAAAAAC8BAABfcmVscy8ucmVsc1BLAQItABQABgAIAAAAIQBlHoM6mgEA&#10;AJQDAAAOAAAAAAAAAAAAAAAAAC4CAABkcnMvZTJvRG9jLnhtbFBLAQItABQABgAIAAAAIQB5z5V4&#10;3wAAAAgBAAAPAAAAAAAAAAAAAAAAAPQDAABkcnMvZG93bnJldi54bWxQSwUGAAAAAAQABADzAAAA&#10;AAUAAAAA&#10;" strokecolor="#4472c4 [3204]" strokeweight=".5pt">
              <v:stroke joinstyle="miter"/>
            </v:line>
          </w:pict>
        </mc:Fallback>
      </mc:AlternateContent>
    </w:r>
    <w:r w:rsidR="00C73292">
      <w:rPr>
        <w:noProof/>
        <w14:ligatures w14:val="standardContextual"/>
      </w:rPr>
      <mc:AlternateContent>
        <mc:Choice Requires="wps">
          <w:drawing>
            <wp:anchor distT="0" distB="0" distL="114300" distR="114300" simplePos="0" relativeHeight="251660288" behindDoc="0" locked="0" layoutInCell="1" allowOverlap="1" wp14:anchorId="617F60A9" wp14:editId="6EAC1852">
              <wp:simplePos x="0" y="0"/>
              <wp:positionH relativeFrom="column">
                <wp:posOffset>22860</wp:posOffset>
              </wp:positionH>
              <wp:positionV relativeFrom="paragraph">
                <wp:posOffset>221615</wp:posOffset>
              </wp:positionV>
              <wp:extent cx="6370320" cy="243840"/>
              <wp:effectExtent l="0" t="0" r="0" b="0"/>
              <wp:wrapNone/>
              <wp:docPr id="781537517" name="Text Box 1"/>
              <wp:cNvGraphicFramePr/>
              <a:graphic xmlns:a="http://schemas.openxmlformats.org/drawingml/2006/main">
                <a:graphicData uri="http://schemas.microsoft.com/office/word/2010/wordprocessingShape">
                  <wps:wsp>
                    <wps:cNvSpPr txBox="1"/>
                    <wps:spPr>
                      <a:xfrm>
                        <a:off x="0" y="0"/>
                        <a:ext cx="6370320" cy="243840"/>
                      </a:xfrm>
                      <a:prstGeom prst="rect">
                        <a:avLst/>
                      </a:prstGeom>
                      <a:noFill/>
                      <a:ln w="6350">
                        <a:noFill/>
                      </a:ln>
                    </wps:spPr>
                    <wps:txbx>
                      <w:txbxContent>
                        <w:p w14:paraId="48DB941C" w14:textId="75283E8B" w:rsidR="00C73292" w:rsidRPr="00BF7C29" w:rsidRDefault="003D3A5C" w:rsidP="00BF7C29">
                          <w:pPr>
                            <w:pStyle w:val="Default"/>
                            <w:spacing w:after="40" w:line="200" w:lineRule="atLeast"/>
                            <w:rPr>
                              <w:i/>
                              <w:iCs/>
                              <w:color w:val="4472C4" w:themeColor="accent1"/>
                              <w:sz w:val="20"/>
                              <w:szCs w:val="20"/>
                            </w:rPr>
                          </w:pPr>
                          <w:r>
                            <w:rPr>
                              <w:i/>
                              <w:iCs/>
                              <w:color w:val="4472C4" w:themeColor="accent1"/>
                              <w:sz w:val="20"/>
                              <w:szCs w:val="20"/>
                            </w:rPr>
                            <w:t xml:space="preserve">Senior Inspector </w:t>
                          </w:r>
                          <w:r w:rsidR="00686516">
                            <w:rPr>
                              <w:i/>
                              <w:iCs/>
                              <w:color w:val="4472C4" w:themeColor="accent1"/>
                              <w:sz w:val="20"/>
                              <w:szCs w:val="20"/>
                            </w:rPr>
                            <w:t>(</w:t>
                          </w:r>
                          <w:r w:rsidR="000163C0">
                            <w:rPr>
                              <w:i/>
                              <w:iCs/>
                              <w:color w:val="4472C4" w:themeColor="accent1"/>
                              <w:sz w:val="20"/>
                              <w:szCs w:val="20"/>
                            </w:rPr>
                            <w:t>Industrial</w:t>
                          </w:r>
                          <w:r w:rsidR="00686516">
                            <w:rPr>
                              <w:i/>
                              <w:iCs/>
                              <w:color w:val="4472C4" w:themeColor="accent1"/>
                              <w:sz w:val="20"/>
                              <w:szCs w:val="20"/>
                            </w:rPr>
                            <w:t>)</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F60A9" id="_x0000_t202" coordsize="21600,21600" o:spt="202" path="m,l,21600r21600,l21600,xe">
              <v:stroke joinstyle="miter"/>
              <v:path gradientshapeok="t" o:connecttype="rect"/>
            </v:shapetype>
            <v:shape id="Text Box 1" o:spid="_x0000_s1026" type="#_x0000_t202" style="position:absolute;margin-left:1.8pt;margin-top:17.45pt;width:501.6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EEAIAACwEAAAOAAAAZHJzL2Uyb0RvYy54bWysU0tv2zAMvg/YfxB0X+wkXVYYdYqsRYYB&#10;QVsgHXpWZCk2IIsapcTOfv0oOS90Ow27SKT4/j7q7r5vDdsr9A3Yko9HOWfKSqgauy35j9flp1vO&#10;fBC2EgasKvlBeX4///jhrnOFmkANplLIKIn1RedKXofgiizzslat8CNwypJRA7YikIrbrELRUfbW&#10;ZJM8n2UdYOUQpPKeXh8HI5+n/ForGZ619iowU3LqLaQT07mJZza/E8UWhasbeWxD/EMXrWgsFT2n&#10;ehRBsB02f6RqG4ngQYeRhDYDrRup0gw0zTh/N826Fk6lWQgc784w+f+XVj7t1+4FWei/Qk8ERkA6&#10;5wtPj3GeXmMbb+qUkZ0gPJxhU31gkh5n0y/5dEImSbbJzfT2JuGaXaId+vBNQcuiUHIkWhJaYr/y&#10;gSqS68klFrOwbIxJ1BjLuljhc54CzhaKMJYCL71GKfSb/jjABqoDzYUwUO6dXDZUfCV8eBFIHFO/&#10;tLfhmQ5tgIrAUeKsBvz1t/foT9CTlbOOdqbk/udOoOLMfLdEynSW53HJrhW8VjbXit21D0BrOaYf&#10;4mQSKRiDOYkaoX2j9V7EqmQSVlLtkoeT+BCGTabvIdVikZxorZwIK7t2MqaOcEZoX/s3ge6IfyDm&#10;nuC0XaJ4R8PgOxCx2AXQTeIoAjygesSdVjJRd/w+ceev9eR1+eTz3wAAAP//AwBQSwMEFAAGAAgA&#10;AAAhACe/c/HdAAAACAEAAA8AAABkcnMvZG93bnJldi54bWxMj8FuwjAQRO+V+AdrkXorThsEJY2D&#10;IBJSLz2U9tCjEy9JlHgdYhPSv+9yKqfVakYzb9LtZDsx4uAbRwqeFxEIpNKZhioF31+Hp1cQPmgy&#10;unOECn7RwzabPaQ6Me5KnzgeQyU4hHyiFdQh9ImUvqzRar9wPRJrJzdYHfgdKmkGfeVw28mXKFpJ&#10;qxvihlr3mNdYtseLVfDTTrkNh/W+aPH8/rFf5n4scqUe59PuDUTAKfyb4YbP6JAxU+EuZLzoFMQr&#10;NvJZbkDcZC7jKYWCdRyDzFJ5PyD7AwAA//8DAFBLAQItABQABgAIAAAAIQC2gziS/gAAAOEBAAAT&#10;AAAAAAAAAAAAAAAAAAAAAABbQ29udGVudF9UeXBlc10ueG1sUEsBAi0AFAAGAAgAAAAhADj9If/W&#10;AAAAlAEAAAsAAAAAAAAAAAAAAAAALwEAAF9yZWxzLy5yZWxzUEsBAi0AFAAGAAgAAAAhAMp6n4QQ&#10;AgAALAQAAA4AAAAAAAAAAAAAAAAALgIAAGRycy9lMm9Eb2MueG1sUEsBAi0AFAAGAAgAAAAhACe/&#10;c/HdAAAACAEAAA8AAAAAAAAAAAAAAAAAagQAAGRycy9kb3ducmV2LnhtbFBLBQYAAAAABAAEAPMA&#10;AAB0BQAAAAA=&#10;" filled="f" stroked="f" strokeweight=".5pt">
              <v:textbox inset="1mm,1mm,1mm,1mm">
                <w:txbxContent>
                  <w:p w14:paraId="48DB941C" w14:textId="75283E8B" w:rsidR="00C73292" w:rsidRPr="00BF7C29" w:rsidRDefault="003D3A5C" w:rsidP="00BF7C29">
                    <w:pPr>
                      <w:pStyle w:val="Default"/>
                      <w:spacing w:after="40" w:line="200" w:lineRule="atLeast"/>
                      <w:rPr>
                        <w:i/>
                        <w:iCs/>
                        <w:color w:val="4472C4" w:themeColor="accent1"/>
                        <w:sz w:val="20"/>
                        <w:szCs w:val="20"/>
                      </w:rPr>
                    </w:pPr>
                    <w:r>
                      <w:rPr>
                        <w:i/>
                        <w:iCs/>
                        <w:color w:val="4472C4" w:themeColor="accent1"/>
                        <w:sz w:val="20"/>
                        <w:szCs w:val="20"/>
                      </w:rPr>
                      <w:t xml:space="preserve">Senior Inspector </w:t>
                    </w:r>
                    <w:r w:rsidR="00686516">
                      <w:rPr>
                        <w:i/>
                        <w:iCs/>
                        <w:color w:val="4472C4" w:themeColor="accent1"/>
                        <w:sz w:val="20"/>
                        <w:szCs w:val="20"/>
                      </w:rPr>
                      <w:t>(</w:t>
                    </w:r>
                    <w:r w:rsidR="000163C0">
                      <w:rPr>
                        <w:i/>
                        <w:iCs/>
                        <w:color w:val="4472C4" w:themeColor="accent1"/>
                        <w:sz w:val="20"/>
                        <w:szCs w:val="20"/>
                      </w:rPr>
                      <w:t>Industrial</w:t>
                    </w:r>
                    <w:r w:rsidR="00686516">
                      <w:rPr>
                        <w:i/>
                        <w:iCs/>
                        <w:color w:val="4472C4" w:themeColor="accent1"/>
                        <w:sz w:val="20"/>
                        <w:szCs w:val="20"/>
                      </w:rPr>
                      <w:t>)</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6281" w14:textId="77777777" w:rsidR="00C73292" w:rsidRDefault="00554269" w:rsidP="00C73292">
    <w:pPr>
      <w:pStyle w:val="Footer"/>
      <w:ind w:right="360"/>
    </w:pPr>
    <w:r>
      <w:rPr>
        <w:noProof/>
        <w14:ligatures w14:val="standardContextual"/>
      </w:rPr>
      <w:drawing>
        <wp:anchor distT="0" distB="0" distL="114300" distR="114300" simplePos="0" relativeHeight="251662336" behindDoc="1" locked="0" layoutInCell="1" allowOverlap="1" wp14:anchorId="0A787B87" wp14:editId="4B279713">
          <wp:simplePos x="0" y="0"/>
          <wp:positionH relativeFrom="column">
            <wp:posOffset>-449580</wp:posOffset>
          </wp:positionH>
          <wp:positionV relativeFrom="paragraph">
            <wp:posOffset>-609600</wp:posOffset>
          </wp:positionV>
          <wp:extent cx="7563600" cy="1220400"/>
          <wp:effectExtent l="0" t="0" r="0" b="0"/>
          <wp:wrapNone/>
          <wp:docPr id="807781998" name="Picture 3" descr="A white background with black and white clou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7781998" name="Picture 3" descr="A white background with black and white cloud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22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2519C" w14:textId="77777777" w:rsidR="00A8483A" w:rsidRDefault="00A8483A" w:rsidP="0024413D">
      <w:pPr>
        <w:spacing w:after="0" w:line="240" w:lineRule="auto"/>
      </w:pPr>
      <w:r>
        <w:separator/>
      </w:r>
    </w:p>
  </w:footnote>
  <w:footnote w:type="continuationSeparator" w:id="0">
    <w:p w14:paraId="35E59FB4" w14:textId="77777777" w:rsidR="00A8483A" w:rsidRDefault="00A8483A" w:rsidP="00244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0E11" w14:textId="77777777" w:rsidR="00C73292" w:rsidRDefault="00C73292">
    <w:pPr>
      <w:pStyle w:val="Header"/>
    </w:pPr>
    <w:r>
      <w:rPr>
        <w:noProof/>
      </w:rPr>
      <w:drawing>
        <wp:anchor distT="0" distB="0" distL="114300" distR="114300" simplePos="0" relativeHeight="251659264" behindDoc="1" locked="0" layoutInCell="1" allowOverlap="1" wp14:anchorId="5B2DF554" wp14:editId="0D2974F4">
          <wp:simplePos x="0" y="0"/>
          <wp:positionH relativeFrom="page">
            <wp:posOffset>7620</wp:posOffset>
          </wp:positionH>
          <wp:positionV relativeFrom="paragraph">
            <wp:posOffset>-452755</wp:posOffset>
          </wp:positionV>
          <wp:extent cx="7556500" cy="1435100"/>
          <wp:effectExtent l="0" t="0" r="0" b="0"/>
          <wp:wrapNone/>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Picture 24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77B0"/>
    <w:multiLevelType w:val="hybridMultilevel"/>
    <w:tmpl w:val="EAD0B89C"/>
    <w:lvl w:ilvl="0" w:tplc="324AB46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651DAE"/>
    <w:multiLevelType w:val="hybridMultilevel"/>
    <w:tmpl w:val="3454D276"/>
    <w:lvl w:ilvl="0" w:tplc="0C09000D">
      <w:start w:val="1"/>
      <w:numFmt w:val="bullet"/>
      <w:lvlText w:val=""/>
      <w:lvlJc w:val="left"/>
      <w:pPr>
        <w:ind w:left="-131" w:hanging="360"/>
      </w:pPr>
      <w:rPr>
        <w:rFonts w:ascii="Wingdings" w:hAnsi="Wingdings" w:hint="default"/>
      </w:rPr>
    </w:lvl>
    <w:lvl w:ilvl="1" w:tplc="0C090003" w:tentative="1">
      <w:start w:val="1"/>
      <w:numFmt w:val="bullet"/>
      <w:lvlText w:val="o"/>
      <w:lvlJc w:val="left"/>
      <w:pPr>
        <w:ind w:left="589" w:hanging="360"/>
      </w:pPr>
      <w:rPr>
        <w:rFonts w:ascii="Courier New" w:hAnsi="Courier New" w:cs="Courier New" w:hint="default"/>
      </w:rPr>
    </w:lvl>
    <w:lvl w:ilvl="2" w:tplc="0C090005" w:tentative="1">
      <w:start w:val="1"/>
      <w:numFmt w:val="bullet"/>
      <w:lvlText w:val=""/>
      <w:lvlJc w:val="left"/>
      <w:pPr>
        <w:ind w:left="1309" w:hanging="360"/>
      </w:pPr>
      <w:rPr>
        <w:rFonts w:ascii="Wingdings" w:hAnsi="Wingdings" w:hint="default"/>
      </w:rPr>
    </w:lvl>
    <w:lvl w:ilvl="3" w:tplc="0C090001" w:tentative="1">
      <w:start w:val="1"/>
      <w:numFmt w:val="bullet"/>
      <w:lvlText w:val=""/>
      <w:lvlJc w:val="left"/>
      <w:pPr>
        <w:ind w:left="2029" w:hanging="360"/>
      </w:pPr>
      <w:rPr>
        <w:rFonts w:ascii="Symbol" w:hAnsi="Symbol" w:hint="default"/>
      </w:rPr>
    </w:lvl>
    <w:lvl w:ilvl="4" w:tplc="0C090003" w:tentative="1">
      <w:start w:val="1"/>
      <w:numFmt w:val="bullet"/>
      <w:lvlText w:val="o"/>
      <w:lvlJc w:val="left"/>
      <w:pPr>
        <w:ind w:left="2749" w:hanging="360"/>
      </w:pPr>
      <w:rPr>
        <w:rFonts w:ascii="Courier New" w:hAnsi="Courier New" w:cs="Courier New" w:hint="default"/>
      </w:rPr>
    </w:lvl>
    <w:lvl w:ilvl="5" w:tplc="0C090005" w:tentative="1">
      <w:start w:val="1"/>
      <w:numFmt w:val="bullet"/>
      <w:lvlText w:val=""/>
      <w:lvlJc w:val="left"/>
      <w:pPr>
        <w:ind w:left="3469" w:hanging="360"/>
      </w:pPr>
      <w:rPr>
        <w:rFonts w:ascii="Wingdings" w:hAnsi="Wingdings" w:hint="default"/>
      </w:rPr>
    </w:lvl>
    <w:lvl w:ilvl="6" w:tplc="0C090001" w:tentative="1">
      <w:start w:val="1"/>
      <w:numFmt w:val="bullet"/>
      <w:lvlText w:val=""/>
      <w:lvlJc w:val="left"/>
      <w:pPr>
        <w:ind w:left="4189" w:hanging="360"/>
      </w:pPr>
      <w:rPr>
        <w:rFonts w:ascii="Symbol" w:hAnsi="Symbol" w:hint="default"/>
      </w:rPr>
    </w:lvl>
    <w:lvl w:ilvl="7" w:tplc="0C090003" w:tentative="1">
      <w:start w:val="1"/>
      <w:numFmt w:val="bullet"/>
      <w:lvlText w:val="o"/>
      <w:lvlJc w:val="left"/>
      <w:pPr>
        <w:ind w:left="4909" w:hanging="360"/>
      </w:pPr>
      <w:rPr>
        <w:rFonts w:ascii="Courier New" w:hAnsi="Courier New" w:cs="Courier New" w:hint="default"/>
      </w:rPr>
    </w:lvl>
    <w:lvl w:ilvl="8" w:tplc="0C090005" w:tentative="1">
      <w:start w:val="1"/>
      <w:numFmt w:val="bullet"/>
      <w:lvlText w:val=""/>
      <w:lvlJc w:val="left"/>
      <w:pPr>
        <w:ind w:left="5629" w:hanging="360"/>
      </w:pPr>
      <w:rPr>
        <w:rFonts w:ascii="Wingdings" w:hAnsi="Wingdings" w:hint="default"/>
      </w:rPr>
    </w:lvl>
  </w:abstractNum>
  <w:abstractNum w:abstractNumId="2" w15:restartNumberingAfterBreak="0">
    <w:nsid w:val="14E66CCE"/>
    <w:multiLevelType w:val="hybridMultilevel"/>
    <w:tmpl w:val="C3F4DAF0"/>
    <w:lvl w:ilvl="0" w:tplc="5B24FB6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5C7543"/>
    <w:multiLevelType w:val="hybridMultilevel"/>
    <w:tmpl w:val="A4DE4EE6"/>
    <w:lvl w:ilvl="0" w:tplc="BB9ABBB8">
      <w:start w:val="1"/>
      <w:numFmt w:val="bullet"/>
      <w:lvlText w:val=""/>
      <w:lvlJc w:val="left"/>
      <w:pPr>
        <w:ind w:left="-207" w:hanging="360"/>
      </w:pPr>
      <w:rPr>
        <w:rFonts w:ascii="Symbol" w:hAnsi="Symbol" w:hint="default"/>
      </w:rPr>
    </w:lvl>
    <w:lvl w:ilvl="1" w:tplc="0C090003">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4" w15:restartNumberingAfterBreak="0">
    <w:nsid w:val="21404C04"/>
    <w:multiLevelType w:val="hybridMultilevel"/>
    <w:tmpl w:val="E9E213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1D0F57"/>
    <w:multiLevelType w:val="hybridMultilevel"/>
    <w:tmpl w:val="579A0926"/>
    <w:lvl w:ilvl="0" w:tplc="324AB46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A5669F"/>
    <w:multiLevelType w:val="hybridMultilevel"/>
    <w:tmpl w:val="42787936"/>
    <w:lvl w:ilvl="0" w:tplc="0C090001">
      <w:start w:val="1"/>
      <w:numFmt w:val="bullet"/>
      <w:lvlText w:val=""/>
      <w:lvlJc w:val="left"/>
      <w:pPr>
        <w:ind w:left="437" w:hanging="360"/>
      </w:pPr>
      <w:rPr>
        <w:rFonts w:ascii="Symbol" w:hAnsi="Symbol" w:hint="default"/>
      </w:rPr>
    </w:lvl>
    <w:lvl w:ilvl="1" w:tplc="0C090003" w:tentative="1">
      <w:start w:val="1"/>
      <w:numFmt w:val="bullet"/>
      <w:lvlText w:val="o"/>
      <w:lvlJc w:val="left"/>
      <w:pPr>
        <w:ind w:left="1157" w:hanging="360"/>
      </w:pPr>
      <w:rPr>
        <w:rFonts w:ascii="Courier New" w:hAnsi="Courier New" w:cs="Courier New" w:hint="default"/>
      </w:rPr>
    </w:lvl>
    <w:lvl w:ilvl="2" w:tplc="0C090005" w:tentative="1">
      <w:start w:val="1"/>
      <w:numFmt w:val="bullet"/>
      <w:lvlText w:val=""/>
      <w:lvlJc w:val="left"/>
      <w:pPr>
        <w:ind w:left="1877" w:hanging="360"/>
      </w:pPr>
      <w:rPr>
        <w:rFonts w:ascii="Wingdings" w:hAnsi="Wingdings" w:hint="default"/>
      </w:rPr>
    </w:lvl>
    <w:lvl w:ilvl="3" w:tplc="0C090001" w:tentative="1">
      <w:start w:val="1"/>
      <w:numFmt w:val="bullet"/>
      <w:lvlText w:val=""/>
      <w:lvlJc w:val="left"/>
      <w:pPr>
        <w:ind w:left="2597" w:hanging="360"/>
      </w:pPr>
      <w:rPr>
        <w:rFonts w:ascii="Symbol" w:hAnsi="Symbol" w:hint="default"/>
      </w:rPr>
    </w:lvl>
    <w:lvl w:ilvl="4" w:tplc="0C090003" w:tentative="1">
      <w:start w:val="1"/>
      <w:numFmt w:val="bullet"/>
      <w:lvlText w:val="o"/>
      <w:lvlJc w:val="left"/>
      <w:pPr>
        <w:ind w:left="3317" w:hanging="360"/>
      </w:pPr>
      <w:rPr>
        <w:rFonts w:ascii="Courier New" w:hAnsi="Courier New" w:cs="Courier New" w:hint="default"/>
      </w:rPr>
    </w:lvl>
    <w:lvl w:ilvl="5" w:tplc="0C090005" w:tentative="1">
      <w:start w:val="1"/>
      <w:numFmt w:val="bullet"/>
      <w:lvlText w:val=""/>
      <w:lvlJc w:val="left"/>
      <w:pPr>
        <w:ind w:left="4037" w:hanging="360"/>
      </w:pPr>
      <w:rPr>
        <w:rFonts w:ascii="Wingdings" w:hAnsi="Wingdings" w:hint="default"/>
      </w:rPr>
    </w:lvl>
    <w:lvl w:ilvl="6" w:tplc="0C090001" w:tentative="1">
      <w:start w:val="1"/>
      <w:numFmt w:val="bullet"/>
      <w:lvlText w:val=""/>
      <w:lvlJc w:val="left"/>
      <w:pPr>
        <w:ind w:left="4757" w:hanging="360"/>
      </w:pPr>
      <w:rPr>
        <w:rFonts w:ascii="Symbol" w:hAnsi="Symbol" w:hint="default"/>
      </w:rPr>
    </w:lvl>
    <w:lvl w:ilvl="7" w:tplc="0C090003" w:tentative="1">
      <w:start w:val="1"/>
      <w:numFmt w:val="bullet"/>
      <w:lvlText w:val="o"/>
      <w:lvlJc w:val="left"/>
      <w:pPr>
        <w:ind w:left="5477" w:hanging="360"/>
      </w:pPr>
      <w:rPr>
        <w:rFonts w:ascii="Courier New" w:hAnsi="Courier New" w:cs="Courier New" w:hint="default"/>
      </w:rPr>
    </w:lvl>
    <w:lvl w:ilvl="8" w:tplc="0C090005" w:tentative="1">
      <w:start w:val="1"/>
      <w:numFmt w:val="bullet"/>
      <w:lvlText w:val=""/>
      <w:lvlJc w:val="left"/>
      <w:pPr>
        <w:ind w:left="6197" w:hanging="360"/>
      </w:pPr>
      <w:rPr>
        <w:rFonts w:ascii="Wingdings" w:hAnsi="Wingdings" w:hint="default"/>
      </w:rPr>
    </w:lvl>
  </w:abstractNum>
  <w:abstractNum w:abstractNumId="7" w15:restartNumberingAfterBreak="0">
    <w:nsid w:val="4D533C4D"/>
    <w:multiLevelType w:val="hybridMultilevel"/>
    <w:tmpl w:val="4AB8CF64"/>
    <w:lvl w:ilvl="0" w:tplc="324AB46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800C1B"/>
    <w:multiLevelType w:val="hybridMultilevel"/>
    <w:tmpl w:val="71E4A2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FFD3158"/>
    <w:multiLevelType w:val="hybridMultilevel"/>
    <w:tmpl w:val="2B943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A3666B8"/>
    <w:multiLevelType w:val="hybridMultilevel"/>
    <w:tmpl w:val="E9AAB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B64555"/>
    <w:multiLevelType w:val="hybridMultilevel"/>
    <w:tmpl w:val="19FC395C"/>
    <w:lvl w:ilvl="0" w:tplc="5B24FB6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5DB2BEE"/>
    <w:multiLevelType w:val="hybridMultilevel"/>
    <w:tmpl w:val="F0EAD220"/>
    <w:lvl w:ilvl="0" w:tplc="5B24FB6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7821BC"/>
    <w:multiLevelType w:val="hybridMultilevel"/>
    <w:tmpl w:val="BB9603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F216ADC"/>
    <w:multiLevelType w:val="hybridMultilevel"/>
    <w:tmpl w:val="DA8E0932"/>
    <w:lvl w:ilvl="0" w:tplc="5B24FB6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36721177">
    <w:abstractNumId w:val="4"/>
  </w:num>
  <w:num w:numId="2" w16cid:durableId="1039276750">
    <w:abstractNumId w:val="1"/>
  </w:num>
  <w:num w:numId="3" w16cid:durableId="1992171045">
    <w:abstractNumId w:val="8"/>
  </w:num>
  <w:num w:numId="4" w16cid:durableId="1105229608">
    <w:abstractNumId w:val="7"/>
  </w:num>
  <w:num w:numId="5" w16cid:durableId="46072774">
    <w:abstractNumId w:val="10"/>
  </w:num>
  <w:num w:numId="6" w16cid:durableId="1009336612">
    <w:abstractNumId w:val="5"/>
  </w:num>
  <w:num w:numId="7" w16cid:durableId="1583173733">
    <w:abstractNumId w:val="3"/>
  </w:num>
  <w:num w:numId="8" w16cid:durableId="1653873648">
    <w:abstractNumId w:val="0"/>
  </w:num>
  <w:num w:numId="9" w16cid:durableId="649942833">
    <w:abstractNumId w:val="14"/>
  </w:num>
  <w:num w:numId="10" w16cid:durableId="861556150">
    <w:abstractNumId w:val="2"/>
  </w:num>
  <w:num w:numId="11" w16cid:durableId="1811704691">
    <w:abstractNumId w:val="12"/>
  </w:num>
  <w:num w:numId="12" w16cid:durableId="906574163">
    <w:abstractNumId w:val="11"/>
  </w:num>
  <w:num w:numId="13" w16cid:durableId="1051806424">
    <w:abstractNumId w:val="9"/>
  </w:num>
  <w:num w:numId="14" w16cid:durableId="1071662797">
    <w:abstractNumId w:val="6"/>
  </w:num>
  <w:num w:numId="15" w16cid:durableId="16217171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F97"/>
    <w:rsid w:val="000163C0"/>
    <w:rsid w:val="00027035"/>
    <w:rsid w:val="000870F0"/>
    <w:rsid w:val="000D7A82"/>
    <w:rsid w:val="001361B3"/>
    <w:rsid w:val="00160222"/>
    <w:rsid w:val="00175248"/>
    <w:rsid w:val="001C0E45"/>
    <w:rsid w:val="00201676"/>
    <w:rsid w:val="0024413D"/>
    <w:rsid w:val="00255758"/>
    <w:rsid w:val="00307E52"/>
    <w:rsid w:val="00370404"/>
    <w:rsid w:val="003D3A5C"/>
    <w:rsid w:val="004838D9"/>
    <w:rsid w:val="004F1F46"/>
    <w:rsid w:val="005429BD"/>
    <w:rsid w:val="00546F69"/>
    <w:rsid w:val="00554269"/>
    <w:rsid w:val="005D42EA"/>
    <w:rsid w:val="005E0773"/>
    <w:rsid w:val="005E5459"/>
    <w:rsid w:val="0060790E"/>
    <w:rsid w:val="00654C1F"/>
    <w:rsid w:val="006731E1"/>
    <w:rsid w:val="00686516"/>
    <w:rsid w:val="00701202"/>
    <w:rsid w:val="00705E3A"/>
    <w:rsid w:val="0071373B"/>
    <w:rsid w:val="00761EE8"/>
    <w:rsid w:val="007A76EE"/>
    <w:rsid w:val="007B1895"/>
    <w:rsid w:val="00801D17"/>
    <w:rsid w:val="00811F17"/>
    <w:rsid w:val="00852D7C"/>
    <w:rsid w:val="00914C33"/>
    <w:rsid w:val="0093745A"/>
    <w:rsid w:val="00962706"/>
    <w:rsid w:val="009A1D35"/>
    <w:rsid w:val="009B7B8B"/>
    <w:rsid w:val="00A12BD3"/>
    <w:rsid w:val="00A158D2"/>
    <w:rsid w:val="00A8483A"/>
    <w:rsid w:val="00B013B3"/>
    <w:rsid w:val="00B04C76"/>
    <w:rsid w:val="00B11372"/>
    <w:rsid w:val="00B14187"/>
    <w:rsid w:val="00B35C1F"/>
    <w:rsid w:val="00B561F3"/>
    <w:rsid w:val="00BF7C29"/>
    <w:rsid w:val="00C238B0"/>
    <w:rsid w:val="00C73292"/>
    <w:rsid w:val="00C9323D"/>
    <w:rsid w:val="00CA3A0E"/>
    <w:rsid w:val="00CD5866"/>
    <w:rsid w:val="00D27B62"/>
    <w:rsid w:val="00D52234"/>
    <w:rsid w:val="00D83608"/>
    <w:rsid w:val="00D97E63"/>
    <w:rsid w:val="00DF1266"/>
    <w:rsid w:val="00E10257"/>
    <w:rsid w:val="00E25F97"/>
    <w:rsid w:val="00E7346F"/>
    <w:rsid w:val="00E90056"/>
    <w:rsid w:val="00ED2593"/>
    <w:rsid w:val="00F51A05"/>
    <w:rsid w:val="00F9789F"/>
    <w:rsid w:val="00FE3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1FB2F"/>
  <w15:chartTrackingRefBased/>
  <w15:docId w15:val="{8D361025-CDAE-4002-A4A3-24523932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45A"/>
    <w:rPr>
      <w:rFonts w:ascii="Arial" w:hAnsi="Arial"/>
      <w:kern w:val="0"/>
      <w:sz w:val="20"/>
      <w14:ligatures w14:val="none"/>
    </w:rPr>
  </w:style>
  <w:style w:type="paragraph" w:styleId="Heading1">
    <w:name w:val="heading 1"/>
    <w:basedOn w:val="Normal"/>
    <w:next w:val="Normal"/>
    <w:link w:val="Heading1Char"/>
    <w:uiPriority w:val="9"/>
    <w:qFormat/>
    <w:rsid w:val="00F51A05"/>
    <w:pPr>
      <w:keepNext/>
      <w:keepLines/>
      <w:spacing w:before="240" w:after="0"/>
      <w:outlineLvl w:val="0"/>
    </w:pPr>
    <w:rPr>
      <w:rFonts w:asciiTheme="majorHAnsi" w:eastAsiaTheme="majorEastAsia" w:hAnsiTheme="majorHAnsi" w:cstheme="majorBidi"/>
      <w:color w:val="2F5496" w:themeColor="accent1" w:themeShade="BF"/>
      <w:kern w:val="2"/>
      <w:sz w:val="32"/>
      <w:szCs w:val="32"/>
      <w14:ligatures w14:val="standardContextual"/>
    </w:rPr>
  </w:style>
  <w:style w:type="paragraph" w:styleId="Heading2">
    <w:name w:val="heading 2"/>
    <w:basedOn w:val="Normal"/>
    <w:next w:val="Normal"/>
    <w:link w:val="Heading2Char"/>
    <w:uiPriority w:val="9"/>
    <w:unhideWhenUsed/>
    <w:qFormat/>
    <w:rsid w:val="00F51A05"/>
    <w:pPr>
      <w:keepNext/>
      <w:keepLines/>
      <w:spacing w:before="40" w:after="0"/>
      <w:outlineLvl w:val="1"/>
    </w:pPr>
    <w:rPr>
      <w:rFonts w:asciiTheme="majorHAnsi" w:eastAsiaTheme="majorEastAsia" w:hAnsiTheme="majorHAnsi" w:cstheme="majorBidi"/>
      <w:color w:val="2F5496" w:themeColor="accent1" w:themeShade="BF"/>
      <w:kern w:val="2"/>
      <w:sz w:val="26"/>
      <w:szCs w:val="26"/>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29BD"/>
    <w:pPr>
      <w:autoSpaceDE w:val="0"/>
      <w:autoSpaceDN w:val="0"/>
      <w:adjustRightInd w:val="0"/>
      <w:spacing w:after="0" w:line="240" w:lineRule="auto"/>
    </w:pPr>
    <w:rPr>
      <w:rFonts w:ascii="Arial" w:hAnsi="Arial" w:cs="Arial"/>
      <w:color w:val="000000"/>
      <w:kern w:val="0"/>
      <w:sz w:val="24"/>
      <w:szCs w:val="24"/>
    </w:rPr>
  </w:style>
  <w:style w:type="table" w:styleId="TableGrid">
    <w:name w:val="Table Grid"/>
    <w:basedOn w:val="TableNormal"/>
    <w:uiPriority w:val="39"/>
    <w:rsid w:val="00542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0790E"/>
    <w:rPr>
      <w:color w:val="0000FF"/>
      <w:sz w:val="22"/>
      <w:u w:val="single"/>
    </w:rPr>
  </w:style>
  <w:style w:type="paragraph" w:styleId="ListParagraph">
    <w:name w:val="List Paragraph"/>
    <w:basedOn w:val="Normal"/>
    <w:link w:val="ListParagraphChar"/>
    <w:uiPriority w:val="34"/>
    <w:qFormat/>
    <w:rsid w:val="0060790E"/>
    <w:pPr>
      <w:spacing w:before="100" w:after="200" w:line="276" w:lineRule="auto"/>
      <w:ind w:left="720"/>
      <w:contextualSpacing/>
    </w:pPr>
    <w:rPr>
      <w:rFonts w:asciiTheme="minorHAnsi" w:eastAsiaTheme="minorEastAsia" w:hAnsiTheme="minorHAnsi"/>
      <w:szCs w:val="20"/>
    </w:rPr>
  </w:style>
  <w:style w:type="character" w:customStyle="1" w:styleId="ListParagraphChar">
    <w:name w:val="List Paragraph Char"/>
    <w:link w:val="ListParagraph"/>
    <w:uiPriority w:val="34"/>
    <w:locked/>
    <w:rsid w:val="0060790E"/>
    <w:rPr>
      <w:rFonts w:eastAsiaTheme="minorEastAsia"/>
      <w:kern w:val="0"/>
      <w:sz w:val="20"/>
      <w:szCs w:val="20"/>
      <w14:ligatures w14:val="none"/>
    </w:rPr>
  </w:style>
  <w:style w:type="character" w:styleId="UnresolvedMention">
    <w:name w:val="Unresolved Mention"/>
    <w:basedOn w:val="DefaultParagraphFont"/>
    <w:uiPriority w:val="99"/>
    <w:semiHidden/>
    <w:unhideWhenUsed/>
    <w:rsid w:val="0060790E"/>
    <w:rPr>
      <w:color w:val="605E5C"/>
      <w:shd w:val="clear" w:color="auto" w:fill="E1DFDD"/>
    </w:rPr>
  </w:style>
  <w:style w:type="character" w:customStyle="1" w:styleId="Heading1Char">
    <w:name w:val="Heading 1 Char"/>
    <w:basedOn w:val="DefaultParagraphFont"/>
    <w:link w:val="Heading1"/>
    <w:uiPriority w:val="9"/>
    <w:rsid w:val="00F51A0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51A05"/>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44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13D"/>
    <w:rPr>
      <w:rFonts w:ascii="Arial" w:hAnsi="Arial"/>
      <w:kern w:val="0"/>
      <w:sz w:val="20"/>
      <w14:ligatures w14:val="none"/>
    </w:rPr>
  </w:style>
  <w:style w:type="paragraph" w:styleId="Footer">
    <w:name w:val="footer"/>
    <w:basedOn w:val="Normal"/>
    <w:link w:val="FooterChar"/>
    <w:uiPriority w:val="99"/>
    <w:unhideWhenUsed/>
    <w:rsid w:val="00244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13D"/>
    <w:rPr>
      <w:rFonts w:ascii="Arial" w:hAnsi="Arial"/>
      <w:kern w:val="0"/>
      <w:sz w:val="20"/>
      <w14:ligatures w14:val="none"/>
    </w:rPr>
  </w:style>
  <w:style w:type="character" w:styleId="PageNumber">
    <w:name w:val="page number"/>
    <w:basedOn w:val="DefaultParagraphFont"/>
    <w:uiPriority w:val="99"/>
    <w:semiHidden/>
    <w:unhideWhenUsed/>
    <w:rsid w:val="00C73292"/>
  </w:style>
  <w:style w:type="character" w:styleId="FollowedHyperlink">
    <w:name w:val="FollowedHyperlink"/>
    <w:basedOn w:val="DefaultParagraphFont"/>
    <w:uiPriority w:val="99"/>
    <w:semiHidden/>
    <w:unhideWhenUsed/>
    <w:rsid w:val="00160222"/>
    <w:rPr>
      <w:color w:val="954F72" w:themeColor="followedHyperlink"/>
      <w:u w:val="single"/>
    </w:rPr>
  </w:style>
  <w:style w:type="paragraph" w:customStyle="1" w:styleId="Bodycopy">
    <w:name w:val="Body copy"/>
    <w:basedOn w:val="Normal"/>
    <w:link w:val="BodycopyChar"/>
    <w:rsid w:val="00B35C1F"/>
    <w:pPr>
      <w:spacing w:after="0" w:line="240" w:lineRule="auto"/>
      <w:ind w:left="-540"/>
    </w:pPr>
    <w:rPr>
      <w:rFonts w:eastAsia="MS Mincho" w:cs="Times New Roman"/>
      <w:sz w:val="22"/>
      <w:szCs w:val="24"/>
      <w:lang w:val="en-US"/>
    </w:rPr>
  </w:style>
  <w:style w:type="character" w:customStyle="1" w:styleId="BodycopyChar">
    <w:name w:val="Body copy Char"/>
    <w:link w:val="Bodycopy"/>
    <w:rsid w:val="00B35C1F"/>
    <w:rPr>
      <w:rFonts w:ascii="Arial" w:eastAsia="MS Mincho" w:hAnsi="Arial" w:cs="Times New Roman"/>
      <w:kern w:val="0"/>
      <w:szCs w:val="24"/>
      <w:lang w:val="en-US"/>
      <w14:ligatures w14:val="none"/>
    </w:rPr>
  </w:style>
  <w:style w:type="paragraph" w:customStyle="1" w:styleId="StyleBodycopyBold">
    <w:name w:val="Style Body copy + Bold"/>
    <w:basedOn w:val="Bodycopy"/>
    <w:link w:val="StyleBodycopyBoldChar"/>
    <w:autoRedefine/>
    <w:rsid w:val="00B35C1F"/>
    <w:pPr>
      <w:spacing w:after="120"/>
      <w:ind w:left="-539"/>
    </w:pPr>
    <w:rPr>
      <w:b/>
      <w:bCs/>
      <w:lang w:val="en-AU"/>
    </w:rPr>
  </w:style>
  <w:style w:type="character" w:customStyle="1" w:styleId="StyleBodycopyBoldChar">
    <w:name w:val="Style Body copy + Bold Char"/>
    <w:link w:val="StyleBodycopyBold"/>
    <w:rsid w:val="00B35C1F"/>
    <w:rPr>
      <w:rFonts w:ascii="Arial" w:eastAsia="MS Mincho" w:hAnsi="Arial" w:cs="Times New Roman"/>
      <w:b/>
      <w:bCs/>
      <w:kern w:val="0"/>
      <w:szCs w:val="24"/>
      <w14:ligatures w14:val="none"/>
    </w:rPr>
  </w:style>
  <w:style w:type="paragraph" w:styleId="Revision">
    <w:name w:val="Revision"/>
    <w:hidden/>
    <w:uiPriority w:val="99"/>
    <w:semiHidden/>
    <w:rsid w:val="00307E52"/>
    <w:pPr>
      <w:spacing w:after="0" w:line="240" w:lineRule="auto"/>
    </w:pPr>
    <w:rPr>
      <w:rFonts w:ascii="Arial" w:hAnsi="Arial"/>
      <w:kern w:val="0"/>
      <w:sz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image" Target="media/image11.png"/><Relationship Id="rId26" Type="http://schemas.openxmlformats.org/officeDocument/2006/relationships/hyperlink" Target="https://www.oir.qld.gov.au/" TargetMode="External"/><Relationship Id="rId3" Type="http://schemas.openxmlformats.org/officeDocument/2006/relationships/styles" Target="styles.xml"/><Relationship Id="rId21" Type="http://schemas.openxmlformats.org/officeDocument/2006/relationships/image" Target="media/image14.sv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sv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24" Type="http://schemas.openxmlformats.org/officeDocument/2006/relationships/hyperlink" Target="http://www.smartjobs.qld.gov.au).T"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svg"/><Relationship Id="rId23" Type="http://schemas.openxmlformats.org/officeDocument/2006/relationships/hyperlink" Target="https://www.forgov.qld.gov.au/working-in-the-public-service/leadership-and-learning-hub/build-capability/capability-frameworks-and-strategies/leadership-competencies-for-queensland" TargetMode="External"/><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sv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hyperlink" Target="https://www.worksafe.qld.gov.au/__data/assets/pdf_file/0016/143521/best-practice-review-of-whsq-final-report.pdf" TargetMode="External"/><Relationship Id="rId27" Type="http://schemas.openxmlformats.org/officeDocument/2006/relationships/footer" Target="footer1.xml"/><Relationship Id="rId30"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7.jpg"/></Relationships>
</file>

<file path=word/_rels/header1.xml.rels><?xml version="1.0" encoding="UTF-8" standalone="yes"?>
<Relationships xmlns="http://schemas.openxmlformats.org/package/2006/relationships"><Relationship Id="rId1" Type="http://schemas.openxmlformats.org/officeDocument/2006/relationships/image" Target="media/image1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ileyD\OneDrive%20-%20Office%20of%20Industrial%20Relations\Desktop\Role%20Description%20-%20Regional%20Direct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1A99A8D04646EEA72F5C0CC4E2C11F"/>
        <w:category>
          <w:name w:val="General"/>
          <w:gallery w:val="placeholder"/>
        </w:category>
        <w:types>
          <w:type w:val="bbPlcHdr"/>
        </w:types>
        <w:behaviors>
          <w:behavior w:val="content"/>
        </w:behaviors>
        <w:guid w:val="{F5E3731A-474F-444B-B03A-97B9A363DDCD}"/>
      </w:docPartPr>
      <w:docPartBody>
        <w:p w:rsidR="00654C72" w:rsidRDefault="00654C72" w:rsidP="00654C72">
          <w:pPr>
            <w:pStyle w:val="F01A99A8D04646EEA72F5C0CC4E2C11F"/>
          </w:pPr>
          <w:r w:rsidRPr="00DD0EE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C72"/>
    <w:rsid w:val="00654C72"/>
    <w:rsid w:val="00D82C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5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51"/>
    <w:rsid w:val="00654C72"/>
    <w:rPr>
      <w:color w:val="808080"/>
      <w14:numForm w14:val="lining"/>
    </w:rPr>
  </w:style>
  <w:style w:type="paragraph" w:customStyle="1" w:styleId="F01A99A8D04646EEA72F5C0CC4E2C11F">
    <w:name w:val="F01A99A8D04646EEA72F5C0CC4E2C11F"/>
    <w:rsid w:val="00654C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9E57C-9A19-4203-9258-2BA13FDFF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Description - Regional Director</Template>
  <TotalTime>5</TotalTime>
  <Pages>4</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Bailey</dc:creator>
  <cp:keywords/>
  <dc:description/>
  <cp:lastModifiedBy>Karl Merker</cp:lastModifiedBy>
  <cp:revision>3</cp:revision>
  <dcterms:created xsi:type="dcterms:W3CDTF">2024-04-10T06:11:00Z</dcterms:created>
  <dcterms:modified xsi:type="dcterms:W3CDTF">2024-04-10T06:15:00Z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-1939312353</vt:i4>
  </property>
  <property fmtid="{D5CDD505-2E9C-101B-9397-08002B2CF9AE}" pid="3" name="_NewReviewCycle">
    <vt:lpwstr/>
  </property>
  <property fmtid="{D5CDD505-2E9C-101B-9397-08002B2CF9AE}" pid="4" name="_EmailSubject">
    <vt:lpwstr>Updated Inspector PDs March 2023</vt:lpwstr>
  </property>
  <property fmtid="{D5CDD505-2E9C-101B-9397-08002B2CF9AE}" pid="5" name="_AuthorEmail">
    <vt:lpwstr>Dawn.Bailey@oir.qld.gov.au</vt:lpwstr>
  </property>
  <property fmtid="{D5CDD505-2E9C-101B-9397-08002B2CF9AE}" pid="6" name="_AuthorEmailDisplayName">
    <vt:lpwstr>Dawn Bailey</vt:lpwstr>
  </property>
  <property fmtid="{D5CDD505-2E9C-101B-9397-08002B2CF9AE}" pid="7" name="_PreviousAdHocReviewCycleID">
    <vt:i4>-1752003776</vt:i4>
  </property>
  <property fmtid="{D5CDD505-2E9C-101B-9397-08002B2CF9AE}" pid="8" name="_ReviewingToolsShownOnce">
    <vt:lpwstr/>
  </property>
</Properties>
</file>