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D256" w14:textId="77777777" w:rsidR="00CB37DE" w:rsidRPr="008340BB" w:rsidRDefault="0001000C" w:rsidP="002160E1">
      <w:pPr>
        <w:outlineLvl w:val="0"/>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93"/>
        <w:gridCol w:w="3126"/>
        <w:gridCol w:w="2100"/>
        <w:gridCol w:w="3335"/>
      </w:tblGrid>
      <w:tr w:rsidR="00CB37DE" w:rsidRPr="00162F67" w14:paraId="098F3896" w14:textId="77777777" w:rsidTr="008340BB">
        <w:trPr>
          <w:trHeight w:val="448"/>
        </w:trPr>
        <w:tc>
          <w:tcPr>
            <w:tcW w:w="2313" w:type="dxa"/>
            <w:shd w:val="clear" w:color="auto" w:fill="auto"/>
            <w:tcMar>
              <w:top w:w="57" w:type="dxa"/>
              <w:bottom w:w="57" w:type="dxa"/>
            </w:tcMar>
          </w:tcPr>
          <w:p w14:paraId="4CDA073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Job ad reference</w:t>
            </w:r>
          </w:p>
        </w:tc>
        <w:tc>
          <w:tcPr>
            <w:tcW w:w="3203" w:type="dxa"/>
            <w:shd w:val="clear" w:color="auto" w:fill="auto"/>
            <w:tcMar>
              <w:top w:w="57" w:type="dxa"/>
              <w:bottom w:w="57" w:type="dxa"/>
            </w:tcMar>
          </w:tcPr>
          <w:p w14:paraId="6354420A" w14:textId="537DDD6B" w:rsidR="00CB37DE" w:rsidRPr="00162F67" w:rsidRDefault="008340BB" w:rsidP="00CB37DE">
            <w:pPr>
              <w:spacing w:before="57" w:after="57"/>
              <w:rPr>
                <w:rFonts w:eastAsia="Times New Roman"/>
                <w:lang w:eastAsia="en-AU"/>
              </w:rPr>
            </w:pPr>
            <w:r>
              <w:rPr>
                <w:rFonts w:eastAsia="Times New Roman"/>
                <w:lang w:eastAsia="en-AU"/>
              </w:rPr>
              <w:t>MI</w:t>
            </w:r>
            <w:r w:rsidR="00B972B6">
              <w:rPr>
                <w:rFonts w:eastAsia="Times New Roman"/>
                <w:lang w:eastAsia="en-AU"/>
              </w:rPr>
              <w:t>570271</w:t>
            </w:r>
          </w:p>
        </w:tc>
        <w:tc>
          <w:tcPr>
            <w:tcW w:w="2125" w:type="dxa"/>
            <w:shd w:val="clear" w:color="auto" w:fill="auto"/>
            <w:tcMar>
              <w:top w:w="57" w:type="dxa"/>
              <w:bottom w:w="57" w:type="dxa"/>
            </w:tcMar>
          </w:tcPr>
          <w:p w14:paraId="32767125"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Closing date</w:t>
            </w:r>
          </w:p>
        </w:tc>
        <w:tc>
          <w:tcPr>
            <w:tcW w:w="3432" w:type="dxa"/>
            <w:shd w:val="clear" w:color="auto" w:fill="auto"/>
            <w:tcMar>
              <w:top w:w="57" w:type="dxa"/>
              <w:bottom w:w="57" w:type="dxa"/>
            </w:tcMar>
          </w:tcPr>
          <w:p w14:paraId="04DF676B" w14:textId="31465B1C" w:rsidR="00CB37DE" w:rsidRPr="00162F67" w:rsidRDefault="002C2CEE" w:rsidP="00CB37DE">
            <w:pPr>
              <w:spacing w:before="57" w:after="57"/>
              <w:rPr>
                <w:rFonts w:eastAsia="Times New Roman"/>
                <w:lang w:eastAsia="en-AU"/>
              </w:rPr>
            </w:pPr>
            <w:r>
              <w:rPr>
                <w:rFonts w:eastAsia="Times New Roman"/>
                <w:lang w:eastAsia="en-AU"/>
              </w:rPr>
              <w:t>Thursday 20 June 2024</w:t>
            </w:r>
          </w:p>
        </w:tc>
      </w:tr>
      <w:tr w:rsidR="00CB37DE" w:rsidRPr="00162F67" w14:paraId="3B26DAF5" w14:textId="77777777" w:rsidTr="008340BB">
        <w:trPr>
          <w:trHeight w:val="448"/>
        </w:trPr>
        <w:tc>
          <w:tcPr>
            <w:tcW w:w="2313" w:type="dxa"/>
            <w:shd w:val="clear" w:color="auto" w:fill="auto"/>
            <w:tcMar>
              <w:top w:w="57" w:type="dxa"/>
              <w:bottom w:w="57" w:type="dxa"/>
            </w:tcMar>
          </w:tcPr>
          <w:p w14:paraId="567A7542"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Role title</w:t>
            </w:r>
          </w:p>
        </w:tc>
        <w:tc>
          <w:tcPr>
            <w:tcW w:w="3203" w:type="dxa"/>
            <w:shd w:val="clear" w:color="auto" w:fill="auto"/>
            <w:tcMar>
              <w:top w:w="57" w:type="dxa"/>
              <w:bottom w:w="57" w:type="dxa"/>
            </w:tcMar>
          </w:tcPr>
          <w:p w14:paraId="32F1499B" w14:textId="5560ECE4" w:rsidR="00CB37DE" w:rsidRPr="00162F67" w:rsidRDefault="00E42487" w:rsidP="00F12EC8">
            <w:pPr>
              <w:spacing w:before="57" w:after="57"/>
              <w:rPr>
                <w:rFonts w:eastAsia="Times New Roman"/>
                <w:lang w:eastAsia="en-AU"/>
              </w:rPr>
            </w:pPr>
            <w:r>
              <w:rPr>
                <w:rFonts w:eastAsia="Times New Roman"/>
                <w:lang w:eastAsia="en-AU"/>
              </w:rPr>
              <w:t xml:space="preserve">Nurse </w:t>
            </w:r>
            <w:r w:rsidR="00F12EC8">
              <w:rPr>
                <w:rFonts w:eastAsia="Times New Roman"/>
                <w:lang w:eastAsia="en-AU"/>
              </w:rPr>
              <w:t>Educator</w:t>
            </w:r>
            <w:r w:rsidR="00970E80">
              <w:rPr>
                <w:rFonts w:eastAsia="Times New Roman"/>
                <w:lang w:eastAsia="en-AU"/>
              </w:rPr>
              <w:t xml:space="preserve"> </w:t>
            </w:r>
            <w:r w:rsidR="005B36EC">
              <w:rPr>
                <w:rFonts w:eastAsia="Times New Roman"/>
                <w:lang w:eastAsia="en-AU"/>
              </w:rPr>
              <w:br/>
              <w:t>(</w:t>
            </w:r>
            <w:r w:rsidR="00F8341F">
              <w:rPr>
                <w:rFonts w:eastAsia="Times New Roman"/>
                <w:lang w:eastAsia="en-AU"/>
              </w:rPr>
              <w:t>Emergency Care</w:t>
            </w:r>
            <w:r w:rsidR="005B36EC">
              <w:rPr>
                <w:rFonts w:eastAsia="Times New Roman"/>
                <w:lang w:eastAsia="en-AU"/>
              </w:rPr>
              <w:t>)</w:t>
            </w:r>
          </w:p>
        </w:tc>
        <w:tc>
          <w:tcPr>
            <w:tcW w:w="2125" w:type="dxa"/>
            <w:shd w:val="clear" w:color="auto" w:fill="auto"/>
            <w:tcMar>
              <w:top w:w="57" w:type="dxa"/>
              <w:bottom w:w="57" w:type="dxa"/>
            </w:tcMar>
          </w:tcPr>
          <w:p w14:paraId="6DA196F9"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Classification</w:t>
            </w:r>
          </w:p>
        </w:tc>
        <w:tc>
          <w:tcPr>
            <w:tcW w:w="3432" w:type="dxa"/>
            <w:shd w:val="clear" w:color="auto" w:fill="auto"/>
            <w:tcMar>
              <w:top w:w="57" w:type="dxa"/>
              <w:bottom w:w="57" w:type="dxa"/>
            </w:tcMar>
          </w:tcPr>
          <w:p w14:paraId="6B29BC3A" w14:textId="6F668C52" w:rsidR="00CB37DE" w:rsidRPr="00162F67" w:rsidRDefault="00783232" w:rsidP="00CB37DE">
            <w:pPr>
              <w:spacing w:before="57" w:after="57"/>
              <w:rPr>
                <w:rFonts w:eastAsia="Times New Roman"/>
                <w:lang w:eastAsia="en-AU"/>
              </w:rPr>
            </w:pPr>
            <w:r>
              <w:rPr>
                <w:rFonts w:eastAsia="Times New Roman"/>
                <w:lang w:eastAsia="en-AU"/>
              </w:rPr>
              <w:t xml:space="preserve">Nurse </w:t>
            </w:r>
            <w:r w:rsidR="00D75BEE">
              <w:rPr>
                <w:rFonts w:eastAsia="Times New Roman"/>
                <w:lang w:eastAsia="en-AU"/>
              </w:rPr>
              <w:t xml:space="preserve">Grade </w:t>
            </w:r>
            <w:r w:rsidR="00841B20">
              <w:rPr>
                <w:rFonts w:eastAsia="Times New Roman"/>
                <w:lang w:eastAsia="en-AU"/>
              </w:rPr>
              <w:t>7</w:t>
            </w:r>
          </w:p>
        </w:tc>
      </w:tr>
      <w:tr w:rsidR="00CB37DE" w:rsidRPr="00162F67" w14:paraId="130F2040" w14:textId="77777777" w:rsidTr="008340BB">
        <w:trPr>
          <w:trHeight w:val="448"/>
        </w:trPr>
        <w:tc>
          <w:tcPr>
            <w:tcW w:w="2313" w:type="dxa"/>
            <w:shd w:val="clear" w:color="auto" w:fill="auto"/>
            <w:tcMar>
              <w:top w:w="57" w:type="dxa"/>
              <w:bottom w:w="57" w:type="dxa"/>
            </w:tcMar>
          </w:tcPr>
          <w:p w14:paraId="5CAAB368"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Status</w:t>
            </w:r>
          </w:p>
        </w:tc>
        <w:tc>
          <w:tcPr>
            <w:tcW w:w="3203" w:type="dxa"/>
            <w:shd w:val="clear" w:color="auto" w:fill="auto"/>
            <w:tcMar>
              <w:top w:w="57" w:type="dxa"/>
              <w:bottom w:w="57" w:type="dxa"/>
            </w:tcMar>
          </w:tcPr>
          <w:p w14:paraId="043FCAFF" w14:textId="54258C08" w:rsidR="00CB37DE" w:rsidRPr="00162F67" w:rsidRDefault="005B36EC" w:rsidP="00D67871">
            <w:pPr>
              <w:spacing w:before="57" w:after="57"/>
              <w:rPr>
                <w:rFonts w:eastAsia="Times New Roman"/>
                <w:lang w:eastAsia="en-AU"/>
              </w:rPr>
            </w:pPr>
            <w:r>
              <w:rPr>
                <w:rFonts w:eastAsia="Times New Roman"/>
                <w:lang w:eastAsia="en-AU"/>
              </w:rPr>
              <w:t>Permanent</w:t>
            </w:r>
            <w:r w:rsidR="00F8341F">
              <w:rPr>
                <w:rFonts w:eastAsia="Times New Roman"/>
                <w:lang w:eastAsia="en-AU"/>
              </w:rPr>
              <w:t xml:space="preserve"> </w:t>
            </w:r>
            <w:r w:rsidR="0051421E">
              <w:rPr>
                <w:rFonts w:eastAsia="Times New Roman"/>
                <w:lang w:eastAsia="en-AU"/>
              </w:rPr>
              <w:t>Full</w:t>
            </w:r>
            <w:r w:rsidR="00D67871">
              <w:rPr>
                <w:rFonts w:eastAsia="Times New Roman"/>
                <w:lang w:eastAsia="en-AU"/>
              </w:rPr>
              <w:t>-</w:t>
            </w:r>
            <w:r w:rsidR="0051421E">
              <w:rPr>
                <w:rFonts w:eastAsia="Times New Roman"/>
                <w:lang w:eastAsia="en-AU"/>
              </w:rPr>
              <w:t>time</w:t>
            </w:r>
          </w:p>
        </w:tc>
        <w:tc>
          <w:tcPr>
            <w:tcW w:w="2125" w:type="dxa"/>
            <w:shd w:val="clear" w:color="auto" w:fill="auto"/>
            <w:tcMar>
              <w:top w:w="57" w:type="dxa"/>
              <w:bottom w:w="57" w:type="dxa"/>
            </w:tcMar>
          </w:tcPr>
          <w:p w14:paraId="1E5B400D"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Salary</w:t>
            </w:r>
          </w:p>
        </w:tc>
        <w:tc>
          <w:tcPr>
            <w:tcW w:w="3432" w:type="dxa"/>
            <w:shd w:val="clear" w:color="auto" w:fill="auto"/>
            <w:tcMar>
              <w:top w:w="57" w:type="dxa"/>
              <w:bottom w:w="57" w:type="dxa"/>
            </w:tcMar>
          </w:tcPr>
          <w:p w14:paraId="2DB4FB08" w14:textId="1CC9194C" w:rsidR="00CB37DE" w:rsidRPr="0025625B" w:rsidRDefault="007D6813" w:rsidP="00CB37DE">
            <w:pPr>
              <w:spacing w:before="57" w:after="57"/>
            </w:pPr>
            <w:r>
              <w:t>$</w:t>
            </w:r>
            <w:r w:rsidRPr="007D6813">
              <w:t>132</w:t>
            </w:r>
            <w:r w:rsidR="00B972B6">
              <w:t>,</w:t>
            </w:r>
            <w:r w:rsidRPr="007D6813">
              <w:t>562</w:t>
            </w:r>
            <w:r>
              <w:t xml:space="preserve"> - $</w:t>
            </w:r>
            <w:r w:rsidRPr="007D6813">
              <w:t>143</w:t>
            </w:r>
            <w:r w:rsidR="00B972B6">
              <w:t>,</w:t>
            </w:r>
            <w:r w:rsidRPr="007D6813">
              <w:t>924</w:t>
            </w:r>
            <w:r>
              <w:t xml:space="preserve"> per annum</w:t>
            </w:r>
          </w:p>
        </w:tc>
      </w:tr>
      <w:tr w:rsidR="00CB37DE" w:rsidRPr="00162F67" w14:paraId="34569537" w14:textId="77777777" w:rsidTr="008340BB">
        <w:trPr>
          <w:trHeight w:val="448"/>
        </w:trPr>
        <w:tc>
          <w:tcPr>
            <w:tcW w:w="2313" w:type="dxa"/>
            <w:shd w:val="clear" w:color="auto" w:fill="auto"/>
            <w:tcMar>
              <w:top w:w="57" w:type="dxa"/>
              <w:bottom w:w="57" w:type="dxa"/>
            </w:tcMar>
          </w:tcPr>
          <w:p w14:paraId="4654EF85"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Unit/Branch</w:t>
            </w:r>
          </w:p>
        </w:tc>
        <w:tc>
          <w:tcPr>
            <w:tcW w:w="3203" w:type="dxa"/>
            <w:shd w:val="clear" w:color="auto" w:fill="auto"/>
            <w:tcMar>
              <w:top w:w="57" w:type="dxa"/>
              <w:bottom w:w="57" w:type="dxa"/>
            </w:tcMar>
          </w:tcPr>
          <w:p w14:paraId="4375AAF7" w14:textId="6AB87BE6" w:rsidR="00CB37DE" w:rsidRPr="0051421E" w:rsidRDefault="0051421E" w:rsidP="00CB37DE">
            <w:pPr>
              <w:spacing w:before="57" w:after="57"/>
              <w:rPr>
                <w:rFonts w:eastAsia="Times New Roman"/>
                <w:lang w:eastAsia="en-AU"/>
              </w:rPr>
            </w:pPr>
            <w:r w:rsidRPr="0051421E">
              <w:rPr>
                <w:rFonts w:eastAsia="Times New Roman"/>
                <w:lang w:eastAsia="en-AU"/>
              </w:rPr>
              <w:t>Professional Practice Support Unit</w:t>
            </w:r>
          </w:p>
          <w:p w14:paraId="142CA3EB" w14:textId="26B4A84F" w:rsidR="00CB37DE" w:rsidRPr="00162F67" w:rsidRDefault="0051421E" w:rsidP="00CB37DE">
            <w:pPr>
              <w:spacing w:before="57" w:after="57"/>
              <w:rPr>
                <w:rFonts w:eastAsia="Times New Roman"/>
                <w:lang w:eastAsia="en-AU"/>
              </w:rPr>
            </w:pPr>
            <w:r w:rsidRPr="0051421E">
              <w:rPr>
                <w:rFonts w:eastAsia="Times New Roman"/>
                <w:lang w:eastAsia="en-AU"/>
              </w:rPr>
              <w:t xml:space="preserve">Nursing and Midwifery </w:t>
            </w:r>
            <w:r>
              <w:rPr>
                <w:rFonts w:eastAsia="Times New Roman"/>
                <w:lang w:eastAsia="en-AU"/>
              </w:rPr>
              <w:t>Service</w:t>
            </w:r>
          </w:p>
        </w:tc>
        <w:tc>
          <w:tcPr>
            <w:tcW w:w="2125" w:type="dxa"/>
            <w:shd w:val="clear" w:color="auto" w:fill="auto"/>
            <w:tcMar>
              <w:top w:w="57" w:type="dxa"/>
              <w:bottom w:w="57" w:type="dxa"/>
            </w:tcMar>
          </w:tcPr>
          <w:p w14:paraId="0F992E37"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name</w:t>
            </w:r>
          </w:p>
        </w:tc>
        <w:tc>
          <w:tcPr>
            <w:tcW w:w="3432" w:type="dxa"/>
            <w:shd w:val="clear" w:color="auto" w:fill="auto"/>
            <w:tcMar>
              <w:top w:w="57" w:type="dxa"/>
              <w:bottom w:w="57" w:type="dxa"/>
            </w:tcMar>
          </w:tcPr>
          <w:p w14:paraId="028E9E2B" w14:textId="51F29F66" w:rsidR="00CB37DE" w:rsidRPr="00162F67" w:rsidRDefault="0051421E" w:rsidP="00CB37DE">
            <w:pPr>
              <w:spacing w:before="57" w:after="57"/>
              <w:rPr>
                <w:rFonts w:eastAsia="Times New Roman"/>
                <w:lang w:eastAsia="en-AU"/>
              </w:rPr>
            </w:pPr>
            <w:r>
              <w:rPr>
                <w:rFonts w:eastAsia="Times New Roman"/>
                <w:lang w:eastAsia="en-AU"/>
              </w:rPr>
              <w:t xml:space="preserve">Julie </w:t>
            </w:r>
            <w:r w:rsidR="00846873">
              <w:rPr>
                <w:rFonts w:eastAsia="Times New Roman"/>
                <w:lang w:eastAsia="en-AU"/>
              </w:rPr>
              <w:t>Sorrell</w:t>
            </w:r>
          </w:p>
        </w:tc>
      </w:tr>
      <w:tr w:rsidR="00CB37DE" w:rsidRPr="00162F67" w14:paraId="5456F7A8" w14:textId="77777777" w:rsidTr="008340BB">
        <w:trPr>
          <w:trHeight w:val="448"/>
        </w:trPr>
        <w:tc>
          <w:tcPr>
            <w:tcW w:w="2313" w:type="dxa"/>
            <w:shd w:val="clear" w:color="auto" w:fill="auto"/>
            <w:tcMar>
              <w:top w:w="57" w:type="dxa"/>
              <w:bottom w:w="57" w:type="dxa"/>
            </w:tcMar>
          </w:tcPr>
          <w:p w14:paraId="78A71E4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Division/Hospital</w:t>
            </w:r>
          </w:p>
        </w:tc>
        <w:tc>
          <w:tcPr>
            <w:tcW w:w="3203" w:type="dxa"/>
            <w:shd w:val="clear" w:color="auto" w:fill="auto"/>
            <w:tcMar>
              <w:top w:w="57" w:type="dxa"/>
              <w:bottom w:w="57" w:type="dxa"/>
            </w:tcMar>
          </w:tcPr>
          <w:p w14:paraId="3E4226BF" w14:textId="77777777" w:rsidR="00CB37DE" w:rsidRPr="00162F67" w:rsidRDefault="008340BB" w:rsidP="008340BB">
            <w:pPr>
              <w:spacing w:before="57" w:after="57"/>
              <w:rPr>
                <w:rFonts w:eastAsia="Times New Roman"/>
                <w:lang w:eastAsia="en-AU"/>
              </w:rPr>
            </w:pPr>
            <w:r w:rsidRPr="008340BB">
              <w:rPr>
                <w:rFonts w:eastAsia="Times New Roman"/>
                <w:lang w:eastAsia="en-AU"/>
              </w:rPr>
              <w:t>North West</w:t>
            </w:r>
            <w:r w:rsidR="00CB37DE" w:rsidRPr="008340BB">
              <w:rPr>
                <w:rFonts w:eastAsia="Times New Roman"/>
                <w:lang w:eastAsia="en-AU"/>
              </w:rPr>
              <w:t xml:space="preserve"> Hospital and Health Service</w:t>
            </w:r>
          </w:p>
        </w:tc>
        <w:tc>
          <w:tcPr>
            <w:tcW w:w="2125" w:type="dxa"/>
            <w:shd w:val="clear" w:color="auto" w:fill="auto"/>
            <w:tcMar>
              <w:top w:w="57" w:type="dxa"/>
              <w:bottom w:w="57" w:type="dxa"/>
            </w:tcMar>
          </w:tcPr>
          <w:p w14:paraId="0AD53ED6"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number</w:t>
            </w:r>
          </w:p>
        </w:tc>
        <w:tc>
          <w:tcPr>
            <w:tcW w:w="3432" w:type="dxa"/>
            <w:shd w:val="clear" w:color="auto" w:fill="auto"/>
            <w:tcMar>
              <w:top w:w="57" w:type="dxa"/>
              <w:bottom w:w="57" w:type="dxa"/>
            </w:tcMar>
          </w:tcPr>
          <w:p w14:paraId="31D85C3A" w14:textId="47790241" w:rsidR="00CB37DE" w:rsidRPr="00162F67" w:rsidRDefault="00CB37DE" w:rsidP="00CB37DE">
            <w:pPr>
              <w:spacing w:before="57" w:after="57"/>
              <w:rPr>
                <w:rFonts w:eastAsia="Times New Roman"/>
                <w:lang w:eastAsia="en-AU"/>
              </w:rPr>
            </w:pPr>
            <w:r w:rsidRPr="00162F67">
              <w:rPr>
                <w:rFonts w:eastAsia="Times New Roman"/>
                <w:lang w:eastAsia="en-AU"/>
              </w:rPr>
              <w:t xml:space="preserve">(07) </w:t>
            </w:r>
            <w:r w:rsidR="0051421E">
              <w:rPr>
                <w:rFonts w:eastAsia="Times New Roman"/>
                <w:lang w:eastAsia="en-AU"/>
              </w:rPr>
              <w:t>4744 4</w:t>
            </w:r>
            <w:r w:rsidR="00846873">
              <w:rPr>
                <w:rFonts w:eastAsia="Times New Roman"/>
                <w:lang w:eastAsia="en-AU"/>
              </w:rPr>
              <w:t>803</w:t>
            </w:r>
          </w:p>
        </w:tc>
      </w:tr>
      <w:tr w:rsidR="00CB37DE" w:rsidRPr="00162F67" w14:paraId="1E8E43DA" w14:textId="77777777" w:rsidTr="008340BB">
        <w:trPr>
          <w:trHeight w:val="360"/>
        </w:trPr>
        <w:tc>
          <w:tcPr>
            <w:tcW w:w="2313" w:type="dxa"/>
            <w:shd w:val="clear" w:color="auto" w:fill="auto"/>
            <w:tcMar>
              <w:top w:w="57" w:type="dxa"/>
              <w:bottom w:w="57" w:type="dxa"/>
            </w:tcMar>
          </w:tcPr>
          <w:p w14:paraId="2767D906" w14:textId="77777777" w:rsidR="00CB37DE" w:rsidRPr="00162F67" w:rsidRDefault="00CB37DE" w:rsidP="00CB37DE">
            <w:pPr>
              <w:spacing w:before="57" w:after="57"/>
              <w:rPr>
                <w:rFonts w:eastAsia="Times New Roman"/>
                <w:lang w:eastAsia="en-AU"/>
              </w:rPr>
            </w:pPr>
            <w:r w:rsidRPr="00162F67">
              <w:rPr>
                <w:rFonts w:eastAsia="Times New Roman"/>
                <w:b/>
                <w:lang w:eastAsia="en-AU"/>
              </w:rPr>
              <w:t>Location</w:t>
            </w:r>
          </w:p>
        </w:tc>
        <w:tc>
          <w:tcPr>
            <w:tcW w:w="8759" w:type="dxa"/>
            <w:gridSpan w:val="3"/>
            <w:shd w:val="clear" w:color="auto" w:fill="auto"/>
            <w:tcMar>
              <w:top w:w="57" w:type="dxa"/>
              <w:bottom w:w="57" w:type="dxa"/>
            </w:tcMar>
          </w:tcPr>
          <w:p w14:paraId="55FD91B9" w14:textId="317A514F" w:rsidR="00CB37DE" w:rsidRDefault="0051421E" w:rsidP="00CB37DE">
            <w:pPr>
              <w:spacing w:before="57" w:after="57"/>
              <w:rPr>
                <w:rFonts w:eastAsia="Times New Roman"/>
                <w:lang w:eastAsia="en-AU"/>
              </w:rPr>
            </w:pPr>
            <w:r>
              <w:rPr>
                <w:rFonts w:eastAsia="Times New Roman"/>
                <w:lang w:eastAsia="en-AU"/>
              </w:rPr>
              <w:t>Mount Isa</w:t>
            </w:r>
          </w:p>
          <w:p w14:paraId="7BCC382D" w14:textId="5AEDA85F" w:rsidR="00CB37DE" w:rsidRDefault="00CB37DE" w:rsidP="00CB37DE">
            <w:pPr>
              <w:pStyle w:val="BodyText"/>
              <w:spacing w:before="0" w:line="240" w:lineRule="auto"/>
              <w:rPr>
                <w:szCs w:val="20"/>
              </w:rPr>
            </w:pPr>
            <w:r w:rsidRPr="00F15063">
              <w:rPr>
                <w:szCs w:val="20"/>
              </w:rPr>
              <w:t>Service delivery require</w:t>
            </w:r>
            <w:r w:rsidR="0083698D">
              <w:rPr>
                <w:szCs w:val="20"/>
              </w:rPr>
              <w:t>s</w:t>
            </w:r>
            <w:r w:rsidRPr="00F15063">
              <w:rPr>
                <w:szCs w:val="20"/>
              </w:rPr>
              <w:t xml:space="preserve"> this role to </w:t>
            </w:r>
            <w:r w:rsidR="0051421E">
              <w:rPr>
                <w:szCs w:val="20"/>
              </w:rPr>
              <w:t>travel to</w:t>
            </w:r>
            <w:r w:rsidRPr="00F15063">
              <w:rPr>
                <w:szCs w:val="20"/>
              </w:rPr>
              <w:t xml:space="preserve"> other locations within the </w:t>
            </w:r>
            <w:r w:rsidR="008340BB">
              <w:rPr>
                <w:rFonts w:cs="Arial"/>
                <w:snapToGrid w:val="0"/>
                <w:szCs w:val="20"/>
              </w:rPr>
              <w:t>North West</w:t>
            </w:r>
            <w:r w:rsidRPr="00124406">
              <w:rPr>
                <w:rFonts w:cs="Arial"/>
                <w:snapToGrid w:val="0"/>
                <w:szCs w:val="20"/>
              </w:rPr>
              <w:t xml:space="preserve"> Hospital and Health Service</w:t>
            </w:r>
            <w:r w:rsidRPr="00F15063">
              <w:rPr>
                <w:szCs w:val="20"/>
              </w:rPr>
              <w:t xml:space="preserve"> </w:t>
            </w:r>
            <w:r>
              <w:rPr>
                <w:szCs w:val="20"/>
              </w:rPr>
              <w:t>(</w:t>
            </w:r>
            <w:r w:rsidR="008340BB">
              <w:rPr>
                <w:szCs w:val="20"/>
              </w:rPr>
              <w:t>NWHHS</w:t>
            </w:r>
            <w:r w:rsidRPr="00F15063">
              <w:rPr>
                <w:szCs w:val="20"/>
              </w:rPr>
              <w:t>)</w:t>
            </w:r>
            <w:r>
              <w:rPr>
                <w:szCs w:val="20"/>
              </w:rPr>
              <w:t>.</w:t>
            </w:r>
          </w:p>
          <w:p w14:paraId="64940B9C" w14:textId="77777777" w:rsidR="00CB37DE" w:rsidRPr="00162F67" w:rsidRDefault="00CB37DE" w:rsidP="008340BB">
            <w:pPr>
              <w:spacing w:before="57" w:after="57"/>
              <w:rPr>
                <w:rFonts w:eastAsia="Times New Roman"/>
                <w:lang w:eastAsia="en-AU"/>
              </w:rPr>
            </w:pPr>
          </w:p>
        </w:tc>
      </w:tr>
    </w:tbl>
    <w:p w14:paraId="52CDD66A" w14:textId="77777777" w:rsidR="00CB37DE" w:rsidRDefault="008340BB" w:rsidP="008340BB">
      <w:pPr>
        <w:pStyle w:val="FactsheetHeading"/>
        <w:rPr>
          <w:b/>
          <w:sz w:val="28"/>
        </w:rPr>
      </w:pPr>
      <w:r w:rsidRPr="008340BB">
        <w:rPr>
          <w:b/>
          <w:sz w:val="28"/>
        </w:rPr>
        <w:t xml:space="preserve">Your opportunity </w:t>
      </w:r>
    </w:p>
    <w:p w14:paraId="0DAFCE42" w14:textId="55A90E8B" w:rsidR="002014F4" w:rsidRDefault="00F12EC8" w:rsidP="00F12EC8">
      <w:pPr>
        <w:rPr>
          <w:rFonts w:cs="Arial"/>
          <w:szCs w:val="20"/>
        </w:rPr>
      </w:pPr>
      <w:r w:rsidRPr="00D477E7">
        <w:rPr>
          <w:rFonts w:cs="Arial"/>
          <w:szCs w:val="20"/>
        </w:rPr>
        <w:t>The Nurse Educator</w:t>
      </w:r>
      <w:r w:rsidR="00665623">
        <w:rPr>
          <w:rFonts w:cs="Arial"/>
          <w:szCs w:val="20"/>
        </w:rPr>
        <w:t xml:space="preserve"> (NE)</w:t>
      </w:r>
      <w:r w:rsidR="005648FE">
        <w:rPr>
          <w:rFonts w:cs="Arial"/>
          <w:szCs w:val="20"/>
        </w:rPr>
        <w:t xml:space="preserve"> </w:t>
      </w:r>
      <w:r w:rsidR="00F8341F">
        <w:rPr>
          <w:rFonts w:cs="Arial"/>
          <w:szCs w:val="20"/>
        </w:rPr>
        <w:t>Emergency Care</w:t>
      </w:r>
      <w:r w:rsidR="00D835AC">
        <w:rPr>
          <w:rFonts w:cs="Arial"/>
          <w:szCs w:val="20"/>
        </w:rPr>
        <w:t xml:space="preserve"> </w:t>
      </w:r>
      <w:r w:rsidR="00665623">
        <w:rPr>
          <w:rFonts w:cs="Arial"/>
          <w:szCs w:val="20"/>
        </w:rPr>
        <w:t xml:space="preserve">is a member of the Professional Practice Support Unit and is </w:t>
      </w:r>
      <w:r w:rsidR="002014F4">
        <w:rPr>
          <w:rFonts w:cs="Arial"/>
          <w:szCs w:val="20"/>
        </w:rPr>
        <w:t xml:space="preserve">responsible for providing advanced leadership in the provision of education programs and resources </w:t>
      </w:r>
      <w:r w:rsidR="00846873">
        <w:rPr>
          <w:rFonts w:cs="Arial"/>
          <w:szCs w:val="20"/>
        </w:rPr>
        <w:t xml:space="preserve">relevant to Emergency Care </w:t>
      </w:r>
      <w:r w:rsidR="004C7E5E">
        <w:rPr>
          <w:rFonts w:cs="Arial"/>
          <w:szCs w:val="20"/>
        </w:rPr>
        <w:t xml:space="preserve"> </w:t>
      </w:r>
      <w:r w:rsidR="00846873">
        <w:rPr>
          <w:rFonts w:cs="Arial"/>
          <w:szCs w:val="20"/>
        </w:rPr>
        <w:t>in CSCF Level 1-4 facilities to</w:t>
      </w:r>
      <w:r w:rsidR="002014F4">
        <w:rPr>
          <w:rFonts w:cs="Arial"/>
          <w:szCs w:val="20"/>
        </w:rPr>
        <w:t xml:space="preserve"> build </w:t>
      </w:r>
      <w:r w:rsidR="00665623">
        <w:rPr>
          <w:rFonts w:cs="Arial"/>
          <w:szCs w:val="20"/>
        </w:rPr>
        <w:t xml:space="preserve">clinical and professional </w:t>
      </w:r>
      <w:r w:rsidR="002014F4">
        <w:rPr>
          <w:rFonts w:cs="Arial"/>
          <w:szCs w:val="20"/>
        </w:rPr>
        <w:t xml:space="preserve">expertise and capability within the nursing and midwifery workforce in the </w:t>
      </w:r>
      <w:r w:rsidR="000728C2">
        <w:rPr>
          <w:rFonts w:cs="Arial"/>
          <w:szCs w:val="20"/>
        </w:rPr>
        <w:t>N</w:t>
      </w:r>
      <w:r w:rsidR="006713AC">
        <w:rPr>
          <w:rFonts w:cs="Arial"/>
          <w:szCs w:val="20"/>
        </w:rPr>
        <w:t xml:space="preserve">orth </w:t>
      </w:r>
      <w:r w:rsidR="000728C2">
        <w:rPr>
          <w:rFonts w:cs="Arial"/>
          <w:szCs w:val="20"/>
        </w:rPr>
        <w:t>W</w:t>
      </w:r>
      <w:r w:rsidR="006713AC">
        <w:rPr>
          <w:rFonts w:cs="Arial"/>
          <w:szCs w:val="20"/>
        </w:rPr>
        <w:t xml:space="preserve">est </w:t>
      </w:r>
      <w:r w:rsidR="002014F4">
        <w:rPr>
          <w:rFonts w:cs="Arial"/>
          <w:szCs w:val="20"/>
        </w:rPr>
        <w:t xml:space="preserve">HHS. </w:t>
      </w:r>
    </w:p>
    <w:p w14:paraId="6482A022" w14:textId="0660D889" w:rsidR="00841B20" w:rsidRDefault="00841B20" w:rsidP="00D835AC">
      <w:r>
        <w:t xml:space="preserve">The </w:t>
      </w:r>
      <w:r w:rsidR="00E42487">
        <w:t>Nurse</w:t>
      </w:r>
      <w:r>
        <w:t xml:space="preserve"> </w:t>
      </w:r>
      <w:r w:rsidR="00F12EC8">
        <w:t>Educator (NE</w:t>
      </w:r>
      <w:r>
        <w:t xml:space="preserve">) reports to the </w:t>
      </w:r>
      <w:r w:rsidR="005648FE">
        <w:t>Nursing Director</w:t>
      </w:r>
      <w:r w:rsidR="00F12EC8">
        <w:t xml:space="preserve"> – Professional Practice Support Unit.</w:t>
      </w:r>
    </w:p>
    <w:p w14:paraId="5464E930" w14:textId="1EA9DF74" w:rsidR="005648FE" w:rsidRPr="00CF68BD" w:rsidRDefault="006713AC" w:rsidP="00D835AC">
      <w:r w:rsidRPr="00760F4F">
        <w:t>To contribute and be part of a</w:t>
      </w:r>
      <w:r>
        <w:t>n innovative,</w:t>
      </w:r>
      <w:r w:rsidRPr="00760F4F">
        <w:t xml:space="preserve"> dynamic and diverse Nursing and Midwifery team that recognises and values professionalism, leadership and excellence in </w:t>
      </w:r>
      <w:r>
        <w:t xml:space="preserve">patient and family centred </w:t>
      </w:r>
      <w:r w:rsidRPr="00760F4F">
        <w:t xml:space="preserve">healthcare as part of the </w:t>
      </w:r>
      <w:r>
        <w:t>North West HHS</w:t>
      </w:r>
      <w:r w:rsidRPr="00760F4F">
        <w:t xml:space="preserve"> Nursing and Midwifery Professional Practice Model</w:t>
      </w:r>
      <w:r>
        <w:t xml:space="preserve"> (PPM)</w:t>
      </w:r>
      <w:r w:rsidRPr="00760F4F">
        <w:t>.</w:t>
      </w:r>
      <w:r>
        <w:t xml:space="preserve"> </w:t>
      </w:r>
    </w:p>
    <w:p w14:paraId="54AFAB5A" w14:textId="77777777" w:rsidR="008340BB" w:rsidRDefault="008340BB" w:rsidP="002160E1">
      <w:pPr>
        <w:pStyle w:val="FactsheetHeading"/>
        <w:outlineLvl w:val="0"/>
        <w:rPr>
          <w:b/>
          <w:sz w:val="28"/>
        </w:rPr>
      </w:pPr>
      <w:r w:rsidRPr="00FE0D21">
        <w:rPr>
          <w:b/>
          <w:sz w:val="28"/>
        </w:rPr>
        <w:t>Your role</w:t>
      </w:r>
      <w:r w:rsidRPr="008340BB">
        <w:rPr>
          <w:b/>
          <w:sz w:val="28"/>
        </w:rPr>
        <w:t xml:space="preserve"> </w:t>
      </w:r>
    </w:p>
    <w:p w14:paraId="6397E889" w14:textId="288A8795" w:rsidR="00841B20" w:rsidRPr="00980775" w:rsidRDefault="00841B20"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Assume responsibility and accountability for ensuring Nursing and Midwifery Board Australia (NMBA) and own standards and actions (at advanced level)</w:t>
      </w:r>
      <w:r w:rsidR="000728C2" w:rsidRPr="00980775">
        <w:rPr>
          <w:rFonts w:eastAsiaTheme="minorHAnsi" w:cstheme="minorBidi"/>
          <w:snapToGrid/>
          <w:lang w:val="en-GB" w:eastAsia="en-US"/>
        </w:rPr>
        <w:t xml:space="preserve"> and the delegation and supervision of care to a Registered Nurse (RN), Enrolled Nurse (EN) or unregulated healthcare worker including Assistants in Nursing (AINs).</w:t>
      </w:r>
    </w:p>
    <w:p w14:paraId="6073EC69" w14:textId="77777777" w:rsidR="00F12EC8" w:rsidRPr="00980775" w:rsidRDefault="00F12EC8"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Provide nursing leadership and contribute to the development of clinical practice at an advanced level by:</w:t>
      </w:r>
    </w:p>
    <w:p w14:paraId="2C748B1F" w14:textId="02A02B48" w:rsidR="00F12EC8" w:rsidRDefault="00535446" w:rsidP="00F12EC8">
      <w:pPr>
        <w:pStyle w:val="ListBullet"/>
        <w:numPr>
          <w:ilvl w:val="1"/>
          <w:numId w:val="4"/>
        </w:numPr>
        <w:spacing w:after="0" w:line="240" w:lineRule="auto"/>
      </w:pPr>
      <w:r>
        <w:t>P</w:t>
      </w:r>
      <w:r w:rsidR="00F12EC8" w:rsidRPr="001D06DC">
        <w:t xml:space="preserve">lanning, </w:t>
      </w:r>
      <w:r w:rsidR="00F12EC8">
        <w:t xml:space="preserve">developing, facilitating, </w:t>
      </w:r>
      <w:r w:rsidR="008B7813" w:rsidRPr="001D06DC">
        <w:t>implementing,</w:t>
      </w:r>
      <w:r w:rsidR="00F12EC8" w:rsidRPr="001D06DC">
        <w:t xml:space="preserve"> and evaluating </w:t>
      </w:r>
      <w:r w:rsidR="00665623">
        <w:t>evidence-</w:t>
      </w:r>
      <w:r w:rsidR="00F12EC8">
        <w:t xml:space="preserve">based clinical </w:t>
      </w:r>
      <w:r w:rsidR="00F12EC8" w:rsidRPr="001D06DC">
        <w:t>education</w:t>
      </w:r>
      <w:r w:rsidR="00491730">
        <w:t>.</w:t>
      </w:r>
      <w:r w:rsidR="00F12EC8" w:rsidRPr="001D06DC">
        <w:t xml:space="preserve"> </w:t>
      </w:r>
    </w:p>
    <w:p w14:paraId="539E7912" w14:textId="2FAE6F6E" w:rsidR="00F12EC8" w:rsidRDefault="00535446" w:rsidP="00F12EC8">
      <w:pPr>
        <w:pStyle w:val="ListBullet"/>
        <w:numPr>
          <w:ilvl w:val="1"/>
          <w:numId w:val="4"/>
        </w:numPr>
        <w:spacing w:after="0" w:line="240" w:lineRule="auto"/>
      </w:pPr>
      <w:r>
        <w:t>A</w:t>
      </w:r>
      <w:r w:rsidR="00F12EC8">
        <w:t xml:space="preserve">ctively engaging in quality activity and research projects and enabling a research </w:t>
      </w:r>
      <w:r w:rsidR="00491730">
        <w:t xml:space="preserve">and clinical governance </w:t>
      </w:r>
      <w:r w:rsidR="00F12EC8">
        <w:t>culture</w:t>
      </w:r>
      <w:r w:rsidR="00491730">
        <w:t>.</w:t>
      </w:r>
      <w:r w:rsidR="00F12EC8">
        <w:t xml:space="preserve"> </w:t>
      </w:r>
    </w:p>
    <w:p w14:paraId="5DD89DBC" w14:textId="6A1E67EA" w:rsidR="00F12EC8" w:rsidRDefault="00535446" w:rsidP="00F12EC8">
      <w:pPr>
        <w:pStyle w:val="ListBullet"/>
        <w:numPr>
          <w:ilvl w:val="1"/>
          <w:numId w:val="4"/>
        </w:numPr>
        <w:spacing w:after="0" w:line="240" w:lineRule="auto"/>
      </w:pPr>
      <w:r>
        <w:t>M</w:t>
      </w:r>
      <w:r w:rsidR="00F12EC8">
        <w:t xml:space="preserve">odelling active engagement in professional development of </w:t>
      </w:r>
      <w:r w:rsidR="00F12EC8" w:rsidRPr="002A3DFE">
        <w:t>self and others</w:t>
      </w:r>
      <w:r w:rsidR="00491730">
        <w:t>.</w:t>
      </w:r>
    </w:p>
    <w:p w14:paraId="1F0ED644" w14:textId="33D441AD" w:rsidR="00F12EC8" w:rsidRPr="001D06DC" w:rsidRDefault="00535446" w:rsidP="00F12EC8">
      <w:pPr>
        <w:pStyle w:val="ListBullet"/>
        <w:numPr>
          <w:ilvl w:val="1"/>
          <w:numId w:val="4"/>
        </w:numPr>
        <w:spacing w:after="0" w:line="240" w:lineRule="auto"/>
      </w:pPr>
      <w:r>
        <w:lastRenderedPageBreak/>
        <w:t>I</w:t>
      </w:r>
      <w:r w:rsidR="00F12EC8">
        <w:t xml:space="preserve">nitiating and participating in professional partnerships/networks across </w:t>
      </w:r>
      <w:r w:rsidR="00491730">
        <w:t>the education/research continuum</w:t>
      </w:r>
      <w:r>
        <w:t>.</w:t>
      </w:r>
    </w:p>
    <w:p w14:paraId="4597F551" w14:textId="006418D3" w:rsidR="00F12EC8" w:rsidRPr="00980775" w:rsidRDefault="00F12EC8"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 xml:space="preserve">Contribute to positive patient outcomes by </w:t>
      </w:r>
      <w:r w:rsidR="00E96B7B" w:rsidRPr="00980775">
        <w:rPr>
          <w:rFonts w:eastAsiaTheme="minorHAnsi" w:cstheme="minorBidi"/>
          <w:snapToGrid/>
          <w:lang w:val="en-GB" w:eastAsia="en-US"/>
        </w:rPr>
        <w:t>providing</w:t>
      </w:r>
      <w:r w:rsidRPr="00980775">
        <w:rPr>
          <w:rFonts w:eastAsiaTheme="minorHAnsi" w:cstheme="minorBidi"/>
          <w:snapToGrid/>
          <w:lang w:val="en-GB" w:eastAsia="en-US"/>
        </w:rPr>
        <w:t xml:space="preserve"> advanced educational </w:t>
      </w:r>
      <w:r w:rsidR="00E96B7B" w:rsidRPr="00980775">
        <w:rPr>
          <w:rFonts w:eastAsiaTheme="minorHAnsi" w:cstheme="minorBidi"/>
          <w:snapToGrid/>
          <w:lang w:val="en-GB" w:eastAsia="en-US"/>
        </w:rPr>
        <w:t>leadership in clinical</w:t>
      </w:r>
      <w:r w:rsidR="00964407" w:rsidRPr="00980775">
        <w:rPr>
          <w:rFonts w:eastAsiaTheme="minorHAnsi" w:cstheme="minorBidi"/>
          <w:snapToGrid/>
          <w:lang w:val="en-GB" w:eastAsia="en-US"/>
        </w:rPr>
        <w:t xml:space="preserve"> and</w:t>
      </w:r>
      <w:r w:rsidR="00E96B7B" w:rsidRPr="00980775">
        <w:rPr>
          <w:rFonts w:eastAsiaTheme="minorHAnsi" w:cstheme="minorBidi"/>
          <w:snapToGrid/>
          <w:lang w:val="en-GB" w:eastAsia="en-US"/>
        </w:rPr>
        <w:t xml:space="preserve"> professional knowledge </w:t>
      </w:r>
      <w:r w:rsidR="00964407" w:rsidRPr="00980775">
        <w:rPr>
          <w:rFonts w:eastAsiaTheme="minorHAnsi" w:cstheme="minorBidi"/>
          <w:snapToGrid/>
          <w:lang w:val="en-GB" w:eastAsia="en-US"/>
        </w:rPr>
        <w:t xml:space="preserve">and </w:t>
      </w:r>
      <w:r w:rsidRPr="00980775">
        <w:rPr>
          <w:rFonts w:eastAsiaTheme="minorHAnsi" w:cstheme="minorBidi"/>
          <w:snapToGrid/>
          <w:lang w:val="en-GB" w:eastAsia="en-US"/>
        </w:rPr>
        <w:t>skills within the context of practice development.</w:t>
      </w:r>
    </w:p>
    <w:p w14:paraId="354544B2" w14:textId="0CE8C73F" w:rsidR="00491730" w:rsidRPr="00980775" w:rsidRDefault="00665623"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 xml:space="preserve">Promote </w:t>
      </w:r>
      <w:r w:rsidR="00F12EC8" w:rsidRPr="00980775">
        <w:rPr>
          <w:rFonts w:eastAsiaTheme="minorHAnsi" w:cstheme="minorBidi"/>
          <w:snapToGrid/>
          <w:lang w:val="en-GB" w:eastAsia="en-US"/>
        </w:rPr>
        <w:t xml:space="preserve">a positive workplace culture by </w:t>
      </w:r>
      <w:r w:rsidRPr="00980775">
        <w:rPr>
          <w:rFonts w:eastAsiaTheme="minorHAnsi" w:cstheme="minorBidi"/>
          <w:snapToGrid/>
          <w:lang w:val="en-GB" w:eastAsia="en-US"/>
        </w:rPr>
        <w:t>contributing to an</w:t>
      </w:r>
      <w:r w:rsidR="00F12EC8" w:rsidRPr="00980775">
        <w:rPr>
          <w:rFonts w:eastAsiaTheme="minorHAnsi" w:cstheme="minorBidi"/>
          <w:snapToGrid/>
          <w:lang w:val="en-GB" w:eastAsia="en-US"/>
        </w:rPr>
        <w:t xml:space="preserve"> effective and inclusive </w:t>
      </w:r>
      <w:r w:rsidR="004B76EA" w:rsidRPr="00980775">
        <w:rPr>
          <w:rFonts w:eastAsiaTheme="minorHAnsi" w:cstheme="minorBidi"/>
          <w:snapToGrid/>
          <w:lang w:val="en-GB" w:eastAsia="en-US"/>
        </w:rPr>
        <w:t xml:space="preserve">Professional Practice Support </w:t>
      </w:r>
      <w:r w:rsidR="000843C9" w:rsidRPr="00980775">
        <w:rPr>
          <w:rFonts w:eastAsiaTheme="minorHAnsi" w:cstheme="minorBidi"/>
          <w:snapToGrid/>
          <w:lang w:val="en-GB" w:eastAsia="en-US"/>
        </w:rPr>
        <w:t>Unit (</w:t>
      </w:r>
      <w:r w:rsidR="005648FE" w:rsidRPr="00980775">
        <w:rPr>
          <w:rFonts w:eastAsiaTheme="minorHAnsi" w:cstheme="minorBidi"/>
          <w:snapToGrid/>
          <w:lang w:val="en-GB" w:eastAsia="en-US"/>
        </w:rPr>
        <w:t xml:space="preserve">PPSU) </w:t>
      </w:r>
      <w:r w:rsidR="00F12EC8" w:rsidRPr="00980775">
        <w:rPr>
          <w:rFonts w:eastAsiaTheme="minorHAnsi" w:cstheme="minorBidi"/>
          <w:snapToGrid/>
          <w:lang w:val="en-GB" w:eastAsia="en-US"/>
        </w:rPr>
        <w:t xml:space="preserve">team that works collaboratively with </w:t>
      </w:r>
      <w:r w:rsidR="004B76EA" w:rsidRPr="00980775">
        <w:rPr>
          <w:rFonts w:eastAsiaTheme="minorHAnsi" w:cstheme="minorBidi"/>
          <w:snapToGrid/>
          <w:lang w:val="en-GB" w:eastAsia="en-US"/>
        </w:rPr>
        <w:t>Nursing and Midwifery leaders and the greater healthcare team</w:t>
      </w:r>
      <w:r w:rsidR="00F12EC8" w:rsidRPr="00980775">
        <w:rPr>
          <w:rFonts w:eastAsiaTheme="minorHAnsi" w:cstheme="minorBidi"/>
          <w:snapToGrid/>
          <w:lang w:val="en-GB" w:eastAsia="en-US"/>
        </w:rPr>
        <w:t>.</w:t>
      </w:r>
    </w:p>
    <w:p w14:paraId="08808E4B" w14:textId="77777777" w:rsidR="00E96B7B" w:rsidRPr="00980775" w:rsidRDefault="00E96B7B"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Apply advanced nursing leadership skills to contribute to and promote a shared vision that leads practice change by promoting quality system improvement and utilise change management initiatives to enhance alignment to the NWHHS Professional Practice Model (PPM) and meet relevant clinical governance, professional and practice standards.</w:t>
      </w:r>
    </w:p>
    <w:p w14:paraId="1077A2ED" w14:textId="70E86B2D" w:rsidR="00665623" w:rsidRPr="00980775" w:rsidRDefault="00665623"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Contribute at an advanced nursing leadership level to the development of the Professional Practice Support Unit strategic and operational plan as well as the achievement of the Unit’s performance indicators</w:t>
      </w:r>
      <w:r w:rsidR="00535446" w:rsidRPr="00980775">
        <w:rPr>
          <w:rFonts w:eastAsiaTheme="minorHAnsi" w:cstheme="minorBidi"/>
          <w:snapToGrid/>
          <w:lang w:val="en-GB" w:eastAsia="en-US"/>
        </w:rPr>
        <w:t>.</w:t>
      </w:r>
    </w:p>
    <w:p w14:paraId="5A58E515" w14:textId="1F649BAE" w:rsidR="00CD7F5A" w:rsidRPr="00980775" w:rsidRDefault="00CD7F5A"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Contribute to and actively promote a culture of learning within the Unit by supporting and mentoring colleagues</w:t>
      </w:r>
      <w:r w:rsidR="00535446" w:rsidRPr="00980775">
        <w:rPr>
          <w:rFonts w:eastAsiaTheme="minorHAnsi" w:cstheme="minorBidi"/>
          <w:snapToGrid/>
          <w:lang w:val="en-GB" w:eastAsia="en-US"/>
        </w:rPr>
        <w:t>.</w:t>
      </w:r>
    </w:p>
    <w:p w14:paraId="0B44EB5C" w14:textId="1BAF062A" w:rsidR="00CD7F5A" w:rsidRPr="00980775" w:rsidRDefault="00CD7F5A"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Assist the organisation to support nurses and midwives to achieve Career Progression Pathway outcomes in relation to clinical and professional knowledge and skills development to facilitate professional practice development and succession management.</w:t>
      </w:r>
    </w:p>
    <w:p w14:paraId="1B69E658" w14:textId="7D37F138" w:rsidR="005648FE" w:rsidRPr="00980775" w:rsidRDefault="005648FE"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Embrace the N</w:t>
      </w:r>
      <w:r w:rsidR="006713AC" w:rsidRPr="00980775">
        <w:rPr>
          <w:rFonts w:eastAsiaTheme="minorHAnsi" w:cstheme="minorBidi"/>
          <w:snapToGrid/>
          <w:lang w:val="en-GB" w:eastAsia="en-US"/>
        </w:rPr>
        <w:t xml:space="preserve">orth </w:t>
      </w:r>
      <w:r w:rsidRPr="00980775">
        <w:rPr>
          <w:rFonts w:eastAsiaTheme="minorHAnsi" w:cstheme="minorBidi"/>
          <w:snapToGrid/>
          <w:lang w:val="en-GB" w:eastAsia="en-US"/>
        </w:rPr>
        <w:t>W</w:t>
      </w:r>
      <w:r w:rsidR="006713AC" w:rsidRPr="00980775">
        <w:rPr>
          <w:rFonts w:eastAsiaTheme="minorHAnsi" w:cstheme="minorBidi"/>
          <w:snapToGrid/>
          <w:lang w:val="en-GB" w:eastAsia="en-US"/>
        </w:rPr>
        <w:t xml:space="preserve">est </w:t>
      </w:r>
      <w:r w:rsidRPr="00980775">
        <w:rPr>
          <w:rFonts w:eastAsiaTheme="minorHAnsi" w:cstheme="minorBidi"/>
          <w:snapToGrid/>
          <w:lang w:val="en-GB" w:eastAsia="en-US"/>
        </w:rPr>
        <w:t>HHS values and spirit to maintain and develop a positive and professional practice environment committed to excellence in healthcare.</w:t>
      </w:r>
    </w:p>
    <w:p w14:paraId="5EB1D5C2" w14:textId="77777777" w:rsidR="006713AC" w:rsidRPr="008340BB" w:rsidRDefault="006713AC" w:rsidP="006713AC">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8340BB">
        <w:rPr>
          <w:rFonts w:eastAsiaTheme="minorHAnsi" w:cstheme="minorBidi"/>
          <w:snapToGrid/>
          <w:lang w:val="en-GB" w:eastAsia="en-US"/>
        </w:rPr>
        <w:t xml:space="preserve">Actively participate in a working environment supporting quality human resource management practices including employment equity, anti-discrimination, workplace health and safety and ethical behaviour. </w:t>
      </w:r>
    </w:p>
    <w:p w14:paraId="67625C13" w14:textId="4875899E" w:rsidR="006713AC" w:rsidRDefault="006713AC" w:rsidP="006713AC">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8340BB">
        <w:rPr>
          <w:rFonts w:eastAsiaTheme="minorHAnsi" w:cstheme="minorBidi"/>
          <w:snapToGrid/>
          <w:lang w:val="en-GB" w:eastAsia="en-US"/>
        </w:rPr>
        <w:t>Follow defined service quality standards, occupational health and safety policies and procedures relating to the work being undertaken in order to ensure high quality, safe services and workplaces.</w:t>
      </w:r>
    </w:p>
    <w:p w14:paraId="602D433F" w14:textId="1B84770D" w:rsidR="00535446" w:rsidRPr="008340BB" w:rsidRDefault="00535446" w:rsidP="006713AC">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Keep People Safe: Comply with reasonable Work Health and Safety instruction and cooperate with reasonable policy and procedures, including the Duties of Workers, Section 28, Work Health and Safety Act 2011 (QLD).</w:t>
      </w:r>
    </w:p>
    <w:p w14:paraId="4373349F" w14:textId="77777777" w:rsidR="006713AC" w:rsidRPr="00DD447E" w:rsidRDefault="006713AC" w:rsidP="006713AC">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8340BB">
        <w:rPr>
          <w:rFonts w:eastAsiaTheme="minorHAnsi" w:cstheme="minorBidi"/>
          <w:snapToGrid/>
          <w:lang w:val="en-GB" w:eastAsia="en-US"/>
        </w:rPr>
        <w:t xml:space="preserve">Implement and monitor the organisation’s quality standards, occupational health and safety policies, procedures and programs and provide clinical governance in the relevant work area. </w:t>
      </w:r>
    </w:p>
    <w:p w14:paraId="35B68AEF" w14:textId="77777777" w:rsidR="006713AC" w:rsidRPr="00980775" w:rsidRDefault="006713AC"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Effectively engage with people and communities from Aboriginal and Torres Strait Islander and cultural and linguistically diverse backgrounds.</w:t>
      </w:r>
    </w:p>
    <w:p w14:paraId="36FCBE21" w14:textId="27DA56DD" w:rsidR="006713AC" w:rsidRPr="00980775" w:rsidRDefault="006713AC"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Deliver culturally responsive and safe care in line with the Queensland Health Aboriginal and Torres Strait Islander Cultural Capability Framework 2010-2033 and Queensland Health Workforce Diversity and Inclusion Strategy 2017-2022. </w:t>
      </w:r>
    </w:p>
    <w:p w14:paraId="7E432689" w14:textId="4218F0A2" w:rsidR="002E19E6" w:rsidRPr="00980775" w:rsidRDefault="002E19E6" w:rsidP="00980775">
      <w:pPr>
        <w:pStyle w:val="ListBullet"/>
        <w:numPr>
          <w:ilvl w:val="0"/>
          <w:numId w:val="4"/>
        </w:numPr>
        <w:tabs>
          <w:tab w:val="clear" w:pos="374"/>
          <w:tab w:val="num" w:pos="426"/>
        </w:tabs>
        <w:spacing w:after="0" w:line="240" w:lineRule="auto"/>
        <w:ind w:left="426"/>
        <w:rPr>
          <w:rFonts w:eastAsiaTheme="minorHAnsi" w:cstheme="minorBidi"/>
          <w:snapToGrid/>
          <w:lang w:val="en-GB" w:eastAsia="en-US"/>
        </w:rPr>
      </w:pPr>
      <w:r w:rsidRPr="00980775">
        <w:rPr>
          <w:rFonts w:eastAsiaTheme="minorHAnsi" w:cstheme="minorBidi"/>
          <w:snapToGrid/>
          <w:lang w:val="en-GB" w:eastAsia="en-US"/>
        </w:rPr>
        <w:t>Keep People Safe: Comply with reasonable Work Health and Safety instruction and cooperate with reasonable policy and procedures, including the Duties of Workers, Section 28, Work Health and Safety Act 2011 (QLD).</w:t>
      </w:r>
    </w:p>
    <w:p w14:paraId="0FB843FB" w14:textId="77777777" w:rsidR="00FE0D21" w:rsidRPr="00FE0D21" w:rsidRDefault="00FE0D21" w:rsidP="00FE0D21">
      <w:pPr>
        <w:pStyle w:val="ListBullet"/>
        <w:numPr>
          <w:ilvl w:val="0"/>
          <w:numId w:val="0"/>
        </w:numPr>
        <w:spacing w:after="0" w:line="240" w:lineRule="auto"/>
        <w:ind w:left="374"/>
        <w:rPr>
          <w:rFonts w:eastAsiaTheme="minorHAnsi" w:cstheme="minorBidi"/>
          <w:snapToGrid/>
          <w:lang w:val="en-GB" w:eastAsia="en-US"/>
        </w:rPr>
      </w:pPr>
    </w:p>
    <w:p w14:paraId="2B14BD2A" w14:textId="77777777" w:rsidR="008340BB" w:rsidRPr="008340BB" w:rsidRDefault="008340BB" w:rsidP="002160E1">
      <w:pPr>
        <w:outlineLvl w:val="0"/>
        <w:rPr>
          <w:rFonts w:cs="Arial"/>
          <w:b/>
          <w:bCs/>
          <w:color w:val="0095B3"/>
          <w:sz w:val="28"/>
          <w:lang w:eastAsia="en-GB"/>
        </w:rPr>
      </w:pPr>
      <w:r w:rsidRPr="008340BB">
        <w:rPr>
          <w:rFonts w:cs="Arial"/>
          <w:b/>
          <w:bCs/>
          <w:color w:val="0095B3"/>
          <w:sz w:val="28"/>
          <w:lang w:eastAsia="en-GB"/>
        </w:rPr>
        <w:t>Your employe</w:t>
      </w:r>
      <w:r w:rsidR="00630F8D">
        <w:rPr>
          <w:rFonts w:cs="Arial"/>
          <w:b/>
          <w:bCs/>
          <w:color w:val="0095B3"/>
          <w:sz w:val="28"/>
          <w:lang w:eastAsia="en-GB"/>
        </w:rPr>
        <w:t>r</w:t>
      </w:r>
      <w:r w:rsidRPr="008340BB">
        <w:rPr>
          <w:rFonts w:cs="Arial"/>
          <w:b/>
          <w:bCs/>
          <w:color w:val="0095B3"/>
          <w:sz w:val="28"/>
          <w:lang w:eastAsia="en-GB"/>
        </w:rPr>
        <w:t xml:space="preserve"> – North West Hospital and Health Service </w:t>
      </w:r>
    </w:p>
    <w:p w14:paraId="55A9CAF3" w14:textId="77777777" w:rsidR="008340BB" w:rsidRPr="00B03E58" w:rsidRDefault="008340BB" w:rsidP="00945A03">
      <w:pPr>
        <w:spacing w:before="6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6DDBAC2F" w14:textId="77777777" w:rsidR="008340BB" w:rsidRPr="00B03E58" w:rsidRDefault="008340BB" w:rsidP="00945A03">
      <w:pPr>
        <w:pStyle w:val="NormalWeb"/>
        <w:spacing w:before="6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1F697419" w14:textId="77777777" w:rsidR="008340BB" w:rsidRPr="00B03E58" w:rsidRDefault="008340BB" w:rsidP="005355CC"/>
    <w:p w14:paraId="08A5785A" w14:textId="77777777" w:rsidR="00D67871" w:rsidRDefault="00D67871">
      <w:pPr>
        <w:spacing w:after="0"/>
        <w:rPr>
          <w:rFonts w:cs="Arial"/>
          <w:snapToGrid w:val="0"/>
        </w:rPr>
      </w:pPr>
      <w:r>
        <w:rPr>
          <w:rFonts w:cs="Arial"/>
          <w:snapToGrid w:val="0"/>
        </w:rPr>
        <w:br w:type="page"/>
      </w:r>
    </w:p>
    <w:p w14:paraId="2B97A1A6" w14:textId="6E673692" w:rsidR="008340BB" w:rsidRDefault="008340BB" w:rsidP="00945A03">
      <w:pPr>
        <w:spacing w:before="60" w:after="0"/>
        <w:rPr>
          <w:rFonts w:cs="Arial"/>
          <w:snapToGrid w:val="0"/>
        </w:rPr>
      </w:pPr>
      <w:r w:rsidRPr="00B03E58">
        <w:rPr>
          <w:rFonts w:cs="Arial"/>
          <w:snapToGrid w:val="0"/>
        </w:rPr>
        <w:lastRenderedPageBreak/>
        <w:t>Other NWHHS Centres are:</w:t>
      </w:r>
    </w:p>
    <w:p w14:paraId="6F641ADB" w14:textId="77777777" w:rsidR="00D67871" w:rsidRDefault="00D67871" w:rsidP="00945A03">
      <w:pPr>
        <w:spacing w:before="60" w:after="0"/>
        <w:rPr>
          <w:rFonts w:cs="Arial"/>
          <w:snapToGrid w:val="0"/>
        </w:rPr>
      </w:pPr>
    </w:p>
    <w:tbl>
      <w:tblPr>
        <w:tblW w:w="10632" w:type="dxa"/>
        <w:tblLook w:val="0000" w:firstRow="0" w:lastRow="0" w:firstColumn="0" w:lastColumn="0" w:noHBand="0" w:noVBand="0"/>
      </w:tblPr>
      <w:tblGrid>
        <w:gridCol w:w="2410"/>
        <w:gridCol w:w="2694"/>
        <w:gridCol w:w="2551"/>
        <w:gridCol w:w="2977"/>
      </w:tblGrid>
      <w:tr w:rsidR="008340BB" w:rsidRPr="00C26C24" w14:paraId="78DA736F" w14:textId="77777777" w:rsidTr="008340BB">
        <w:trPr>
          <w:cantSplit/>
          <w:trHeight w:hRule="exact" w:val="284"/>
          <w:tblHeader/>
        </w:trPr>
        <w:tc>
          <w:tcPr>
            <w:tcW w:w="2410" w:type="dxa"/>
            <w:shd w:val="clear" w:color="auto" w:fill="auto"/>
          </w:tcPr>
          <w:p w14:paraId="73212A7A" w14:textId="77777777" w:rsidR="008340BB" w:rsidRPr="00474F6E" w:rsidRDefault="008340BB" w:rsidP="008340BB">
            <w:pPr>
              <w:ind w:left="284"/>
              <w:jc w:val="both"/>
              <w:rPr>
                <w:rFonts w:cs="Arial"/>
                <w:b/>
                <w:snapToGrid w:val="0"/>
              </w:rPr>
            </w:pPr>
            <w:r w:rsidRPr="00474F6E">
              <w:rPr>
                <w:rFonts w:cs="Arial"/>
                <w:b/>
              </w:rPr>
              <w:t>Hospitals:</w:t>
            </w:r>
          </w:p>
        </w:tc>
        <w:tc>
          <w:tcPr>
            <w:tcW w:w="2694" w:type="dxa"/>
            <w:shd w:val="clear" w:color="auto" w:fill="auto"/>
          </w:tcPr>
          <w:p w14:paraId="5A678DF8" w14:textId="77777777" w:rsidR="008340BB" w:rsidRPr="00474F6E" w:rsidRDefault="008340BB" w:rsidP="008340BB">
            <w:pPr>
              <w:rPr>
                <w:rFonts w:cs="Arial"/>
                <w:b/>
                <w:snapToGrid w:val="0"/>
              </w:rPr>
            </w:pPr>
            <w:r w:rsidRPr="00474F6E">
              <w:rPr>
                <w:rFonts w:cs="Arial"/>
                <w:b/>
              </w:rPr>
              <w:t>Primary Health Facilities:</w:t>
            </w:r>
          </w:p>
        </w:tc>
        <w:tc>
          <w:tcPr>
            <w:tcW w:w="2551" w:type="dxa"/>
            <w:shd w:val="clear" w:color="auto" w:fill="auto"/>
          </w:tcPr>
          <w:p w14:paraId="51BE427A" w14:textId="77777777" w:rsidR="008340BB" w:rsidRPr="00474F6E" w:rsidRDefault="008340BB" w:rsidP="008340BB">
            <w:pPr>
              <w:jc w:val="both"/>
              <w:rPr>
                <w:rFonts w:cs="Arial"/>
                <w:b/>
                <w:snapToGrid w:val="0"/>
              </w:rPr>
            </w:pPr>
            <w:r w:rsidRPr="00474F6E">
              <w:rPr>
                <w:rFonts w:cs="Arial"/>
                <w:b/>
              </w:rPr>
              <w:t>Community Services:</w:t>
            </w:r>
          </w:p>
        </w:tc>
        <w:tc>
          <w:tcPr>
            <w:tcW w:w="2977" w:type="dxa"/>
            <w:shd w:val="clear" w:color="auto" w:fill="auto"/>
          </w:tcPr>
          <w:p w14:paraId="0B0924EE" w14:textId="77777777" w:rsidR="008340BB" w:rsidRPr="00474F6E" w:rsidRDefault="008340BB" w:rsidP="008340BB">
            <w:pPr>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293FF49E" w14:textId="77777777" w:rsidTr="008340BB">
        <w:trPr>
          <w:cantSplit/>
          <w:trHeight w:hRule="exact" w:val="284"/>
          <w:tblHeader/>
        </w:trPr>
        <w:tc>
          <w:tcPr>
            <w:tcW w:w="2410" w:type="dxa"/>
            <w:shd w:val="clear" w:color="auto" w:fill="auto"/>
          </w:tcPr>
          <w:p w14:paraId="6F8B5345" w14:textId="77777777" w:rsidR="008340BB" w:rsidRPr="00474F6E" w:rsidRDefault="008340BB" w:rsidP="008340BB">
            <w:pPr>
              <w:ind w:left="284"/>
              <w:jc w:val="both"/>
              <w:rPr>
                <w:rFonts w:cs="Arial"/>
                <w:snapToGrid w:val="0"/>
              </w:rPr>
            </w:pPr>
            <w:r w:rsidRPr="00474F6E">
              <w:rPr>
                <w:rFonts w:cs="Arial"/>
              </w:rPr>
              <w:t>Doomadgee</w:t>
            </w:r>
          </w:p>
        </w:tc>
        <w:tc>
          <w:tcPr>
            <w:tcW w:w="2694" w:type="dxa"/>
            <w:shd w:val="clear" w:color="auto" w:fill="auto"/>
          </w:tcPr>
          <w:p w14:paraId="4F067846" w14:textId="77777777" w:rsidR="008340BB" w:rsidRPr="00474F6E" w:rsidRDefault="008340BB" w:rsidP="008340BB">
            <w:pPr>
              <w:ind w:left="8"/>
              <w:jc w:val="both"/>
              <w:rPr>
                <w:rFonts w:cs="Arial"/>
                <w:snapToGrid w:val="0"/>
              </w:rPr>
            </w:pPr>
            <w:r>
              <w:rPr>
                <w:rFonts w:cs="Arial"/>
              </w:rPr>
              <w:t>Burketown</w:t>
            </w:r>
          </w:p>
        </w:tc>
        <w:tc>
          <w:tcPr>
            <w:tcW w:w="2551" w:type="dxa"/>
            <w:shd w:val="clear" w:color="auto" w:fill="auto"/>
          </w:tcPr>
          <w:p w14:paraId="4640F929" w14:textId="77777777" w:rsidR="008340BB" w:rsidRPr="00474F6E" w:rsidRDefault="008340BB" w:rsidP="008340BB">
            <w:pPr>
              <w:jc w:val="both"/>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45A36AAB" w14:textId="77777777" w:rsidR="008340BB" w:rsidRPr="00474F6E" w:rsidRDefault="008340BB" w:rsidP="008340BB">
            <w:pPr>
              <w:jc w:val="both"/>
              <w:rPr>
                <w:rFonts w:cs="Arial"/>
                <w:snapToGrid w:val="0"/>
              </w:rPr>
            </w:pPr>
            <w:r w:rsidRPr="00474F6E">
              <w:rPr>
                <w:rFonts w:cs="Arial"/>
              </w:rPr>
              <w:t>Cloncurry</w:t>
            </w:r>
          </w:p>
        </w:tc>
      </w:tr>
      <w:tr w:rsidR="008340BB" w:rsidRPr="00764FA3" w14:paraId="0AAF42EB" w14:textId="77777777" w:rsidTr="008340BB">
        <w:trPr>
          <w:cantSplit/>
          <w:trHeight w:hRule="exact" w:val="284"/>
          <w:tblHeader/>
        </w:trPr>
        <w:tc>
          <w:tcPr>
            <w:tcW w:w="2410" w:type="dxa"/>
            <w:shd w:val="clear" w:color="auto" w:fill="auto"/>
          </w:tcPr>
          <w:p w14:paraId="15982AB7" w14:textId="77777777" w:rsidR="008340BB" w:rsidRPr="00474F6E" w:rsidRDefault="008340BB" w:rsidP="008340BB">
            <w:pPr>
              <w:ind w:left="284"/>
              <w:jc w:val="both"/>
              <w:rPr>
                <w:rFonts w:cs="Arial"/>
                <w:snapToGrid w:val="0"/>
              </w:rPr>
            </w:pPr>
            <w:r w:rsidRPr="00474F6E">
              <w:rPr>
                <w:rFonts w:cs="Arial"/>
              </w:rPr>
              <w:t>Mornington Island</w:t>
            </w:r>
          </w:p>
        </w:tc>
        <w:tc>
          <w:tcPr>
            <w:tcW w:w="2694" w:type="dxa"/>
            <w:shd w:val="clear" w:color="auto" w:fill="auto"/>
          </w:tcPr>
          <w:p w14:paraId="09AB75BE" w14:textId="77777777" w:rsidR="008340BB" w:rsidRPr="00474F6E" w:rsidRDefault="008340BB" w:rsidP="008340BB">
            <w:pPr>
              <w:ind w:left="8"/>
              <w:jc w:val="both"/>
              <w:rPr>
                <w:rFonts w:cs="Arial"/>
                <w:snapToGrid w:val="0"/>
              </w:rPr>
            </w:pPr>
            <w:r w:rsidRPr="00474F6E">
              <w:rPr>
                <w:rFonts w:cs="Arial"/>
              </w:rPr>
              <w:t>Camooweal</w:t>
            </w:r>
          </w:p>
        </w:tc>
        <w:tc>
          <w:tcPr>
            <w:tcW w:w="2551" w:type="dxa"/>
            <w:shd w:val="clear" w:color="auto" w:fill="auto"/>
          </w:tcPr>
          <w:p w14:paraId="11D0A389" w14:textId="77777777" w:rsidR="008340BB" w:rsidRPr="00474F6E" w:rsidRDefault="008340BB" w:rsidP="008340BB">
            <w:pPr>
              <w:jc w:val="both"/>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0C1E8A60" w14:textId="77777777" w:rsidR="008340BB" w:rsidRPr="00474F6E" w:rsidRDefault="008340BB" w:rsidP="008340BB">
            <w:pPr>
              <w:jc w:val="both"/>
              <w:rPr>
                <w:rFonts w:cs="Arial"/>
                <w:snapToGrid w:val="0"/>
              </w:rPr>
            </w:pPr>
            <w:r w:rsidRPr="00474F6E">
              <w:rPr>
                <w:rFonts w:cs="Arial"/>
              </w:rPr>
              <w:t>McKinlay Shire</w:t>
            </w:r>
          </w:p>
        </w:tc>
      </w:tr>
      <w:tr w:rsidR="008340BB" w:rsidRPr="00764FA3" w14:paraId="782D4E51" w14:textId="77777777" w:rsidTr="008340BB">
        <w:trPr>
          <w:cantSplit/>
          <w:trHeight w:hRule="exact" w:val="284"/>
          <w:tblHeader/>
        </w:trPr>
        <w:tc>
          <w:tcPr>
            <w:tcW w:w="2410" w:type="dxa"/>
            <w:shd w:val="clear" w:color="auto" w:fill="auto"/>
          </w:tcPr>
          <w:p w14:paraId="00A6F423" w14:textId="77777777" w:rsidR="008340BB" w:rsidRPr="00474F6E" w:rsidRDefault="008340BB" w:rsidP="008340BB">
            <w:pPr>
              <w:ind w:left="284"/>
              <w:jc w:val="both"/>
              <w:rPr>
                <w:rFonts w:cs="Arial"/>
                <w:snapToGrid w:val="0"/>
              </w:rPr>
            </w:pPr>
            <w:r>
              <w:rPr>
                <w:rFonts w:cs="Arial"/>
              </w:rPr>
              <w:t>Mount Isa</w:t>
            </w:r>
          </w:p>
        </w:tc>
        <w:tc>
          <w:tcPr>
            <w:tcW w:w="2694" w:type="dxa"/>
            <w:shd w:val="clear" w:color="auto" w:fill="auto"/>
          </w:tcPr>
          <w:p w14:paraId="1FF09020" w14:textId="77777777" w:rsidR="008340BB" w:rsidRPr="00474F6E" w:rsidRDefault="008340BB" w:rsidP="008340BB">
            <w:pPr>
              <w:jc w:val="both"/>
              <w:rPr>
                <w:rFonts w:cs="Arial"/>
                <w:snapToGrid w:val="0"/>
              </w:rPr>
            </w:pPr>
            <w:r w:rsidRPr="00474F6E">
              <w:rPr>
                <w:rFonts w:cs="Arial"/>
              </w:rPr>
              <w:t>Dajarra</w:t>
            </w:r>
          </w:p>
        </w:tc>
        <w:tc>
          <w:tcPr>
            <w:tcW w:w="2551" w:type="dxa"/>
            <w:shd w:val="clear" w:color="auto" w:fill="auto"/>
          </w:tcPr>
          <w:p w14:paraId="6AD5D1F2" w14:textId="77777777" w:rsidR="008340BB" w:rsidRPr="00474F6E" w:rsidRDefault="008340BB" w:rsidP="008340BB">
            <w:pPr>
              <w:jc w:val="both"/>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27E430B5" w14:textId="77777777" w:rsidR="008340BB" w:rsidRPr="00474F6E" w:rsidRDefault="008340BB" w:rsidP="008340BB">
            <w:pPr>
              <w:jc w:val="both"/>
              <w:rPr>
                <w:rFonts w:cs="Arial"/>
                <w:snapToGrid w:val="0"/>
              </w:rPr>
            </w:pPr>
          </w:p>
        </w:tc>
      </w:tr>
      <w:tr w:rsidR="008340BB" w:rsidRPr="00764FA3" w14:paraId="59129ECE" w14:textId="77777777" w:rsidTr="008340BB">
        <w:trPr>
          <w:cantSplit/>
          <w:trHeight w:hRule="exact" w:val="284"/>
          <w:tblHeader/>
        </w:trPr>
        <w:tc>
          <w:tcPr>
            <w:tcW w:w="2410" w:type="dxa"/>
            <w:shd w:val="clear" w:color="auto" w:fill="auto"/>
          </w:tcPr>
          <w:p w14:paraId="7D226CF6" w14:textId="77777777" w:rsidR="008340BB" w:rsidRDefault="008340BB" w:rsidP="008340BB">
            <w:pPr>
              <w:ind w:left="284"/>
              <w:jc w:val="both"/>
              <w:rPr>
                <w:rFonts w:cs="Arial"/>
              </w:rPr>
            </w:pPr>
            <w:r>
              <w:rPr>
                <w:rFonts w:cs="Arial"/>
              </w:rPr>
              <w:t>Normanton</w:t>
            </w:r>
          </w:p>
          <w:p w14:paraId="2CBB1D2B" w14:textId="77777777" w:rsidR="008340BB" w:rsidRPr="00474F6E" w:rsidRDefault="008340BB" w:rsidP="008340BB">
            <w:pPr>
              <w:ind w:left="284"/>
              <w:jc w:val="both"/>
              <w:rPr>
                <w:rFonts w:cs="Arial"/>
                <w:snapToGrid w:val="0"/>
              </w:rPr>
            </w:pPr>
            <w:r>
              <w:rPr>
                <w:rFonts w:cs="Arial"/>
              </w:rPr>
              <w:t>Normanton</w:t>
            </w:r>
          </w:p>
        </w:tc>
        <w:tc>
          <w:tcPr>
            <w:tcW w:w="2694" w:type="dxa"/>
            <w:shd w:val="clear" w:color="auto" w:fill="auto"/>
          </w:tcPr>
          <w:p w14:paraId="215AC195" w14:textId="77777777" w:rsidR="008340BB" w:rsidRPr="00474F6E" w:rsidRDefault="008340BB" w:rsidP="008340BB">
            <w:pPr>
              <w:jc w:val="both"/>
              <w:rPr>
                <w:rFonts w:cs="Arial"/>
                <w:snapToGrid w:val="0"/>
              </w:rPr>
            </w:pPr>
            <w:r w:rsidRPr="00474F6E">
              <w:rPr>
                <w:rFonts w:cs="Arial"/>
              </w:rPr>
              <w:t>Karumba</w:t>
            </w:r>
          </w:p>
        </w:tc>
        <w:tc>
          <w:tcPr>
            <w:tcW w:w="2551" w:type="dxa"/>
            <w:shd w:val="clear" w:color="auto" w:fill="auto"/>
          </w:tcPr>
          <w:p w14:paraId="31C12521" w14:textId="77777777" w:rsidR="008340BB" w:rsidRPr="00474F6E" w:rsidRDefault="008340BB" w:rsidP="008340BB">
            <w:pPr>
              <w:jc w:val="both"/>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59BA3F13" w14:textId="77777777" w:rsidR="008340BB" w:rsidRPr="00474F6E" w:rsidRDefault="008340BB" w:rsidP="008340BB">
            <w:pPr>
              <w:jc w:val="both"/>
              <w:rPr>
                <w:rFonts w:cs="Arial"/>
                <w:snapToGrid w:val="0"/>
              </w:rPr>
            </w:pPr>
          </w:p>
        </w:tc>
      </w:tr>
      <w:tr w:rsidR="008340BB" w:rsidRPr="00764FA3" w14:paraId="3701BD95" w14:textId="77777777" w:rsidTr="008340BB">
        <w:trPr>
          <w:cantSplit/>
          <w:trHeight w:hRule="exact" w:val="284"/>
          <w:tblHeader/>
        </w:trPr>
        <w:tc>
          <w:tcPr>
            <w:tcW w:w="2410" w:type="dxa"/>
            <w:shd w:val="clear" w:color="auto" w:fill="auto"/>
          </w:tcPr>
          <w:p w14:paraId="3A633C0C" w14:textId="77777777" w:rsidR="008340BB" w:rsidRPr="00474F6E" w:rsidRDefault="008340BB" w:rsidP="008340BB">
            <w:pPr>
              <w:ind w:left="284"/>
              <w:jc w:val="both"/>
              <w:rPr>
                <w:rFonts w:cs="Arial"/>
                <w:snapToGrid w:val="0"/>
              </w:rPr>
            </w:pPr>
          </w:p>
        </w:tc>
        <w:tc>
          <w:tcPr>
            <w:tcW w:w="2694" w:type="dxa"/>
            <w:shd w:val="clear" w:color="auto" w:fill="auto"/>
          </w:tcPr>
          <w:p w14:paraId="0C0371D4" w14:textId="77777777" w:rsidR="008340BB" w:rsidRPr="00474F6E" w:rsidRDefault="008340BB" w:rsidP="008340BB">
            <w:pPr>
              <w:jc w:val="both"/>
              <w:rPr>
                <w:rFonts w:cs="Arial"/>
                <w:snapToGrid w:val="0"/>
              </w:rPr>
            </w:pPr>
          </w:p>
        </w:tc>
        <w:tc>
          <w:tcPr>
            <w:tcW w:w="2551" w:type="dxa"/>
            <w:shd w:val="clear" w:color="auto" w:fill="auto"/>
          </w:tcPr>
          <w:p w14:paraId="7B3280D8" w14:textId="77777777" w:rsidR="008340BB" w:rsidRPr="00474F6E" w:rsidRDefault="008340BB" w:rsidP="008340BB">
            <w:pPr>
              <w:jc w:val="both"/>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5B85CC76" w14:textId="77777777" w:rsidR="008340BB" w:rsidRPr="00474F6E" w:rsidRDefault="008340BB" w:rsidP="008340BB">
            <w:pPr>
              <w:jc w:val="both"/>
              <w:rPr>
                <w:rFonts w:cs="Arial"/>
                <w:snapToGrid w:val="0"/>
              </w:rPr>
            </w:pPr>
          </w:p>
        </w:tc>
      </w:tr>
      <w:tr w:rsidR="008340BB" w:rsidRPr="00764FA3" w14:paraId="4B7B2182" w14:textId="77777777" w:rsidTr="008340BB">
        <w:trPr>
          <w:cantSplit/>
          <w:trHeight w:hRule="exact" w:val="284"/>
          <w:tblHeader/>
        </w:trPr>
        <w:tc>
          <w:tcPr>
            <w:tcW w:w="2410" w:type="dxa"/>
            <w:shd w:val="clear" w:color="auto" w:fill="auto"/>
          </w:tcPr>
          <w:p w14:paraId="58D2DA7D" w14:textId="77777777" w:rsidR="008340BB" w:rsidRPr="00474F6E" w:rsidRDefault="008340BB" w:rsidP="008340BB">
            <w:pPr>
              <w:ind w:left="284"/>
              <w:jc w:val="both"/>
              <w:rPr>
                <w:rFonts w:cs="Arial"/>
                <w:snapToGrid w:val="0"/>
              </w:rPr>
            </w:pPr>
          </w:p>
        </w:tc>
        <w:tc>
          <w:tcPr>
            <w:tcW w:w="2694" w:type="dxa"/>
            <w:shd w:val="clear" w:color="auto" w:fill="auto"/>
          </w:tcPr>
          <w:p w14:paraId="2C14D3B0" w14:textId="77777777" w:rsidR="008340BB" w:rsidRPr="00474F6E" w:rsidRDefault="008340BB" w:rsidP="008340BB">
            <w:pPr>
              <w:jc w:val="both"/>
              <w:rPr>
                <w:rFonts w:cs="Arial"/>
                <w:snapToGrid w:val="0"/>
              </w:rPr>
            </w:pPr>
          </w:p>
        </w:tc>
        <w:tc>
          <w:tcPr>
            <w:tcW w:w="2551" w:type="dxa"/>
            <w:shd w:val="clear" w:color="auto" w:fill="auto"/>
          </w:tcPr>
          <w:p w14:paraId="3609DE74" w14:textId="77777777" w:rsidR="008340BB" w:rsidRPr="00474F6E" w:rsidRDefault="008340BB" w:rsidP="008340BB">
            <w:pPr>
              <w:jc w:val="both"/>
              <w:rPr>
                <w:rFonts w:cs="Arial"/>
                <w:snapToGrid w:val="0"/>
              </w:rPr>
            </w:pPr>
            <w:r w:rsidRPr="00D2247E">
              <w:rPr>
                <w:rFonts w:cs="Arial"/>
              </w:rPr>
              <w:t>Normanton</w:t>
            </w:r>
          </w:p>
        </w:tc>
        <w:tc>
          <w:tcPr>
            <w:tcW w:w="2977" w:type="dxa"/>
            <w:shd w:val="clear" w:color="auto" w:fill="auto"/>
          </w:tcPr>
          <w:p w14:paraId="33A7E7FA" w14:textId="77777777" w:rsidR="008340BB" w:rsidRPr="00474F6E" w:rsidRDefault="008340BB" w:rsidP="008340BB">
            <w:pPr>
              <w:jc w:val="both"/>
              <w:rPr>
                <w:rFonts w:cs="Arial"/>
                <w:snapToGrid w:val="0"/>
              </w:rPr>
            </w:pPr>
          </w:p>
        </w:tc>
      </w:tr>
    </w:tbl>
    <w:p w14:paraId="1CB1B03E" w14:textId="77777777" w:rsidR="00643EC7" w:rsidRDefault="00643EC7" w:rsidP="00970E80">
      <w:pPr>
        <w:rPr>
          <w:highlight w:val="yellow"/>
          <w:lang w:eastAsia="en-AU"/>
        </w:rPr>
      </w:pPr>
    </w:p>
    <w:p w14:paraId="0CF46246" w14:textId="1E987D66" w:rsidR="006713AC" w:rsidRPr="005355CC" w:rsidRDefault="005355CC" w:rsidP="005355CC">
      <w:r>
        <w:t>The Profession</w:t>
      </w:r>
      <w:r w:rsidR="00940137">
        <w:t>al Practice Support Unit (PPSU)</w:t>
      </w:r>
      <w:r>
        <w:t xml:space="preserve"> support</w:t>
      </w:r>
      <w:r w:rsidR="00940137">
        <w:t>s</w:t>
      </w:r>
      <w:r>
        <w:t xml:space="preserve"> nurses and midwives to provide excellence in clinical care by; upholding the principles of the Professional Practice Model, building partnerships that facilitate a culture of exemplary clinical practice based on evidence, promote clinical, personal and multicultural safety as well as innovation, learning and inquiry, </w:t>
      </w:r>
      <w:r w:rsidRPr="00CE6529">
        <w:t xml:space="preserve">for </w:t>
      </w:r>
      <w:r>
        <w:t xml:space="preserve">nurses, midwives and students and trainees in </w:t>
      </w:r>
      <w:r w:rsidRPr="00CE6529">
        <w:t xml:space="preserve">the </w:t>
      </w:r>
      <w:r w:rsidR="00B022C3">
        <w:t>NWHHS</w:t>
      </w:r>
      <w:r>
        <w:t>.</w:t>
      </w:r>
    </w:p>
    <w:p w14:paraId="04CE5431" w14:textId="21F8BF2D" w:rsidR="005355CC" w:rsidRDefault="008340BB" w:rsidP="005355CC">
      <w:pPr>
        <w:rPr>
          <w:rFonts w:eastAsia="Times New Roman"/>
          <w:b/>
          <w:color w:val="1F497D"/>
          <w:lang w:eastAsia="en-AU"/>
        </w:rPr>
      </w:pPr>
      <w:r w:rsidRPr="008340BB">
        <w:rPr>
          <w:rFonts w:cs="Arial"/>
          <w:b/>
          <w:bCs/>
          <w:color w:val="0095B3"/>
          <w:sz w:val="22"/>
          <w:lang w:eastAsia="en-GB"/>
        </w:rPr>
        <w:t>North West Hospital and Health Service Vision and Values</w:t>
      </w:r>
      <w:r w:rsidR="005355CC">
        <w:rPr>
          <w:rFonts w:eastAsia="Times New Roman"/>
          <w:b/>
          <w:color w:val="1F497D"/>
          <w:lang w:eastAsia="en-AU"/>
        </w:rPr>
        <w:t xml:space="preserve"> </w:t>
      </w:r>
    </w:p>
    <w:p w14:paraId="4D440FA9" w14:textId="7A808AED" w:rsidR="008340BB" w:rsidRPr="005355CC" w:rsidRDefault="008340BB" w:rsidP="005355CC">
      <w:r w:rsidRPr="00B03E58">
        <w:rPr>
          <w:snapToGrid w:val="0"/>
        </w:rPr>
        <w:t>The North West Hospital and Health Service is responsible for providing high quality hospital and healthcare to the communities of North West Queensland</w:t>
      </w:r>
      <w:r w:rsidR="002160E1">
        <w:rPr>
          <w:snapToGrid w:val="0"/>
        </w:rPr>
        <w:t xml:space="preserve">. </w:t>
      </w:r>
      <w:r w:rsidRPr="00B03E58">
        <w:rPr>
          <w:snapToGrid w:val="0"/>
        </w:rPr>
        <w:t>We embrace the need for change and make it work efficiently for the people of our region and our staff</w:t>
      </w:r>
      <w:r w:rsidR="002160E1">
        <w:rPr>
          <w:snapToGrid w:val="0"/>
        </w:rPr>
        <w:t xml:space="preserve">. </w:t>
      </w:r>
      <w:r w:rsidRPr="00B03E58">
        <w:rPr>
          <w:snapToGrid w:val="0"/>
        </w:rPr>
        <w:t>The efficient delivery of our core hospital and health business services is guided by the North West Hospital and Health Service mission:</w:t>
      </w:r>
    </w:p>
    <w:p w14:paraId="397502B2" w14:textId="77777777" w:rsidR="00135C13" w:rsidRDefault="008340BB" w:rsidP="00135C13">
      <w:pPr>
        <w:jc w:val="center"/>
        <w:rPr>
          <w:rFonts w:cs="Arial"/>
          <w:i/>
          <w:szCs w:val="20"/>
        </w:rPr>
      </w:pPr>
      <w:r w:rsidRPr="00B03E58">
        <w:rPr>
          <w:b/>
          <w:bCs/>
          <w:i/>
          <w:iCs/>
          <w:color w:val="4F81BD"/>
          <w:sz w:val="16"/>
        </w:rPr>
        <w:br/>
      </w:r>
      <w:r w:rsidR="00135C13">
        <w:rPr>
          <w:rFonts w:cs="Arial"/>
          <w:i/>
          <w:color w:val="000000"/>
          <w:szCs w:val="20"/>
        </w:rPr>
        <w:t>To be Queensland’s leading Hospital and Health Service delivering excellence in remote healthcare to our patients.</w:t>
      </w:r>
    </w:p>
    <w:p w14:paraId="3C012C8F" w14:textId="5ABA55A8" w:rsidR="008340BB" w:rsidRPr="00B03E58" w:rsidRDefault="003608D3" w:rsidP="00D2791A">
      <w:pPr>
        <w:pStyle w:val="Heading2"/>
      </w:pPr>
      <w:r>
        <w:rPr>
          <w:noProof/>
          <w:lang w:val="en-AU" w:eastAsia="en-AU"/>
        </w:rPr>
        <w:drawing>
          <wp:anchor distT="0" distB="0" distL="114300" distR="114300" simplePos="0" relativeHeight="251662336" behindDoc="0" locked="0" layoutInCell="1" allowOverlap="1" wp14:anchorId="713093DA" wp14:editId="6FA51611">
            <wp:simplePos x="0" y="0"/>
            <wp:positionH relativeFrom="column">
              <wp:posOffset>2289810</wp:posOffset>
            </wp:positionH>
            <wp:positionV relativeFrom="paragraph">
              <wp:posOffset>115993</wp:posOffset>
            </wp:positionV>
            <wp:extent cx="1884045" cy="1884045"/>
            <wp:effectExtent l="0" t="0" r="1905" b="1905"/>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t>Our Values:</w:t>
      </w:r>
    </w:p>
    <w:p w14:paraId="14173C26" w14:textId="77777777" w:rsidR="003608D3" w:rsidRDefault="003608D3" w:rsidP="00FE75F9">
      <w:pPr>
        <w:spacing w:after="60"/>
        <w:rPr>
          <w:szCs w:val="20"/>
          <w:lang w:eastAsia="en-GB"/>
        </w:rPr>
      </w:pPr>
    </w:p>
    <w:p w14:paraId="5A6B3B3F" w14:textId="77777777" w:rsidR="003608D3" w:rsidRDefault="003608D3" w:rsidP="00FE75F9">
      <w:pPr>
        <w:spacing w:after="60"/>
        <w:rPr>
          <w:szCs w:val="20"/>
          <w:lang w:eastAsia="en-GB"/>
        </w:rPr>
      </w:pPr>
    </w:p>
    <w:p w14:paraId="5ECCB7A0" w14:textId="77777777" w:rsidR="003608D3" w:rsidRDefault="003608D3" w:rsidP="00FE75F9">
      <w:pPr>
        <w:spacing w:after="60"/>
        <w:rPr>
          <w:szCs w:val="20"/>
          <w:lang w:eastAsia="en-GB"/>
        </w:rPr>
      </w:pPr>
    </w:p>
    <w:p w14:paraId="6EAD69DC" w14:textId="77777777" w:rsidR="003608D3" w:rsidRDefault="003608D3" w:rsidP="00FE75F9">
      <w:pPr>
        <w:spacing w:after="60"/>
        <w:rPr>
          <w:szCs w:val="20"/>
          <w:lang w:eastAsia="en-GB"/>
        </w:rPr>
      </w:pPr>
    </w:p>
    <w:p w14:paraId="0DC31CFA" w14:textId="77777777" w:rsidR="003608D3" w:rsidRDefault="003608D3" w:rsidP="00FE75F9">
      <w:pPr>
        <w:spacing w:after="60"/>
        <w:rPr>
          <w:szCs w:val="20"/>
          <w:lang w:eastAsia="en-GB"/>
        </w:rPr>
      </w:pPr>
    </w:p>
    <w:p w14:paraId="113B66A2" w14:textId="77777777" w:rsidR="003608D3" w:rsidRDefault="003608D3" w:rsidP="00FE75F9">
      <w:pPr>
        <w:spacing w:after="60"/>
        <w:rPr>
          <w:szCs w:val="20"/>
          <w:lang w:eastAsia="en-GB"/>
        </w:rPr>
      </w:pPr>
    </w:p>
    <w:p w14:paraId="2EDD1717" w14:textId="77777777" w:rsidR="003608D3" w:rsidRDefault="003608D3" w:rsidP="00FE75F9">
      <w:pPr>
        <w:spacing w:after="60"/>
        <w:rPr>
          <w:szCs w:val="20"/>
          <w:lang w:eastAsia="en-GB"/>
        </w:rPr>
      </w:pPr>
    </w:p>
    <w:p w14:paraId="72CB96B5" w14:textId="77777777" w:rsidR="003608D3" w:rsidRDefault="003608D3" w:rsidP="00FE75F9">
      <w:pPr>
        <w:spacing w:after="60"/>
        <w:rPr>
          <w:szCs w:val="20"/>
          <w:lang w:eastAsia="en-GB"/>
        </w:rPr>
      </w:pPr>
    </w:p>
    <w:p w14:paraId="0761974B" w14:textId="77777777" w:rsidR="003608D3" w:rsidRPr="00FE75F9" w:rsidRDefault="003608D3" w:rsidP="00FE75F9">
      <w:pPr>
        <w:spacing w:after="60"/>
        <w:rPr>
          <w:szCs w:val="20"/>
          <w:lang w:eastAsia="en-GB"/>
        </w:rPr>
      </w:pPr>
    </w:p>
    <w:p w14:paraId="45F5BD56" w14:textId="77777777" w:rsidR="00D64A79" w:rsidRDefault="00D64A79" w:rsidP="00D64A79">
      <w:pPr>
        <w:spacing w:after="60"/>
        <w:rPr>
          <w:lang w:eastAsia="en-GB"/>
        </w:rPr>
      </w:pPr>
    </w:p>
    <w:tbl>
      <w:tblPr>
        <w:tblStyle w:val="TableGrid"/>
        <w:tblW w:w="0" w:type="auto"/>
        <w:tblLook w:val="04A0" w:firstRow="1" w:lastRow="0" w:firstColumn="1" w:lastColumn="0" w:noHBand="0" w:noVBand="1"/>
      </w:tblPr>
      <w:tblGrid>
        <w:gridCol w:w="1793"/>
        <w:gridCol w:w="1779"/>
        <w:gridCol w:w="1805"/>
        <w:gridCol w:w="1815"/>
        <w:gridCol w:w="1780"/>
        <w:gridCol w:w="1784"/>
      </w:tblGrid>
      <w:tr w:rsidR="001E1A56" w14:paraId="295720B7" w14:textId="77777777" w:rsidTr="00C77EFC">
        <w:tc>
          <w:tcPr>
            <w:tcW w:w="1830" w:type="dxa"/>
            <w:shd w:val="clear" w:color="auto" w:fill="0095B3"/>
          </w:tcPr>
          <w:p w14:paraId="7F6D62B5"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Innovation</w:t>
            </w:r>
          </w:p>
        </w:tc>
        <w:tc>
          <w:tcPr>
            <w:tcW w:w="1830" w:type="dxa"/>
            <w:shd w:val="clear" w:color="auto" w:fill="D8CA9E"/>
          </w:tcPr>
          <w:p w14:paraId="2270AB1F"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Respect</w:t>
            </w:r>
          </w:p>
        </w:tc>
        <w:tc>
          <w:tcPr>
            <w:tcW w:w="1830" w:type="dxa"/>
            <w:shd w:val="clear" w:color="auto" w:fill="F58220"/>
          </w:tcPr>
          <w:p w14:paraId="5761975B"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Engagement</w:t>
            </w:r>
          </w:p>
        </w:tc>
        <w:tc>
          <w:tcPr>
            <w:tcW w:w="1830" w:type="dxa"/>
            <w:shd w:val="clear" w:color="auto" w:fill="CA6627"/>
          </w:tcPr>
          <w:p w14:paraId="55F868C1"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Accountability</w:t>
            </w:r>
          </w:p>
        </w:tc>
        <w:tc>
          <w:tcPr>
            <w:tcW w:w="1831" w:type="dxa"/>
            <w:shd w:val="clear" w:color="auto" w:fill="916352"/>
          </w:tcPr>
          <w:p w14:paraId="35D7A721"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Caring</w:t>
            </w:r>
          </w:p>
        </w:tc>
        <w:tc>
          <w:tcPr>
            <w:tcW w:w="1831" w:type="dxa"/>
            <w:shd w:val="clear" w:color="auto" w:fill="555A6B"/>
          </w:tcPr>
          <w:p w14:paraId="2D336FDC" w14:textId="77777777" w:rsidR="001E1A56" w:rsidRPr="00345810" w:rsidRDefault="001E1A56" w:rsidP="00C77EFC">
            <w:pPr>
              <w:spacing w:after="60"/>
              <w:jc w:val="center"/>
              <w:rPr>
                <w:b/>
                <w:color w:val="FFFFFF" w:themeColor="background1"/>
                <w:szCs w:val="20"/>
                <w:lang w:eastAsia="en-GB"/>
              </w:rPr>
            </w:pPr>
            <w:r w:rsidRPr="00345810">
              <w:rPr>
                <w:b/>
                <w:color w:val="FFFFFF" w:themeColor="background1"/>
                <w:szCs w:val="20"/>
                <w:lang w:eastAsia="en-GB"/>
              </w:rPr>
              <w:t>Honesty</w:t>
            </w:r>
          </w:p>
        </w:tc>
      </w:tr>
      <w:tr w:rsidR="001E1A56" w14:paraId="57E64E72" w14:textId="77777777" w:rsidTr="00C77EFC">
        <w:tc>
          <w:tcPr>
            <w:tcW w:w="1830" w:type="dxa"/>
            <w:shd w:val="clear" w:color="auto" w:fill="auto"/>
          </w:tcPr>
          <w:p w14:paraId="0E8EE580" w14:textId="77777777" w:rsidR="001E1A56" w:rsidRDefault="001E1A56" w:rsidP="00535446">
            <w:pPr>
              <w:spacing w:after="60"/>
              <w:jc w:val="center"/>
              <w:rPr>
                <w:szCs w:val="20"/>
                <w:lang w:eastAsia="en-GB"/>
              </w:rPr>
            </w:pPr>
            <w:r>
              <w:rPr>
                <w:szCs w:val="20"/>
                <w:lang w:eastAsia="en-GB"/>
              </w:rPr>
              <w:t>We ma</w:t>
            </w:r>
            <w:r w:rsidR="00CD04EC">
              <w:rPr>
                <w:szCs w:val="20"/>
                <w:lang w:eastAsia="en-GB"/>
              </w:rPr>
              <w:t>k</w:t>
            </w:r>
            <w:r>
              <w:rPr>
                <w:szCs w:val="20"/>
                <w:lang w:eastAsia="en-GB"/>
              </w:rPr>
              <w:t>e things happen</w:t>
            </w:r>
          </w:p>
        </w:tc>
        <w:tc>
          <w:tcPr>
            <w:tcW w:w="1830" w:type="dxa"/>
            <w:shd w:val="clear" w:color="auto" w:fill="auto"/>
          </w:tcPr>
          <w:p w14:paraId="1B070AE3" w14:textId="77777777" w:rsidR="001E1A56" w:rsidRDefault="001E1A56" w:rsidP="00535446">
            <w:pPr>
              <w:spacing w:after="60"/>
              <w:jc w:val="center"/>
              <w:rPr>
                <w:szCs w:val="20"/>
                <w:lang w:eastAsia="en-GB"/>
              </w:rPr>
            </w:pPr>
            <w:r>
              <w:rPr>
                <w:szCs w:val="20"/>
                <w:lang w:eastAsia="en-GB"/>
              </w:rPr>
              <w:t>We listen and learn from each other</w:t>
            </w:r>
          </w:p>
        </w:tc>
        <w:tc>
          <w:tcPr>
            <w:tcW w:w="1830" w:type="dxa"/>
            <w:shd w:val="clear" w:color="auto" w:fill="auto"/>
          </w:tcPr>
          <w:p w14:paraId="78396075" w14:textId="71B51F46" w:rsidR="001E1A56" w:rsidRDefault="001E1A56" w:rsidP="00535446">
            <w:pPr>
              <w:spacing w:after="60"/>
              <w:jc w:val="center"/>
              <w:rPr>
                <w:szCs w:val="20"/>
                <w:lang w:eastAsia="en-GB"/>
              </w:rPr>
            </w:pPr>
            <w:r>
              <w:rPr>
                <w:szCs w:val="20"/>
                <w:lang w:eastAsia="en-GB"/>
              </w:rPr>
              <w:t>We work together to involve our communities</w:t>
            </w:r>
          </w:p>
        </w:tc>
        <w:tc>
          <w:tcPr>
            <w:tcW w:w="1830" w:type="dxa"/>
            <w:shd w:val="clear" w:color="auto" w:fill="auto"/>
          </w:tcPr>
          <w:p w14:paraId="4C3658F9" w14:textId="4C7DC20E" w:rsidR="001E1A56" w:rsidRDefault="001E1A56" w:rsidP="00535446">
            <w:pPr>
              <w:spacing w:after="60"/>
              <w:jc w:val="center"/>
              <w:rPr>
                <w:szCs w:val="20"/>
                <w:lang w:eastAsia="en-GB"/>
              </w:rPr>
            </w:pPr>
            <w:r>
              <w:rPr>
                <w:szCs w:val="20"/>
                <w:lang w:eastAsia="en-GB"/>
              </w:rPr>
              <w:t>We own our actions and behaviours</w:t>
            </w:r>
          </w:p>
        </w:tc>
        <w:tc>
          <w:tcPr>
            <w:tcW w:w="1831" w:type="dxa"/>
            <w:shd w:val="clear" w:color="auto" w:fill="auto"/>
          </w:tcPr>
          <w:p w14:paraId="5C0014A8" w14:textId="77777777" w:rsidR="001E1A56" w:rsidRDefault="001E1A56" w:rsidP="00535446">
            <w:pPr>
              <w:spacing w:after="60"/>
              <w:jc w:val="center"/>
              <w:rPr>
                <w:szCs w:val="20"/>
                <w:lang w:eastAsia="en-GB"/>
              </w:rPr>
            </w:pPr>
            <w:r>
              <w:rPr>
                <w:szCs w:val="20"/>
                <w:lang w:eastAsia="en-GB"/>
              </w:rPr>
              <w:t>We treat people with kindness and look after each other</w:t>
            </w:r>
          </w:p>
        </w:tc>
        <w:tc>
          <w:tcPr>
            <w:tcW w:w="1831" w:type="dxa"/>
            <w:shd w:val="clear" w:color="auto" w:fill="auto"/>
          </w:tcPr>
          <w:p w14:paraId="0A2566D2" w14:textId="0F8A7638" w:rsidR="001E1A56" w:rsidRDefault="001E1A56" w:rsidP="00535446">
            <w:pPr>
              <w:spacing w:after="60"/>
              <w:jc w:val="center"/>
              <w:rPr>
                <w:szCs w:val="20"/>
                <w:lang w:eastAsia="en-GB"/>
              </w:rPr>
            </w:pPr>
            <w:r>
              <w:rPr>
                <w:szCs w:val="20"/>
                <w:lang w:eastAsia="en-GB"/>
              </w:rPr>
              <w:t>We are true to ourselves and others</w:t>
            </w:r>
          </w:p>
        </w:tc>
      </w:tr>
    </w:tbl>
    <w:p w14:paraId="246F858F" w14:textId="77777777" w:rsidR="00945A03" w:rsidRDefault="00945A03" w:rsidP="005355CC">
      <w:pPr>
        <w:rPr>
          <w:lang w:eastAsia="en-GB"/>
        </w:rPr>
      </w:pPr>
    </w:p>
    <w:p w14:paraId="656381A2" w14:textId="77777777" w:rsidR="00A719C7" w:rsidRPr="00A719C7" w:rsidRDefault="00A719C7" w:rsidP="002160E1">
      <w:pPr>
        <w:spacing w:after="0"/>
        <w:outlineLvl w:val="0"/>
        <w:rPr>
          <w:rFonts w:cs="Arial"/>
          <w:b/>
          <w:bCs/>
          <w:color w:val="0095B3"/>
          <w:sz w:val="22"/>
          <w:lang w:eastAsia="en-GB"/>
        </w:rPr>
      </w:pPr>
      <w:r w:rsidRPr="00A719C7">
        <w:rPr>
          <w:rFonts w:cs="Arial"/>
          <w:b/>
          <w:bCs/>
          <w:color w:val="0095B3"/>
          <w:sz w:val="22"/>
          <w:lang w:eastAsia="en-GB"/>
        </w:rPr>
        <w:t>Nursing and Midwifery</w:t>
      </w:r>
    </w:p>
    <w:p w14:paraId="35711704" w14:textId="147C84F3" w:rsidR="00A719C7" w:rsidRPr="00A719C7" w:rsidRDefault="00A719C7" w:rsidP="00D2791A">
      <w:r w:rsidRPr="00A719C7">
        <w:t>The practice of nurses and midwives in the North West HHS is guided by our Professional Practice Model (PPM). Our PPM provides the foundation for quality care and was developed by nurses and midwives here through broad consultation and discussion. Our PPM describes our vision and mission and the values that are important to us. It outlines how nurses and midwives are enabled to have influence in nursing and midwifery decision-making, how we achieve exemplary person-centred care and how we cultivate and sustain effective professional relationships our community and colleagues</w:t>
      </w:r>
      <w:r w:rsidR="002160E1">
        <w:t xml:space="preserve">. </w:t>
      </w:r>
    </w:p>
    <w:p w14:paraId="4E8CD543" w14:textId="77777777" w:rsidR="00A719C7" w:rsidRPr="00A719C7" w:rsidRDefault="00A719C7" w:rsidP="00A719C7">
      <w:pPr>
        <w:pStyle w:val="ListBullet"/>
        <w:numPr>
          <w:ilvl w:val="0"/>
          <w:numId w:val="0"/>
        </w:numPr>
        <w:spacing w:after="0"/>
        <w:ind w:left="142"/>
        <w:jc w:val="center"/>
        <w:rPr>
          <w:rFonts w:eastAsiaTheme="minorHAnsi" w:cstheme="minorBidi"/>
          <w:snapToGrid/>
          <w:lang w:val="en-GB" w:eastAsia="en-US"/>
        </w:rPr>
      </w:pPr>
      <w:r w:rsidRPr="00A719C7">
        <w:rPr>
          <w:rFonts w:eastAsiaTheme="minorHAnsi" w:cstheme="minorBidi"/>
          <w:noProof/>
          <w:snapToGrid/>
        </w:rPr>
        <w:lastRenderedPageBreak/>
        <w:drawing>
          <wp:inline distT="0" distB="0" distL="0" distR="0" wp14:anchorId="2B4C7E64" wp14:editId="7072F985">
            <wp:extent cx="1891257" cy="190495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272" cy="1922095"/>
                    </a:xfrm>
                    <a:prstGeom prst="rect">
                      <a:avLst/>
                    </a:prstGeom>
                    <a:noFill/>
                    <a:ln>
                      <a:noFill/>
                    </a:ln>
                  </pic:spPr>
                </pic:pic>
              </a:graphicData>
            </a:graphic>
          </wp:inline>
        </w:drawing>
      </w:r>
    </w:p>
    <w:p w14:paraId="0BDE38E5" w14:textId="37A4CBCB" w:rsidR="00A719C7" w:rsidRDefault="00A719C7" w:rsidP="00D64A79">
      <w:pPr>
        <w:spacing w:after="60"/>
        <w:rPr>
          <w:lang w:eastAsia="en-GB"/>
        </w:rPr>
      </w:pPr>
    </w:p>
    <w:p w14:paraId="482B014A" w14:textId="191DB99C" w:rsidR="00B06BED" w:rsidRDefault="00B06BED" w:rsidP="00D64A79">
      <w:pPr>
        <w:spacing w:after="60"/>
        <w:rPr>
          <w:lang w:eastAsia="en-GB"/>
        </w:rPr>
      </w:pPr>
    </w:p>
    <w:p w14:paraId="67395C97" w14:textId="60EE99B0" w:rsidR="00D64A79" w:rsidRDefault="00D64A79" w:rsidP="002160E1">
      <w:pPr>
        <w:spacing w:after="60"/>
        <w:outlineLvl w:val="0"/>
        <w:rPr>
          <w:rFonts w:cs="Arial"/>
          <w:b/>
          <w:bCs/>
          <w:color w:val="0095B3"/>
          <w:sz w:val="28"/>
          <w:lang w:eastAsia="en-GB"/>
        </w:rPr>
      </w:pPr>
      <w:r w:rsidRPr="00D64A79">
        <w:rPr>
          <w:rFonts w:cs="Arial"/>
          <w:b/>
          <w:bCs/>
          <w:color w:val="0095B3"/>
          <w:sz w:val="28"/>
          <w:lang w:eastAsia="en-GB"/>
        </w:rPr>
        <w:t xml:space="preserve">Mandatory qualifications/Professional registration/Other requirements </w:t>
      </w:r>
    </w:p>
    <w:p w14:paraId="0253C773" w14:textId="3E742B5D" w:rsidR="00246EB2" w:rsidRDefault="00242210" w:rsidP="00841B20">
      <w:pPr>
        <w:pStyle w:val="ListBullet"/>
        <w:numPr>
          <w:ilvl w:val="0"/>
          <w:numId w:val="4"/>
        </w:numPr>
        <w:spacing w:after="0" w:line="240" w:lineRule="auto"/>
        <w:ind w:left="375"/>
        <w:rPr>
          <w:rFonts w:eastAsiaTheme="minorHAnsi" w:cstheme="minorBidi"/>
          <w:snapToGrid/>
          <w:szCs w:val="20"/>
          <w:lang w:val="en-GB" w:eastAsia="en-US"/>
        </w:rPr>
      </w:pPr>
      <w:r w:rsidRPr="00B05DA6">
        <w:rPr>
          <w:rFonts w:eastAsiaTheme="minorHAnsi" w:cstheme="minorBidi"/>
          <w:snapToGrid/>
          <w:szCs w:val="20"/>
          <w:lang w:val="en-GB" w:eastAsia="en-US"/>
        </w:rPr>
        <w:t>Registration with the Australian Health Practi</w:t>
      </w:r>
      <w:r w:rsidR="00F8126C">
        <w:rPr>
          <w:rFonts w:eastAsiaTheme="minorHAnsi" w:cstheme="minorBidi"/>
          <w:snapToGrid/>
          <w:szCs w:val="20"/>
          <w:lang w:val="en-GB" w:eastAsia="en-US"/>
        </w:rPr>
        <w:t>tioner Regulation Agency (AHPRA</w:t>
      </w:r>
      <w:r w:rsidRPr="00B05DA6">
        <w:rPr>
          <w:rFonts w:eastAsiaTheme="minorHAnsi" w:cstheme="minorBidi"/>
          <w:snapToGrid/>
          <w:szCs w:val="20"/>
          <w:lang w:val="en-GB" w:eastAsia="en-US"/>
        </w:rPr>
        <w:t xml:space="preserve">) as a Registered </w:t>
      </w:r>
      <w:r w:rsidR="009C352F">
        <w:rPr>
          <w:rFonts w:eastAsiaTheme="minorHAnsi" w:cstheme="minorBidi"/>
          <w:snapToGrid/>
          <w:szCs w:val="20"/>
          <w:lang w:val="en-GB" w:eastAsia="en-US"/>
        </w:rPr>
        <w:t xml:space="preserve">Nurse </w:t>
      </w:r>
      <w:r w:rsidRPr="00B05DA6">
        <w:rPr>
          <w:rFonts w:eastAsiaTheme="minorHAnsi" w:cstheme="minorBidi"/>
          <w:snapToGrid/>
          <w:szCs w:val="20"/>
          <w:lang w:val="en-GB" w:eastAsia="en-US"/>
        </w:rPr>
        <w:t>and possession of a current annual licence certificate is mandatory.</w:t>
      </w:r>
    </w:p>
    <w:p w14:paraId="26F21D80" w14:textId="03EA13B2" w:rsidR="00246EB2" w:rsidRPr="008142EC" w:rsidRDefault="00246EB2" w:rsidP="00841B20">
      <w:pPr>
        <w:pStyle w:val="ListBullet"/>
        <w:numPr>
          <w:ilvl w:val="0"/>
          <w:numId w:val="4"/>
        </w:numPr>
        <w:spacing w:after="0" w:line="240" w:lineRule="auto"/>
        <w:ind w:left="375"/>
        <w:rPr>
          <w:rFonts w:eastAsiaTheme="minorHAnsi" w:cstheme="minorBidi"/>
          <w:snapToGrid/>
          <w:szCs w:val="20"/>
          <w:lang w:val="en-GB" w:eastAsia="en-US"/>
        </w:rPr>
      </w:pPr>
      <w:r w:rsidRPr="00246EB2">
        <w:rPr>
          <w:rFonts w:cs="Arial"/>
        </w:rPr>
        <w:t xml:space="preserve">Appointment to this position requires proof of qualification and registration or membership with the appropriate registration authority or association. Certified copies of the required information must be provided to the appropriate supervisor/ manager, prior to the </w:t>
      </w:r>
      <w:r>
        <w:rPr>
          <w:rFonts w:cs="Arial"/>
        </w:rPr>
        <w:t>commencement of clinical duties.</w:t>
      </w:r>
    </w:p>
    <w:p w14:paraId="46025933" w14:textId="1784D1E2" w:rsidR="008142EC" w:rsidRPr="008B7813" w:rsidRDefault="008142EC" w:rsidP="00841B20">
      <w:pPr>
        <w:pStyle w:val="ListBullet"/>
        <w:numPr>
          <w:ilvl w:val="0"/>
          <w:numId w:val="4"/>
        </w:numPr>
        <w:spacing w:after="0" w:line="240" w:lineRule="auto"/>
        <w:ind w:left="375"/>
        <w:rPr>
          <w:rFonts w:eastAsiaTheme="minorHAnsi" w:cstheme="minorBidi"/>
          <w:snapToGrid/>
          <w:szCs w:val="20"/>
          <w:lang w:val="en-GB" w:eastAsia="en-US"/>
        </w:rPr>
      </w:pPr>
      <w:r w:rsidRPr="00C30DF5">
        <w:rPr>
          <w:rFonts w:cs="Arial"/>
        </w:rPr>
        <w:t>While not mandatory</w:t>
      </w:r>
      <w:r w:rsidR="008B7813" w:rsidRPr="00C30DF5">
        <w:rPr>
          <w:rFonts w:cs="Arial"/>
        </w:rPr>
        <w:t>,</w:t>
      </w:r>
      <w:r w:rsidR="008B7813" w:rsidRPr="00246EB2">
        <w:rPr>
          <w:szCs w:val="20"/>
        </w:rPr>
        <w:t xml:space="preserve"> </w:t>
      </w:r>
      <w:r w:rsidR="008B7813">
        <w:rPr>
          <w:szCs w:val="20"/>
        </w:rPr>
        <w:t>it would be desirable</w:t>
      </w:r>
      <w:r w:rsidR="008B7813" w:rsidRPr="00B05DA6">
        <w:rPr>
          <w:szCs w:val="20"/>
        </w:rPr>
        <w:t xml:space="preserve"> </w:t>
      </w:r>
      <w:r w:rsidRPr="00B05DA6">
        <w:rPr>
          <w:szCs w:val="20"/>
        </w:rPr>
        <w:t>that applicants will</w:t>
      </w:r>
      <w:r>
        <w:rPr>
          <w:szCs w:val="20"/>
        </w:rPr>
        <w:t xml:space="preserve"> be experienced and skilled in Triage.</w:t>
      </w:r>
    </w:p>
    <w:p w14:paraId="0F7CB019" w14:textId="3ADA1CF6" w:rsidR="008B7813" w:rsidRPr="000449C4" w:rsidRDefault="008B7813" w:rsidP="00841B20">
      <w:pPr>
        <w:pStyle w:val="ListBullet"/>
        <w:numPr>
          <w:ilvl w:val="0"/>
          <w:numId w:val="4"/>
        </w:numPr>
        <w:spacing w:after="0" w:line="240" w:lineRule="auto"/>
        <w:ind w:left="375"/>
        <w:rPr>
          <w:rFonts w:eastAsiaTheme="minorHAnsi" w:cstheme="minorBidi"/>
          <w:snapToGrid/>
          <w:szCs w:val="20"/>
          <w:lang w:val="en-GB" w:eastAsia="en-US"/>
        </w:rPr>
      </w:pPr>
      <w:r w:rsidRPr="00C30DF5">
        <w:rPr>
          <w:rFonts w:cs="Arial"/>
        </w:rPr>
        <w:t>While not mandatory,</w:t>
      </w:r>
      <w:r w:rsidRPr="00246EB2">
        <w:rPr>
          <w:szCs w:val="20"/>
        </w:rPr>
        <w:t xml:space="preserve"> </w:t>
      </w:r>
      <w:bookmarkStart w:id="0" w:name="_Hlk135902377"/>
      <w:r>
        <w:rPr>
          <w:szCs w:val="20"/>
        </w:rPr>
        <w:t>it would be desirable</w:t>
      </w:r>
      <w:r w:rsidRPr="00B05DA6">
        <w:rPr>
          <w:szCs w:val="20"/>
        </w:rPr>
        <w:t xml:space="preserve"> </w:t>
      </w:r>
      <w:bookmarkEnd w:id="0"/>
      <w:r w:rsidRPr="00B05DA6">
        <w:rPr>
          <w:szCs w:val="20"/>
        </w:rPr>
        <w:t>that applicants will</w:t>
      </w:r>
      <w:r>
        <w:rPr>
          <w:szCs w:val="20"/>
        </w:rPr>
        <w:t xml:space="preserve"> be experienced and skilled in management of p</w:t>
      </w:r>
      <w:r>
        <w:rPr>
          <w:rFonts w:cs="Arial"/>
        </w:rPr>
        <w:t xml:space="preserve">aediatric emergency care presentations </w:t>
      </w:r>
    </w:p>
    <w:p w14:paraId="58239416" w14:textId="54B0630D" w:rsidR="00491730" w:rsidRDefault="00491730" w:rsidP="00491730">
      <w:pPr>
        <w:pStyle w:val="ListBullet"/>
        <w:numPr>
          <w:ilvl w:val="0"/>
          <w:numId w:val="4"/>
        </w:numPr>
        <w:spacing w:after="0" w:line="240" w:lineRule="auto"/>
        <w:ind w:left="375"/>
        <w:rPr>
          <w:szCs w:val="20"/>
        </w:rPr>
      </w:pPr>
      <w:r w:rsidRPr="00C30DF5">
        <w:rPr>
          <w:rFonts w:cs="Arial"/>
        </w:rPr>
        <w:t>While not mandatory,</w:t>
      </w:r>
      <w:r w:rsidRPr="00246EB2">
        <w:rPr>
          <w:szCs w:val="20"/>
        </w:rPr>
        <w:t xml:space="preserve"> </w:t>
      </w:r>
      <w:r w:rsidR="008B7813">
        <w:rPr>
          <w:szCs w:val="20"/>
        </w:rPr>
        <w:t>it would be desirable</w:t>
      </w:r>
      <w:r w:rsidR="008B7813" w:rsidRPr="00B05DA6">
        <w:rPr>
          <w:szCs w:val="20"/>
        </w:rPr>
        <w:t xml:space="preserve"> </w:t>
      </w:r>
      <w:r w:rsidRPr="00B05DA6">
        <w:rPr>
          <w:szCs w:val="20"/>
        </w:rPr>
        <w:t>that applicants will possess or be working towards a post graduate qualification</w:t>
      </w:r>
      <w:r>
        <w:rPr>
          <w:szCs w:val="20"/>
        </w:rPr>
        <w:t xml:space="preserve"> in</w:t>
      </w:r>
      <w:r w:rsidR="005355CC">
        <w:rPr>
          <w:szCs w:val="20"/>
        </w:rPr>
        <w:t xml:space="preserve"> education and/or</w:t>
      </w:r>
      <w:r>
        <w:rPr>
          <w:szCs w:val="20"/>
        </w:rPr>
        <w:t xml:space="preserve"> the specialty clinical area</w:t>
      </w:r>
      <w:r w:rsidR="005355CC">
        <w:rPr>
          <w:szCs w:val="20"/>
        </w:rPr>
        <w:t xml:space="preserve"> relating to their educational </w:t>
      </w:r>
      <w:r w:rsidR="00940137">
        <w:rPr>
          <w:szCs w:val="20"/>
        </w:rPr>
        <w:t>portfolio</w:t>
      </w:r>
      <w:r>
        <w:rPr>
          <w:szCs w:val="20"/>
        </w:rPr>
        <w:t>.</w:t>
      </w:r>
    </w:p>
    <w:p w14:paraId="686DEFFB" w14:textId="265F6D6F" w:rsidR="00B06BED" w:rsidRDefault="00B06BED" w:rsidP="00491730">
      <w:pPr>
        <w:pStyle w:val="ListBullet"/>
        <w:numPr>
          <w:ilvl w:val="0"/>
          <w:numId w:val="4"/>
        </w:numPr>
        <w:spacing w:after="0" w:line="240" w:lineRule="auto"/>
        <w:ind w:left="375"/>
        <w:rPr>
          <w:szCs w:val="20"/>
        </w:rPr>
      </w:pPr>
      <w:r w:rsidRPr="00C30DF5">
        <w:rPr>
          <w:rFonts w:cs="Arial"/>
        </w:rPr>
        <w:t>While not mandatory,</w:t>
      </w:r>
      <w:r w:rsidRPr="00246EB2">
        <w:rPr>
          <w:szCs w:val="20"/>
        </w:rPr>
        <w:t xml:space="preserve"> </w:t>
      </w:r>
      <w:r w:rsidR="008B7813">
        <w:rPr>
          <w:szCs w:val="20"/>
        </w:rPr>
        <w:t>it would be desirable</w:t>
      </w:r>
      <w:r w:rsidR="008B7813" w:rsidRPr="00B05DA6">
        <w:rPr>
          <w:szCs w:val="20"/>
        </w:rPr>
        <w:t xml:space="preserve"> </w:t>
      </w:r>
      <w:r w:rsidRPr="00B05DA6">
        <w:rPr>
          <w:szCs w:val="20"/>
        </w:rPr>
        <w:t>that applicants will</w:t>
      </w:r>
      <w:r>
        <w:rPr>
          <w:szCs w:val="20"/>
        </w:rPr>
        <w:t xml:space="preserve"> be certified by a recognised organisation as an instructor</w:t>
      </w:r>
      <w:r w:rsidR="00980775">
        <w:rPr>
          <w:szCs w:val="20"/>
        </w:rPr>
        <w:t xml:space="preserve"> in Advanced Life Support (ALS).</w:t>
      </w:r>
    </w:p>
    <w:p w14:paraId="14657510" w14:textId="1955FF33" w:rsidR="00246EB2" w:rsidRPr="00246EB2" w:rsidRDefault="00246EB2" w:rsidP="00841B20">
      <w:pPr>
        <w:pStyle w:val="ListBullet"/>
        <w:numPr>
          <w:ilvl w:val="0"/>
          <w:numId w:val="4"/>
        </w:numPr>
        <w:spacing w:after="0" w:line="240" w:lineRule="auto"/>
        <w:ind w:left="375"/>
        <w:rPr>
          <w:rFonts w:eastAsiaTheme="minorHAnsi" w:cstheme="minorBidi"/>
          <w:snapToGrid/>
          <w:szCs w:val="20"/>
          <w:lang w:val="en-GB" w:eastAsia="en-US"/>
        </w:rPr>
      </w:pPr>
      <w:r w:rsidRPr="00246EB2">
        <w:rPr>
          <w:rFonts w:cs="Arial"/>
        </w:rPr>
        <w:t>Nurses</w:t>
      </w:r>
      <w:r w:rsidR="006713AC">
        <w:rPr>
          <w:rFonts w:cs="Arial"/>
        </w:rPr>
        <w:t xml:space="preserve"> and midwives</w:t>
      </w:r>
      <w:r w:rsidRPr="00246EB2">
        <w:rPr>
          <w:rFonts w:cs="Arial"/>
        </w:rPr>
        <w:t xml:space="preserve"> with additional authorisations must apply to the North West Hospital and Health Service Nursing Scope of Practice Committee to receive authority to practice prior to being able to perform the duties associated with such authorisation</w:t>
      </w:r>
      <w:r>
        <w:rPr>
          <w:rFonts w:cs="Arial"/>
        </w:rPr>
        <w:t>.</w:t>
      </w:r>
    </w:p>
    <w:p w14:paraId="0C340C06" w14:textId="5B51358D" w:rsidR="00246EB2" w:rsidRPr="00246EB2" w:rsidRDefault="00246EB2" w:rsidP="00841B20">
      <w:pPr>
        <w:pStyle w:val="ListBullet"/>
        <w:numPr>
          <w:ilvl w:val="0"/>
          <w:numId w:val="4"/>
        </w:numPr>
        <w:spacing w:after="0" w:line="240" w:lineRule="auto"/>
        <w:ind w:left="375"/>
        <w:rPr>
          <w:rFonts w:eastAsiaTheme="minorHAnsi" w:cstheme="minorBidi"/>
          <w:snapToGrid/>
          <w:szCs w:val="20"/>
          <w:lang w:val="en-GB" w:eastAsia="en-US"/>
        </w:rPr>
      </w:pPr>
      <w:r w:rsidRPr="006713AC">
        <w:rPr>
          <w:rFonts w:cs="Arial"/>
        </w:rPr>
        <w:t xml:space="preserve">The position </w:t>
      </w:r>
      <w:r w:rsidR="00F8341F">
        <w:rPr>
          <w:rFonts w:cs="Arial"/>
        </w:rPr>
        <w:t>may</w:t>
      </w:r>
      <w:r w:rsidRPr="006713AC">
        <w:rPr>
          <w:rFonts w:cs="Arial"/>
        </w:rPr>
        <w:t xml:space="preserve"> involve travel to various facilities or units within the North West Hospital and Health Service</w:t>
      </w:r>
      <w:r w:rsidRPr="00246EB2">
        <w:rPr>
          <w:rFonts w:cs="Arial"/>
        </w:rPr>
        <w:t>.</w:t>
      </w:r>
    </w:p>
    <w:p w14:paraId="5148EA32" w14:textId="77777777" w:rsidR="0033012A" w:rsidRPr="0033012A" w:rsidRDefault="0033012A" w:rsidP="0033012A">
      <w:pPr>
        <w:pStyle w:val="ListParagraph"/>
        <w:numPr>
          <w:ilvl w:val="0"/>
          <w:numId w:val="4"/>
        </w:numPr>
        <w:tabs>
          <w:tab w:val="clear" w:pos="374"/>
        </w:tabs>
        <w:autoSpaceDE w:val="0"/>
        <w:autoSpaceDN w:val="0"/>
        <w:spacing w:before="120" w:after="0"/>
        <w:ind w:right="774"/>
        <w:rPr>
          <w:szCs w:val="20"/>
        </w:rPr>
      </w:pPr>
      <w:r w:rsidRPr="0033012A">
        <w:rPr>
          <w:szCs w:val="20"/>
        </w:rPr>
        <w:t>It is a condition of employment for this role for the employee to be, and remain, vaccinated against the following vaccine preventable diseases during their employment (</w:t>
      </w:r>
      <w:hyperlink r:id="rId10" w:history="1">
        <w:r w:rsidRPr="0033012A">
          <w:rPr>
            <w:rStyle w:val="Hyperlink"/>
            <w:szCs w:val="20"/>
          </w:rPr>
          <w:t>Health Employment Directive No. 01/16</w:t>
        </w:r>
      </w:hyperlink>
      <w:r w:rsidRPr="0033012A">
        <w:rPr>
          <w:szCs w:val="20"/>
        </w:rPr>
        <w:t xml:space="preserve">): </w:t>
      </w:r>
    </w:p>
    <w:p w14:paraId="754D6E4E" w14:textId="77777777" w:rsidR="0033012A" w:rsidRPr="0033012A" w:rsidRDefault="0033012A" w:rsidP="0033012A">
      <w:pPr>
        <w:pStyle w:val="BodyText"/>
        <w:numPr>
          <w:ilvl w:val="1"/>
          <w:numId w:val="4"/>
        </w:numPr>
        <w:spacing w:after="0" w:line="240" w:lineRule="auto"/>
        <w:rPr>
          <w:szCs w:val="20"/>
        </w:rPr>
      </w:pPr>
      <w:r w:rsidRPr="0033012A">
        <w:rPr>
          <w:szCs w:val="20"/>
        </w:rPr>
        <w:t>Measles, Mumps, Rubella (MMR)</w:t>
      </w:r>
    </w:p>
    <w:p w14:paraId="368DA6FD" w14:textId="77777777" w:rsidR="0033012A" w:rsidRPr="0033012A" w:rsidRDefault="0033012A" w:rsidP="0033012A">
      <w:pPr>
        <w:pStyle w:val="BodyText"/>
        <w:numPr>
          <w:ilvl w:val="1"/>
          <w:numId w:val="4"/>
        </w:numPr>
        <w:spacing w:after="0" w:line="240" w:lineRule="auto"/>
        <w:rPr>
          <w:szCs w:val="20"/>
        </w:rPr>
      </w:pPr>
      <w:r w:rsidRPr="0033012A">
        <w:rPr>
          <w:szCs w:val="20"/>
        </w:rPr>
        <w:t>Varicella (chicken pox)</w:t>
      </w:r>
    </w:p>
    <w:p w14:paraId="734C0D1A" w14:textId="77777777" w:rsidR="0033012A" w:rsidRPr="0033012A" w:rsidRDefault="0033012A" w:rsidP="0033012A">
      <w:pPr>
        <w:pStyle w:val="BodyText"/>
        <w:numPr>
          <w:ilvl w:val="1"/>
          <w:numId w:val="4"/>
        </w:numPr>
        <w:spacing w:after="0" w:line="240" w:lineRule="auto"/>
        <w:rPr>
          <w:szCs w:val="20"/>
        </w:rPr>
      </w:pPr>
      <w:r w:rsidRPr="0033012A">
        <w:rPr>
          <w:szCs w:val="20"/>
        </w:rPr>
        <w:t>Pertussis (whooping cough)</w:t>
      </w:r>
    </w:p>
    <w:p w14:paraId="479F8C71" w14:textId="77777777" w:rsidR="0033012A" w:rsidRPr="0033012A" w:rsidRDefault="0033012A" w:rsidP="0033012A">
      <w:pPr>
        <w:pStyle w:val="BodyText"/>
        <w:numPr>
          <w:ilvl w:val="1"/>
          <w:numId w:val="4"/>
        </w:numPr>
        <w:spacing w:after="0" w:line="240" w:lineRule="auto"/>
        <w:rPr>
          <w:szCs w:val="20"/>
        </w:rPr>
      </w:pPr>
      <w:r w:rsidRPr="0033012A">
        <w:rPr>
          <w:szCs w:val="20"/>
        </w:rPr>
        <w:t>Hepatitis B</w:t>
      </w:r>
    </w:p>
    <w:p w14:paraId="4EDB9767" w14:textId="77777777" w:rsidR="0033012A" w:rsidRPr="0033012A" w:rsidRDefault="0033012A" w:rsidP="0033012A">
      <w:pPr>
        <w:pStyle w:val="BodyText"/>
        <w:numPr>
          <w:ilvl w:val="1"/>
          <w:numId w:val="4"/>
        </w:numPr>
        <w:spacing w:after="0" w:line="240" w:lineRule="auto"/>
        <w:rPr>
          <w:szCs w:val="20"/>
        </w:rPr>
      </w:pPr>
      <w:r w:rsidRPr="0033012A">
        <w:rPr>
          <w:szCs w:val="20"/>
        </w:rPr>
        <w:t>Tuberculosis: All new employees, including agency nurses and doctors, appointed to roles at a Queensland Health facility that may be at high risk of exposure to drug-resistant cases of tuberculosis must be assessed for their risk of Tuberculosis (TB) using the relevant TB risk assessment process.</w:t>
      </w:r>
    </w:p>
    <w:p w14:paraId="0C5652BE" w14:textId="54B09BBB" w:rsidR="00E0155F" w:rsidRPr="0033012A" w:rsidRDefault="0033012A" w:rsidP="0033012A">
      <w:pPr>
        <w:pStyle w:val="ListParagraph"/>
        <w:numPr>
          <w:ilvl w:val="0"/>
          <w:numId w:val="4"/>
        </w:numPr>
        <w:tabs>
          <w:tab w:val="clear" w:pos="374"/>
        </w:tabs>
        <w:autoSpaceDE w:val="0"/>
        <w:autoSpaceDN w:val="0"/>
        <w:spacing w:before="120" w:after="0"/>
        <w:ind w:right="774"/>
        <w:rPr>
          <w:szCs w:val="20"/>
        </w:rPr>
      </w:pPr>
      <w:r w:rsidRPr="0033012A">
        <w:rPr>
          <w:szCs w:val="20"/>
        </w:rPr>
        <w:t xml:space="preserve">Your offer of appointment to this role is therefore conditional upon satisfactory documentary evidence of required vaccinations/immunity being provided prior to commencement and your consent and agreement to maintain vaccination/immunity as required by Queensland Health HR policies and Health Employment Directives.  </w:t>
      </w:r>
    </w:p>
    <w:p w14:paraId="7D054252" w14:textId="0E5FC934" w:rsidR="00242210" w:rsidRPr="006713AC" w:rsidRDefault="00242210" w:rsidP="00841B20">
      <w:pPr>
        <w:pStyle w:val="ListBullet"/>
        <w:numPr>
          <w:ilvl w:val="0"/>
          <w:numId w:val="4"/>
        </w:numPr>
        <w:spacing w:after="0" w:line="240" w:lineRule="auto"/>
        <w:ind w:left="375"/>
        <w:rPr>
          <w:szCs w:val="20"/>
        </w:rPr>
      </w:pPr>
      <w:r w:rsidRPr="006713AC">
        <w:rPr>
          <w:spacing w:val="-3"/>
          <w:szCs w:val="20"/>
        </w:rPr>
        <w:t>This position may require the incumbent to operate a government vehicle and an appropriate licence endorsement to operate this type of vehicle is required (Queensland ‘C’ class licence). Proof of this endorsement must be provided before commencement of duty.</w:t>
      </w:r>
    </w:p>
    <w:p w14:paraId="2C581069" w14:textId="77777777" w:rsidR="00D64A79" w:rsidRDefault="00D64A79" w:rsidP="00D2791A">
      <w:pPr>
        <w:rPr>
          <w:lang w:eastAsia="en-GB"/>
        </w:rPr>
      </w:pPr>
    </w:p>
    <w:p w14:paraId="089E10A6" w14:textId="77777777" w:rsidR="005B36EC" w:rsidRDefault="005B36EC">
      <w:pPr>
        <w:spacing w:after="0"/>
        <w:rPr>
          <w:rFonts w:cs="Arial"/>
          <w:b/>
          <w:bCs/>
          <w:color w:val="0095B3"/>
          <w:sz w:val="28"/>
          <w:lang w:eastAsia="en-GB"/>
        </w:rPr>
      </w:pPr>
      <w:r>
        <w:rPr>
          <w:rFonts w:cs="Arial"/>
          <w:b/>
          <w:bCs/>
          <w:color w:val="0095B3"/>
          <w:sz w:val="28"/>
          <w:lang w:eastAsia="en-GB"/>
        </w:rPr>
        <w:br w:type="page"/>
      </w:r>
    </w:p>
    <w:p w14:paraId="497A44CA" w14:textId="1151C277" w:rsidR="00D64A79" w:rsidRDefault="00D64A79" w:rsidP="002160E1">
      <w:pPr>
        <w:spacing w:after="60"/>
        <w:outlineLvl w:val="0"/>
        <w:rPr>
          <w:rFonts w:cs="Arial"/>
          <w:b/>
          <w:bCs/>
          <w:color w:val="0095B3"/>
          <w:sz w:val="28"/>
          <w:lang w:eastAsia="en-GB"/>
        </w:rPr>
      </w:pPr>
      <w:r>
        <w:rPr>
          <w:rFonts w:cs="Arial"/>
          <w:b/>
          <w:bCs/>
          <w:color w:val="0095B3"/>
          <w:sz w:val="28"/>
          <w:lang w:eastAsia="en-GB"/>
        </w:rPr>
        <w:lastRenderedPageBreak/>
        <w:t>How you will be assessed?</w:t>
      </w:r>
    </w:p>
    <w:p w14:paraId="72ADDF82" w14:textId="77777777" w:rsidR="001A0C14" w:rsidRPr="00B579D1" w:rsidRDefault="001A0C14" w:rsidP="0051421E">
      <w:r w:rsidRPr="00B03E58">
        <w:t>You will be assessed on your ability to demonstrate the following key capabilities, knowledge and experience. Within the context of the responsibilities described above under ‘</w:t>
      </w:r>
      <w:r w:rsidRPr="006527D8">
        <w:t>Your Role’</w:t>
      </w:r>
      <w:r w:rsidRPr="00B03E58">
        <w:t xml:space="preserve">, the ideal applicant will be someone who can </w:t>
      </w:r>
      <w:r w:rsidRPr="00B579D1">
        <w:t>demonstrate the following:</w:t>
      </w:r>
    </w:p>
    <w:p w14:paraId="278F8EB1" w14:textId="38CE0983" w:rsidR="000449C4" w:rsidRDefault="00841B20" w:rsidP="00DD62FF">
      <w:pPr>
        <w:pStyle w:val="ListBullet"/>
        <w:numPr>
          <w:ilvl w:val="0"/>
          <w:numId w:val="4"/>
        </w:numPr>
        <w:spacing w:after="0" w:line="240" w:lineRule="auto"/>
        <w:ind w:left="375"/>
      </w:pPr>
      <w:r>
        <w:t xml:space="preserve">Proven ability to lead and manage the delivery of </w:t>
      </w:r>
      <w:r w:rsidR="008B7813">
        <w:t>evidence-based</w:t>
      </w:r>
      <w:r>
        <w:t xml:space="preserve"> </w:t>
      </w:r>
      <w:r w:rsidR="009C352F">
        <w:t>nursing</w:t>
      </w:r>
      <w:r>
        <w:t xml:space="preserve"> </w:t>
      </w:r>
      <w:r w:rsidR="00565446">
        <w:t>clinical education</w:t>
      </w:r>
      <w:r w:rsidR="00491730">
        <w:t xml:space="preserve"> and facilitation</w:t>
      </w:r>
      <w:r>
        <w:t xml:space="preserve"> in a multidisciplinary environment consistent with contemporary </w:t>
      </w:r>
      <w:r w:rsidR="009C352F">
        <w:t>nursing</w:t>
      </w:r>
      <w:r>
        <w:t xml:space="preserve"> practice</w:t>
      </w:r>
      <w:r w:rsidR="00565446">
        <w:t xml:space="preserve"> at an advanced level</w:t>
      </w:r>
      <w:r>
        <w:t>.</w:t>
      </w:r>
    </w:p>
    <w:p w14:paraId="7CA414D9" w14:textId="66EE5AE2" w:rsidR="00841B20" w:rsidRDefault="00E92CAD" w:rsidP="00DD62FF">
      <w:pPr>
        <w:pStyle w:val="ListBullet"/>
        <w:numPr>
          <w:ilvl w:val="0"/>
          <w:numId w:val="4"/>
        </w:numPr>
        <w:spacing w:after="0" w:line="240" w:lineRule="auto"/>
        <w:ind w:left="375"/>
      </w:pPr>
      <w:r>
        <w:t>Proven ability to support effective management of human, material and financial resources using Business Planning Framework methodology.</w:t>
      </w:r>
    </w:p>
    <w:p w14:paraId="299C5C9E" w14:textId="7F1B5040" w:rsidR="00841B20" w:rsidRDefault="006713AC" w:rsidP="00DD62FF">
      <w:pPr>
        <w:pStyle w:val="ListBullet"/>
        <w:numPr>
          <w:ilvl w:val="0"/>
          <w:numId w:val="4"/>
        </w:numPr>
        <w:spacing w:after="0" w:line="240" w:lineRule="auto"/>
        <w:ind w:left="375"/>
      </w:pPr>
      <w:r>
        <w:t>Proven a</w:t>
      </w:r>
      <w:r w:rsidR="00841B20">
        <w:t>bility to lead service p</w:t>
      </w:r>
      <w:r w:rsidR="009C352F">
        <w:t>lanning and delivery across the</w:t>
      </w:r>
      <w:r w:rsidR="00841B20">
        <w:t xml:space="preserve"> care continuum and achieve unit performance indicators and relevant standards of care.</w:t>
      </w:r>
    </w:p>
    <w:p w14:paraId="23589C49" w14:textId="6F4A6873" w:rsidR="00841B20" w:rsidRDefault="00B23832" w:rsidP="00DD62FF">
      <w:pPr>
        <w:pStyle w:val="ListBullet"/>
        <w:numPr>
          <w:ilvl w:val="0"/>
          <w:numId w:val="4"/>
        </w:numPr>
        <w:spacing w:after="0" w:line="240" w:lineRule="auto"/>
        <w:ind w:left="375"/>
      </w:pPr>
      <w:r>
        <w:t>Sound knowledge of contemporary nursing practice and theory and the ability to apply relevant legisl</w:t>
      </w:r>
      <w:r w:rsidR="006713AC">
        <w:t>ation, guidelines and standards and models of care.</w:t>
      </w:r>
    </w:p>
    <w:p w14:paraId="1944FE6F" w14:textId="7137916E" w:rsidR="005648FE" w:rsidRPr="00FF6404" w:rsidRDefault="006713AC" w:rsidP="005648FE">
      <w:pPr>
        <w:pStyle w:val="ListBullet"/>
        <w:numPr>
          <w:ilvl w:val="0"/>
          <w:numId w:val="4"/>
        </w:numPr>
        <w:spacing w:after="0" w:line="240" w:lineRule="auto"/>
        <w:ind w:left="375"/>
      </w:pPr>
      <w:r>
        <w:t>Proven a</w:t>
      </w:r>
      <w:r w:rsidR="005648FE" w:rsidRPr="00FF6404">
        <w:t>bility to integrate strategic direction and priorities for service innovation and improvement as part of quality improvement process, Professional Practice Program</w:t>
      </w:r>
      <w:r>
        <w:t xml:space="preserve"> </w:t>
      </w:r>
      <w:r w:rsidR="005648FE" w:rsidRPr="00FF6404">
        <w:t>(PPM).</w:t>
      </w:r>
    </w:p>
    <w:p w14:paraId="44100920" w14:textId="35CABC24" w:rsidR="00B23832" w:rsidRDefault="00B23832" w:rsidP="00DD62FF">
      <w:pPr>
        <w:pStyle w:val="ListBullet"/>
        <w:numPr>
          <w:ilvl w:val="0"/>
          <w:numId w:val="4"/>
        </w:numPr>
        <w:spacing w:after="0" w:line="240" w:lineRule="auto"/>
        <w:ind w:left="375"/>
      </w:pPr>
      <w:r>
        <w:t>Well-developed interpersonal, written and oral communication skills including the ability to effectively use problem solving, change management and conflict resolution frameworks.</w:t>
      </w:r>
    </w:p>
    <w:p w14:paraId="3DA08719" w14:textId="4EB32DDB" w:rsidR="00B23832" w:rsidRDefault="006713AC" w:rsidP="00DD62FF">
      <w:pPr>
        <w:pStyle w:val="ListBullet"/>
        <w:numPr>
          <w:ilvl w:val="0"/>
          <w:numId w:val="4"/>
        </w:numPr>
        <w:spacing w:after="0" w:line="240" w:lineRule="auto"/>
        <w:ind w:left="375"/>
      </w:pPr>
      <w:r>
        <w:t>Proven ability to develop,</w:t>
      </w:r>
      <w:r w:rsidR="00B23832">
        <w:t xml:space="preserve"> lead</w:t>
      </w:r>
      <w:r>
        <w:t xml:space="preserve"> and </w:t>
      </w:r>
      <w:r w:rsidR="00E92CAD">
        <w:t>facilitate</w:t>
      </w:r>
      <w:r w:rsidR="00B23832">
        <w:t xml:space="preserve"> a learning environment committed to </w:t>
      </w:r>
      <w:r w:rsidR="00A675E1">
        <w:t>succession management, professional and practice development for self and others.</w:t>
      </w:r>
    </w:p>
    <w:p w14:paraId="1E79D894" w14:textId="77777777" w:rsidR="00253CDD" w:rsidRDefault="00702823" w:rsidP="00253CDD">
      <w:pPr>
        <w:pStyle w:val="ListBullet"/>
        <w:numPr>
          <w:ilvl w:val="0"/>
          <w:numId w:val="4"/>
        </w:numPr>
      </w:pPr>
      <w:r w:rsidRPr="00A85CE3">
        <w:t>Proven ability to use information and reporting systems appropriate to the position.</w:t>
      </w:r>
    </w:p>
    <w:p w14:paraId="1B7B729C" w14:textId="77777777" w:rsidR="005648FE" w:rsidRPr="00856FE0" w:rsidRDefault="005648FE" w:rsidP="005648FE">
      <w:pPr>
        <w:pStyle w:val="ListBullet"/>
        <w:numPr>
          <w:ilvl w:val="0"/>
          <w:numId w:val="4"/>
        </w:numPr>
        <w:spacing w:after="0" w:line="240" w:lineRule="auto"/>
        <w:ind w:left="375"/>
      </w:pPr>
      <w:r w:rsidRPr="00F72E1D">
        <w:rPr>
          <w:rFonts w:cs="Arial"/>
        </w:rPr>
        <w:t>Proven ability to lead activities required as part of contribution towards the NWHHS Nursing and Midwifery Professional Practice Model (PPM).</w:t>
      </w:r>
    </w:p>
    <w:p w14:paraId="5BE4D8D1" w14:textId="4B6F491F" w:rsidR="00302861" w:rsidRPr="00302861" w:rsidRDefault="00302861" w:rsidP="007D6813">
      <w:pPr>
        <w:spacing w:after="0"/>
        <w:rPr>
          <w:lang w:eastAsia="en-GB"/>
        </w:rPr>
      </w:pPr>
    </w:p>
    <w:p w14:paraId="755EB692" w14:textId="77777777" w:rsidR="001A0C14" w:rsidRDefault="001A0C14" w:rsidP="002160E1">
      <w:pPr>
        <w:spacing w:after="60"/>
        <w:outlineLvl w:val="0"/>
        <w:rPr>
          <w:rFonts w:cs="Arial"/>
          <w:b/>
          <w:bCs/>
          <w:color w:val="0095B3"/>
          <w:sz w:val="28"/>
          <w:lang w:eastAsia="en-GB"/>
        </w:rPr>
      </w:pPr>
      <w:r>
        <w:rPr>
          <w:rFonts w:cs="Arial"/>
          <w:b/>
          <w:bCs/>
          <w:color w:val="0095B3"/>
          <w:sz w:val="28"/>
          <w:lang w:eastAsia="en-GB"/>
        </w:rPr>
        <w:t>Your application</w:t>
      </w:r>
    </w:p>
    <w:p w14:paraId="4D8EE76A" w14:textId="77777777" w:rsidR="001A0C14" w:rsidRPr="00B03E58" w:rsidRDefault="001A0C14" w:rsidP="0051421E">
      <w:r w:rsidRPr="00B03E58">
        <w:t>Please provide the following information to the panel to assess your suitability:</w:t>
      </w:r>
    </w:p>
    <w:p w14:paraId="7E50A864" w14:textId="18F7657C" w:rsidR="001A0C14" w:rsidRPr="00B03E58" w:rsidRDefault="001A0C14" w:rsidP="00535446">
      <w:pPr>
        <w:pStyle w:val="ListBullet"/>
        <w:numPr>
          <w:ilvl w:val="0"/>
          <w:numId w:val="4"/>
        </w:numPr>
        <w:spacing w:after="0" w:line="240" w:lineRule="auto"/>
        <w:ind w:left="375"/>
        <w:rPr>
          <w:rFonts w:cs="Arial"/>
          <w:szCs w:val="20"/>
        </w:rPr>
      </w:pPr>
      <w:r w:rsidRPr="00B03E58">
        <w:rPr>
          <w:rFonts w:cs="Arial"/>
          <w:szCs w:val="20"/>
        </w:rPr>
        <w:t>Your current CV or resume, including the names and contact details of 2 referees</w:t>
      </w:r>
      <w:r w:rsidR="002160E1">
        <w:rPr>
          <w:rFonts w:cs="Arial"/>
          <w:szCs w:val="20"/>
        </w:rPr>
        <w:t xml:space="preserve">. </w:t>
      </w:r>
      <w:r w:rsidRPr="00B03E58">
        <w:rPr>
          <w:rFonts w:cs="Arial"/>
          <w:szCs w:val="20"/>
        </w:rPr>
        <w:t>Referees should have a thorough knowledge of your capabilities, work performance and conduct within the previous two years, and it is preferable to include your current/immediate/past supervisor</w:t>
      </w:r>
      <w:r w:rsidR="00535446">
        <w:rPr>
          <w:rFonts w:cs="Arial"/>
          <w:szCs w:val="20"/>
        </w:rPr>
        <w:t>.</w:t>
      </w:r>
      <w:r w:rsidRPr="00B03E58">
        <w:rPr>
          <w:rFonts w:cs="Arial"/>
          <w:szCs w:val="20"/>
        </w:rPr>
        <w:t xml:space="preserve">  </w:t>
      </w:r>
    </w:p>
    <w:p w14:paraId="77591131" w14:textId="4F06CB2B" w:rsidR="00945A03" w:rsidRDefault="001A0C14" w:rsidP="00535446">
      <w:pPr>
        <w:pStyle w:val="ListBullet"/>
        <w:numPr>
          <w:ilvl w:val="0"/>
          <w:numId w:val="4"/>
        </w:numPr>
        <w:spacing w:after="0" w:line="240" w:lineRule="auto"/>
        <w:ind w:left="375"/>
        <w:rPr>
          <w:rFonts w:cs="Arial"/>
          <w:szCs w:val="20"/>
        </w:rPr>
      </w:pPr>
      <w:r w:rsidRPr="002F21D6">
        <w:rPr>
          <w:rFonts w:cs="Arial"/>
          <w:szCs w:val="20"/>
        </w:rPr>
        <w:t>A short response (maximum 2 pages) on how your experience, abilities, knowledge and personal qualities are relevant for the role, taking into account the key responsibilities and key attributes of the position.</w:t>
      </w:r>
    </w:p>
    <w:p w14:paraId="52AD0C7B" w14:textId="53C4BF0C" w:rsidR="00D67871" w:rsidRDefault="00D67871" w:rsidP="00D67871">
      <w:pPr>
        <w:pStyle w:val="ListBullet"/>
        <w:numPr>
          <w:ilvl w:val="0"/>
          <w:numId w:val="0"/>
        </w:numPr>
        <w:spacing w:after="0" w:line="240" w:lineRule="auto"/>
        <w:ind w:left="284" w:hanging="284"/>
        <w:rPr>
          <w:rFonts w:cs="Arial"/>
          <w:szCs w:val="20"/>
        </w:rPr>
      </w:pPr>
    </w:p>
    <w:p w14:paraId="4F0FEA64" w14:textId="77777777" w:rsidR="00D67871" w:rsidRDefault="00D67871" w:rsidP="00D67871">
      <w:pPr>
        <w:spacing w:after="0"/>
        <w:rPr>
          <w:rFonts w:cs="Arial"/>
          <w:szCs w:val="20"/>
        </w:rPr>
      </w:pPr>
      <w:r w:rsidRPr="00CC7ACF">
        <w:rPr>
          <w:rFonts w:cs="Arial"/>
          <w:szCs w:val="20"/>
        </w:rPr>
        <w:t xml:space="preserve">Once completed, your application should be submitted online at </w:t>
      </w:r>
      <w:hyperlink r:id="rId11" w:history="1">
        <w:r w:rsidRPr="00CC7ACF">
          <w:rPr>
            <w:rStyle w:val="Hyperlink"/>
            <w:rFonts w:cs="Arial"/>
            <w:szCs w:val="20"/>
          </w:rPr>
          <w:t>www.smartjobs.qld.gov.au</w:t>
        </w:r>
      </w:hyperlink>
      <w:r w:rsidRPr="00CC7ACF">
        <w:rPr>
          <w:rFonts w:cs="Arial"/>
          <w:color w:val="3366FF"/>
          <w:szCs w:val="20"/>
        </w:rPr>
        <w:t xml:space="preserve">. </w:t>
      </w:r>
      <w:r w:rsidRPr="00CC7ACF">
        <w:rPr>
          <w:rFonts w:cs="Arial"/>
          <w:szCs w:val="20"/>
        </w:rPr>
        <w:t>If you unable to apply online please contact Recruitment Services on 1300 193 156.</w:t>
      </w:r>
    </w:p>
    <w:p w14:paraId="47EACE51" w14:textId="77777777" w:rsidR="00235580" w:rsidRDefault="00235580" w:rsidP="0051421E">
      <w:pPr>
        <w:rPr>
          <w:lang w:eastAsia="en-GB"/>
        </w:rPr>
      </w:pPr>
    </w:p>
    <w:p w14:paraId="19056B41" w14:textId="77777777" w:rsidR="00BA54F4" w:rsidRDefault="00BA54F4" w:rsidP="002160E1">
      <w:pPr>
        <w:spacing w:after="60"/>
        <w:outlineLvl w:val="0"/>
        <w:rPr>
          <w:rFonts w:cs="Arial"/>
          <w:b/>
          <w:bCs/>
          <w:color w:val="0095B3"/>
          <w:sz w:val="28"/>
          <w:lang w:eastAsia="en-GB"/>
        </w:rPr>
      </w:pPr>
      <w:r>
        <w:rPr>
          <w:rFonts w:cs="Arial"/>
          <w:b/>
          <w:bCs/>
          <w:color w:val="0095B3"/>
          <w:sz w:val="28"/>
          <w:lang w:eastAsia="en-GB"/>
        </w:rPr>
        <w:t xml:space="preserve">Additional Information </w:t>
      </w:r>
    </w:p>
    <w:p w14:paraId="7FF06464" w14:textId="74A3DB07" w:rsidR="00BA54F4" w:rsidRPr="00B03E58" w:rsidRDefault="00BA54F4" w:rsidP="00945A03">
      <w:pPr>
        <w:pStyle w:val="ListBullet"/>
        <w:numPr>
          <w:ilvl w:val="0"/>
          <w:numId w:val="4"/>
        </w:numPr>
        <w:spacing w:after="0" w:line="240" w:lineRule="auto"/>
        <w:rPr>
          <w:rFonts w:cs="Arial"/>
          <w:szCs w:val="20"/>
        </w:rPr>
      </w:pPr>
      <w:r w:rsidRPr="00B03E58">
        <w:rPr>
          <w:rFonts w:cs="Arial"/>
          <w:szCs w:val="20"/>
        </w:rPr>
        <w:t>Applications will remain current for 12 mont</w:t>
      </w:r>
      <w:r>
        <w:rPr>
          <w:rFonts w:cs="Arial"/>
          <w:szCs w:val="20"/>
        </w:rPr>
        <w:t>hs</w:t>
      </w:r>
      <w:r w:rsidR="00700949">
        <w:rPr>
          <w:rFonts w:cs="Arial"/>
          <w:szCs w:val="20"/>
        </w:rPr>
        <w:t>.</w:t>
      </w:r>
    </w:p>
    <w:p w14:paraId="444850FB" w14:textId="79EF68FB" w:rsidR="00BA54F4" w:rsidRPr="00B03E58" w:rsidRDefault="00BA54F4" w:rsidP="00945A03">
      <w:pPr>
        <w:pStyle w:val="ListBullet"/>
        <w:numPr>
          <w:ilvl w:val="0"/>
          <w:numId w:val="4"/>
        </w:numPr>
        <w:spacing w:after="0" w:line="240" w:lineRule="auto"/>
        <w:rPr>
          <w:rFonts w:cs="Arial"/>
          <w:szCs w:val="20"/>
        </w:rPr>
      </w:pPr>
      <w:r w:rsidRPr="002F21D6">
        <w:rPr>
          <w:rFonts w:cs="Arial"/>
          <w:szCs w:val="20"/>
        </w:rPr>
        <w:t>Future vacancies of a temporary, full time and part time nature may also be filled through this recruitment process</w:t>
      </w:r>
      <w:r w:rsidR="00535446">
        <w:rPr>
          <w:rFonts w:cs="Arial"/>
          <w:szCs w:val="20"/>
        </w:rPr>
        <w:t>.</w:t>
      </w:r>
    </w:p>
    <w:p w14:paraId="25578261" w14:textId="709B6FB9" w:rsidR="00BA54F4" w:rsidRPr="00B03E58" w:rsidRDefault="00BA54F4" w:rsidP="00945A03">
      <w:pPr>
        <w:pStyle w:val="ListBullet"/>
        <w:numPr>
          <w:ilvl w:val="0"/>
          <w:numId w:val="4"/>
        </w:numPr>
        <w:spacing w:after="0" w:line="240" w:lineRule="auto"/>
        <w:rPr>
          <w:rFonts w:cs="Arial"/>
          <w:szCs w:val="20"/>
        </w:rPr>
      </w:pPr>
      <w:r w:rsidRPr="00B03E58">
        <w:rPr>
          <w:rFonts w:cs="Arial"/>
          <w:szCs w:val="20"/>
        </w:rPr>
        <w:t>Pre-employment screening, including criminal history and discipline history checks, may be undertaken on persons recommended for employment. Roles providing health, counselling and support services mainly to children will require a Blue Card, unless otherwise exempt</w:t>
      </w:r>
      <w:r w:rsidR="00535446">
        <w:rPr>
          <w:rFonts w:cs="Arial"/>
          <w:szCs w:val="20"/>
        </w:rPr>
        <w:t>.</w:t>
      </w:r>
      <w:r w:rsidRPr="002F21D6">
        <w:rPr>
          <w:rFonts w:cs="Arial"/>
          <w:szCs w:val="20"/>
        </w:rPr>
        <w:t xml:space="preserve">  </w:t>
      </w:r>
    </w:p>
    <w:p w14:paraId="29318ADF" w14:textId="161A06DE" w:rsidR="00BA54F4" w:rsidRPr="002F21D6" w:rsidRDefault="00BA54F4" w:rsidP="00945A03">
      <w:pPr>
        <w:pStyle w:val="ListBullet"/>
        <w:numPr>
          <w:ilvl w:val="0"/>
          <w:numId w:val="4"/>
        </w:numPr>
        <w:spacing w:after="0" w:line="240" w:lineRule="auto"/>
        <w:rPr>
          <w:rFonts w:cs="Arial"/>
          <w:szCs w:val="20"/>
        </w:rPr>
      </w:pPr>
      <w:r w:rsidRPr="00B03E58">
        <w:rPr>
          <w:rFonts w:cs="Arial"/>
          <w:szCs w:val="20"/>
        </w:rPr>
        <w:t>Employees who are permanently appointed to Queensland Health may be required to undertake a period of probation appropriate to the appointment</w:t>
      </w:r>
      <w:r w:rsidR="00535446">
        <w:rPr>
          <w:rFonts w:cs="Arial"/>
          <w:szCs w:val="20"/>
        </w:rPr>
        <w:t>.</w:t>
      </w:r>
      <w:r w:rsidRPr="002F21D6">
        <w:rPr>
          <w:rFonts w:cs="Arial"/>
          <w:szCs w:val="20"/>
        </w:rPr>
        <w:t xml:space="preserve">  </w:t>
      </w:r>
    </w:p>
    <w:p w14:paraId="6CA9595C" w14:textId="77777777" w:rsidR="00BA54F4" w:rsidRPr="00B03E58" w:rsidRDefault="00BA54F4" w:rsidP="00945A03">
      <w:pPr>
        <w:pStyle w:val="ListBullet"/>
        <w:numPr>
          <w:ilvl w:val="0"/>
          <w:numId w:val="4"/>
        </w:numPr>
        <w:spacing w:after="0" w:line="240" w:lineRule="auto"/>
        <w:rPr>
          <w:rFonts w:cs="Arial"/>
          <w:szCs w:val="20"/>
        </w:rPr>
      </w:pPr>
      <w:r w:rsidRPr="00B03E58">
        <w:rPr>
          <w:rFonts w:cs="Arial"/>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37D62226" w14:textId="528729B1" w:rsidR="00BA54F4" w:rsidRDefault="00BA54F4" w:rsidP="00945A03">
      <w:pPr>
        <w:pStyle w:val="ListBullet"/>
        <w:numPr>
          <w:ilvl w:val="0"/>
          <w:numId w:val="4"/>
        </w:numPr>
        <w:spacing w:after="0" w:line="240" w:lineRule="auto"/>
        <w:rPr>
          <w:rFonts w:cs="Arial"/>
          <w:szCs w:val="20"/>
        </w:rPr>
      </w:pPr>
      <w:r w:rsidRPr="00B03E58">
        <w:rPr>
          <w:rFonts w:cs="Arial"/>
          <w:szCs w:val="20"/>
        </w:rPr>
        <w:t>Applicants will be required to give a statement of their employment as a lobbyist within one (1) month of taking up the appointment</w:t>
      </w:r>
      <w:r w:rsidR="002160E1">
        <w:rPr>
          <w:rFonts w:cs="Arial"/>
          <w:szCs w:val="20"/>
        </w:rPr>
        <w:t xml:space="preserve">. </w:t>
      </w:r>
      <w:r w:rsidRPr="00B03E58">
        <w:rPr>
          <w:rFonts w:cs="Arial"/>
          <w:szCs w:val="20"/>
        </w:rPr>
        <w:t xml:space="preserve">Details are available at </w:t>
      </w:r>
      <w:hyperlink r:id="rId12" w:history="1">
        <w:r w:rsidR="002F21D6" w:rsidRPr="00490C56">
          <w:rPr>
            <w:rStyle w:val="Hyperlink"/>
          </w:rPr>
          <w:t>http://www.psc.qld.gov.au/library/document/policy/lobbyist-disclosure-policy.pdf</w:t>
        </w:r>
      </w:hyperlink>
      <w:r w:rsidR="002F21D6">
        <w:t xml:space="preserve"> </w:t>
      </w:r>
    </w:p>
    <w:p w14:paraId="3C3A6291" w14:textId="7F863375" w:rsidR="00246EB2" w:rsidRPr="00A57678" w:rsidRDefault="00BA54F4" w:rsidP="00A57678">
      <w:pPr>
        <w:pStyle w:val="ListBullet"/>
        <w:numPr>
          <w:ilvl w:val="0"/>
          <w:numId w:val="4"/>
        </w:numPr>
        <w:spacing w:after="0" w:line="240" w:lineRule="auto"/>
        <w:rPr>
          <w:rFonts w:cs="Arial"/>
          <w:szCs w:val="20"/>
        </w:rPr>
      </w:pPr>
      <w:r w:rsidRPr="00BA54F4">
        <w:rPr>
          <w:rFonts w:cs="Arial"/>
          <w:szCs w:val="20"/>
        </w:rPr>
        <w:t xml:space="preserve">Applicants may be required to disclose any pre-existing illness or injury which may impact on their ability to perform the role. Details are available in section 571 of the </w:t>
      </w:r>
      <w:r w:rsidRPr="002F21D6">
        <w:rPr>
          <w:rFonts w:cs="Arial"/>
          <w:i/>
          <w:szCs w:val="20"/>
        </w:rPr>
        <w:t>Workers’ Compensation and Rehabilitation Act 2003</w:t>
      </w:r>
      <w:r w:rsidR="00535446">
        <w:rPr>
          <w:rFonts w:cs="Arial"/>
          <w:i/>
          <w:szCs w:val="20"/>
        </w:rPr>
        <w:t>.</w:t>
      </w:r>
      <w:r w:rsidRPr="002F21D6">
        <w:rPr>
          <w:rFonts w:cs="Arial"/>
          <w:szCs w:val="20"/>
        </w:rPr>
        <w:t xml:space="preserve"> (</w:t>
      </w:r>
      <w:hyperlink r:id="rId13" w:history="1">
        <w:r w:rsidR="002F21D6" w:rsidRPr="00490C56">
          <w:rPr>
            <w:rStyle w:val="Hyperlink"/>
          </w:rPr>
          <w:t>http://www.justice.qld.gov.au/fair-and-safe-work/workers-compensation-and-rehabilitation/workers-compensation-and-rehabilitation-legislation/workers-compensation-and-rehabilitation-act-2003</w:t>
        </w:r>
      </w:hyperlink>
    </w:p>
    <w:p w14:paraId="19A03CD6" w14:textId="0196627A" w:rsidR="00302861" w:rsidRDefault="00BA54F4" w:rsidP="002F21D6">
      <w:pPr>
        <w:pStyle w:val="BodyText"/>
        <w:rPr>
          <w:rFonts w:eastAsiaTheme="minorHAnsi" w:cs="Arial"/>
          <w:bCs/>
          <w:i/>
          <w:color w:val="0095B3"/>
          <w:sz w:val="22"/>
          <w:lang w:val="en-GB" w:eastAsia="en-GB"/>
        </w:rPr>
      </w:pPr>
      <w:bookmarkStart w:id="1" w:name="_Hlk525653368"/>
      <w:r w:rsidRPr="00BA54F4">
        <w:rPr>
          <w:rFonts w:eastAsiaTheme="minorHAnsi" w:cs="Arial"/>
          <w:b/>
          <w:bCs/>
          <w:color w:val="0095B3"/>
          <w:sz w:val="28"/>
          <w:lang w:val="en-GB" w:eastAsia="en-GB"/>
        </w:rPr>
        <w:lastRenderedPageBreak/>
        <w:t>ORGANISATIONAL CHART:</w:t>
      </w:r>
      <w:r w:rsidRPr="003B0BDB">
        <w:rPr>
          <w:rFonts w:cs="Arial"/>
          <w:b/>
          <w:color w:val="1F497D"/>
          <w:sz w:val="32"/>
        </w:rPr>
        <w:br/>
      </w:r>
      <w:r w:rsidR="000A64C0" w:rsidRPr="00535446">
        <w:rPr>
          <w:rFonts w:eastAsiaTheme="minorHAnsi" w:cs="Arial"/>
          <w:bCs/>
          <w:i/>
          <w:color w:val="0095B3"/>
          <w:lang w:val="en-GB" w:eastAsia="en-GB"/>
        </w:rPr>
        <w:t>Professional Practice Support Unit</w:t>
      </w:r>
    </w:p>
    <w:p w14:paraId="05A3B9FF" w14:textId="1A4B5B29" w:rsidR="00313EE1" w:rsidRDefault="00313EE1" w:rsidP="00D2791A">
      <w:pPr>
        <w:rPr>
          <w:lang w:eastAsia="en-GB"/>
        </w:rPr>
      </w:pPr>
      <w:bookmarkStart w:id="2" w:name="_Hlk33615473"/>
    </w:p>
    <w:p w14:paraId="75230CAD" w14:textId="77777777" w:rsidR="00313EE1" w:rsidRPr="00443F7F" w:rsidRDefault="00313EE1" w:rsidP="00313EE1">
      <w:pPr>
        <w:pStyle w:val="BodyText"/>
        <w:rPr>
          <w:rFonts w:cs="Arial"/>
          <w:b/>
          <w:color w:val="1F497D"/>
          <w:sz w:val="16"/>
        </w:rPr>
      </w:pPr>
      <w:r>
        <w:rPr>
          <w:noProof/>
        </w:rPr>
        <mc:AlternateContent>
          <mc:Choice Requires="wps">
            <w:drawing>
              <wp:anchor distT="0" distB="0" distL="114300" distR="114300" simplePos="0" relativeHeight="251665408" behindDoc="0" locked="0" layoutInCell="1" allowOverlap="1" wp14:anchorId="56DAB956" wp14:editId="2004F994">
                <wp:simplePos x="0" y="0"/>
                <wp:positionH relativeFrom="column">
                  <wp:posOffset>2056130</wp:posOffset>
                </wp:positionH>
                <wp:positionV relativeFrom="paragraph">
                  <wp:posOffset>105410</wp:posOffset>
                </wp:positionV>
                <wp:extent cx="2866390" cy="323215"/>
                <wp:effectExtent l="0" t="0" r="27940" b="2032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323215"/>
                        </a:xfrm>
                        <a:prstGeom prst="rect">
                          <a:avLst/>
                        </a:prstGeom>
                        <a:solidFill>
                          <a:srgbClr val="FFFFFF"/>
                        </a:solidFill>
                        <a:ln w="9525">
                          <a:solidFill>
                            <a:srgbClr val="000000"/>
                          </a:solidFill>
                          <a:miter lim="800000"/>
                          <a:headEnd/>
                          <a:tailEnd/>
                        </a:ln>
                      </wps:spPr>
                      <wps:txbx>
                        <w:txbxContent>
                          <w:p w14:paraId="28A11B9F" w14:textId="77777777" w:rsidR="00313EE1" w:rsidRPr="00C26C24" w:rsidRDefault="00313EE1" w:rsidP="00535446">
                            <w:pPr>
                              <w:spacing w:after="0"/>
                              <w:jc w:val="center"/>
                              <w:rPr>
                                <w:rFonts w:cs="Arial"/>
                                <w:szCs w:val="20"/>
                              </w:rPr>
                            </w:pPr>
                            <w:r w:rsidRPr="00C26C24">
                              <w:rPr>
                                <w:rFonts w:cs="Arial"/>
                                <w:szCs w:val="20"/>
                              </w:rPr>
                              <w:t>North West Hospital and Health Board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DAB956" id="_x0000_t202" coordsize="21600,21600" o:spt="202" path="m,l,21600r21600,l21600,xe">
                <v:stroke joinstyle="miter"/>
                <v:path gradientshapeok="t" o:connecttype="rect"/>
              </v:shapetype>
              <v:shape id="Text Box 2" o:spid="_x0000_s1026" type="#_x0000_t202" style="position:absolute;margin-left:161.9pt;margin-top:8.3pt;width:225.7pt;height:25.4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">
                <v:textbox style="mso-fit-shape-to-text:t">
                  <w:txbxContent>
                    <w:p w14:paraId="28A11B9F" w14:textId="77777777" w:rsidR="00313EE1" w:rsidRPr="00C26C24" w:rsidRDefault="00313EE1" w:rsidP="00535446">
                      <w:pPr>
                        <w:spacing w:after="0"/>
                        <w:jc w:val="center"/>
                        <w:rPr>
                          <w:rFonts w:cs="Arial"/>
                          <w:szCs w:val="20"/>
                        </w:rPr>
                      </w:pPr>
                      <w:r w:rsidRPr="00C26C24">
                        <w:rPr>
                          <w:rFonts w:cs="Arial"/>
                          <w:szCs w:val="20"/>
                        </w:rPr>
                        <w:t>North West Hospital and Health Board</w:t>
                      </w:r>
                    </w:p>
                  </w:txbxContent>
                </v:textbox>
              </v:shape>
            </w:pict>
          </mc:Fallback>
        </mc:AlternateContent>
      </w:r>
    </w:p>
    <w:p w14:paraId="5CAA4D05" w14:textId="2958F996" w:rsidR="00313EE1" w:rsidRPr="00A02200" w:rsidRDefault="00535446" w:rsidP="00313EE1">
      <w:pPr>
        <w:spacing w:before="120" w:after="120"/>
      </w:pPr>
      <w:r>
        <w:rPr>
          <w:noProof/>
        </w:rPr>
        <mc:AlternateContent>
          <mc:Choice Requires="wps">
            <w:drawing>
              <wp:anchor distT="0" distB="0" distL="114300" distR="114300" simplePos="0" relativeHeight="251661311" behindDoc="0" locked="0" layoutInCell="1" allowOverlap="1" wp14:anchorId="556BC117" wp14:editId="61F093CD">
                <wp:simplePos x="0" y="0"/>
                <wp:positionH relativeFrom="column">
                  <wp:posOffset>3462986</wp:posOffset>
                </wp:positionH>
                <wp:positionV relativeFrom="paragraph">
                  <wp:posOffset>141605</wp:posOffset>
                </wp:positionV>
                <wp:extent cx="0" cy="1820849"/>
                <wp:effectExtent l="0" t="0" r="38100" b="27305"/>
                <wp:wrapNone/>
                <wp:docPr id="1" name="Straight Connector 1"/>
                <wp:cNvGraphicFramePr/>
                <a:graphic xmlns:a="http://schemas.openxmlformats.org/drawingml/2006/main">
                  <a:graphicData uri="http://schemas.microsoft.com/office/word/2010/wordprocessingShape">
                    <wps:wsp>
                      <wps:cNvCnPr/>
                      <wps:spPr>
                        <a:xfrm>
                          <a:off x="0" y="0"/>
                          <a:ext cx="0" cy="1820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92A481" id="Straight Connector 1" o:spid="_x0000_s1026" style="position:absolute;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7pt,11.15pt" to="272.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" strokecolor="black [3200]" strokeweight=".5pt">
                <v:stroke joinstyle="miter"/>
              </v:line>
            </w:pict>
          </mc:Fallback>
        </mc:AlternateContent>
      </w:r>
    </w:p>
    <w:p w14:paraId="0C59A28B" w14:textId="757C3E04" w:rsidR="00313EE1" w:rsidRPr="00C26C24" w:rsidRDefault="00313EE1" w:rsidP="00313EE1">
      <w:pPr>
        <w:spacing w:before="120" w:after="120"/>
        <w:rPr>
          <w:rFonts w:cs="Arial"/>
          <w:szCs w:val="20"/>
        </w:rPr>
      </w:pPr>
      <w:r>
        <w:rPr>
          <w:rFonts w:cs="Arial"/>
          <w:noProof/>
          <w:szCs w:val="20"/>
          <w:lang w:eastAsia="en-AU"/>
        </w:rPr>
        <mc:AlternateContent>
          <mc:Choice Requires="wps">
            <w:drawing>
              <wp:anchor distT="0" distB="0" distL="114300" distR="114300" simplePos="0" relativeHeight="251666432" behindDoc="0" locked="0" layoutInCell="1" allowOverlap="1" wp14:anchorId="2084B25D" wp14:editId="1DBB659D">
                <wp:simplePos x="0" y="0"/>
                <wp:positionH relativeFrom="column">
                  <wp:posOffset>2034540</wp:posOffset>
                </wp:positionH>
                <wp:positionV relativeFrom="paragraph">
                  <wp:posOffset>91440</wp:posOffset>
                </wp:positionV>
                <wp:extent cx="2860040" cy="393065"/>
                <wp:effectExtent l="0" t="0" r="279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93065"/>
                        </a:xfrm>
                        <a:prstGeom prst="rect">
                          <a:avLst/>
                        </a:prstGeom>
                        <a:solidFill>
                          <a:srgbClr val="FFFFFF"/>
                        </a:solidFill>
                        <a:ln w="9525">
                          <a:solidFill>
                            <a:srgbClr val="000000"/>
                          </a:solidFill>
                          <a:miter lim="800000"/>
                          <a:headEnd/>
                          <a:tailEnd/>
                        </a:ln>
                      </wps:spPr>
                      <wps:txbx>
                        <w:txbxContent>
                          <w:p w14:paraId="47AD7376" w14:textId="77777777" w:rsidR="00313EE1" w:rsidRPr="00C26C24" w:rsidRDefault="00313EE1" w:rsidP="00313EE1">
                            <w:pPr>
                              <w:spacing w:after="0"/>
                              <w:jc w:val="center"/>
                              <w:rPr>
                                <w:rFonts w:cs="Arial"/>
                                <w:szCs w:val="20"/>
                              </w:rPr>
                            </w:pPr>
                            <w:r w:rsidRPr="00C26C24">
                              <w:rPr>
                                <w:rFonts w:cs="Arial"/>
                                <w:szCs w:val="20"/>
                              </w:rPr>
                              <w:t>Chief Executive</w:t>
                            </w:r>
                          </w:p>
                          <w:p w14:paraId="64334165" w14:textId="77777777" w:rsidR="00313EE1" w:rsidRPr="00C26C24" w:rsidRDefault="00313EE1" w:rsidP="00313EE1">
                            <w:pPr>
                              <w:spacing w:after="0"/>
                              <w:jc w:val="center"/>
                              <w:rPr>
                                <w:rFonts w:cs="Arial"/>
                                <w:szCs w:val="20"/>
                              </w:rPr>
                            </w:pPr>
                            <w:r w:rsidRPr="00C26C24">
                              <w:rPr>
                                <w:rFonts w:cs="Arial"/>
                                <w:szCs w:val="20"/>
                              </w:rPr>
                              <w:t>North West Hospital and Health Service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4B25D" id="_x0000_s1027" type="#_x0000_t202" style="position:absolute;margin-left:160.2pt;margin-top:7.2pt;width:225.2pt;height:30.9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">
                <v:textbox style="mso-fit-shape-to-text:t">
                  <w:txbxContent>
                    <w:p w14:paraId="47AD7376" w14:textId="77777777" w:rsidR="00313EE1" w:rsidRPr="00C26C24" w:rsidRDefault="00313EE1" w:rsidP="00313EE1">
                      <w:pPr>
                        <w:spacing w:after="0"/>
                        <w:jc w:val="center"/>
                        <w:rPr>
                          <w:rFonts w:cs="Arial"/>
                          <w:szCs w:val="20"/>
                        </w:rPr>
                      </w:pPr>
                      <w:r w:rsidRPr="00C26C24">
                        <w:rPr>
                          <w:rFonts w:cs="Arial"/>
                          <w:szCs w:val="20"/>
                        </w:rPr>
                        <w:t>Chief Executive</w:t>
                      </w:r>
                    </w:p>
                    <w:p w14:paraId="64334165" w14:textId="77777777" w:rsidR="00313EE1" w:rsidRPr="00C26C24" w:rsidRDefault="00313EE1" w:rsidP="00313EE1">
                      <w:pPr>
                        <w:spacing w:after="0"/>
                        <w:jc w:val="center"/>
                        <w:rPr>
                          <w:rFonts w:cs="Arial"/>
                          <w:szCs w:val="20"/>
                        </w:rPr>
                      </w:pPr>
                      <w:r w:rsidRPr="00C26C24">
                        <w:rPr>
                          <w:rFonts w:cs="Arial"/>
                          <w:szCs w:val="20"/>
                        </w:rPr>
                        <w:t>North West Hospital and Health Service</w:t>
                      </w:r>
                    </w:p>
                  </w:txbxContent>
                </v:textbox>
              </v:shape>
            </w:pict>
          </mc:Fallback>
        </mc:AlternateContent>
      </w:r>
    </w:p>
    <w:p w14:paraId="65BD6D49" w14:textId="21EBA09A" w:rsidR="00313EE1" w:rsidRPr="00C26C24" w:rsidRDefault="00313EE1" w:rsidP="00313EE1">
      <w:pPr>
        <w:spacing w:before="120" w:after="120"/>
        <w:rPr>
          <w:rFonts w:cs="Arial"/>
          <w:szCs w:val="20"/>
        </w:rPr>
      </w:pPr>
    </w:p>
    <w:p w14:paraId="2F166B9A" w14:textId="1C33502C" w:rsidR="00313EE1" w:rsidRPr="00C26C24" w:rsidRDefault="00313EE1" w:rsidP="00313EE1">
      <w:pPr>
        <w:spacing w:before="120" w:after="120"/>
        <w:rPr>
          <w:rFonts w:cs="Arial"/>
          <w:szCs w:val="20"/>
        </w:rPr>
      </w:pPr>
      <w:r>
        <w:rPr>
          <w:noProof/>
          <w:lang w:eastAsia="en-AU"/>
        </w:rPr>
        <mc:AlternateContent>
          <mc:Choice Requires="wps">
            <w:drawing>
              <wp:anchor distT="0" distB="0" distL="114300" distR="114300" simplePos="0" relativeHeight="251668480" behindDoc="0" locked="0" layoutInCell="1" allowOverlap="1" wp14:anchorId="414CE7CF" wp14:editId="643050A9">
                <wp:simplePos x="0" y="0"/>
                <wp:positionH relativeFrom="column">
                  <wp:posOffset>2054860</wp:posOffset>
                </wp:positionH>
                <wp:positionV relativeFrom="paragraph">
                  <wp:posOffset>189230</wp:posOffset>
                </wp:positionV>
                <wp:extent cx="2860040" cy="408305"/>
                <wp:effectExtent l="0" t="0" r="27940" b="10795"/>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408305"/>
                        </a:xfrm>
                        <a:prstGeom prst="rect">
                          <a:avLst/>
                        </a:prstGeom>
                        <a:solidFill>
                          <a:srgbClr val="FFFFFF"/>
                        </a:solidFill>
                        <a:ln w="9525">
                          <a:solidFill>
                            <a:srgbClr val="000000"/>
                          </a:solidFill>
                          <a:miter lim="800000"/>
                          <a:headEnd/>
                          <a:tailEnd/>
                        </a:ln>
                      </wps:spPr>
                      <wps:txbx>
                        <w:txbxContent>
                          <w:p w14:paraId="1D609D21" w14:textId="04C4ECBE" w:rsidR="00313EE1" w:rsidRPr="00C26C24" w:rsidRDefault="00D2791A" w:rsidP="00313EE1">
                            <w:pPr>
                              <w:spacing w:after="0"/>
                              <w:jc w:val="center"/>
                            </w:pPr>
                            <w:r>
                              <w:t xml:space="preserve">Executive Director Nursing, Midwifery and Clinical Services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14CE7CF" id="Text Box 20" o:spid="_x0000_s1028" type="#_x0000_t202" style="position:absolute;margin-left:161.8pt;margin-top:14.9pt;width:225.2pt;height:32.1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qAGQIAADI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">
                <v:textbox>
                  <w:txbxContent>
                    <w:p w14:paraId="1D609D21" w14:textId="04C4ECBE" w:rsidR="00313EE1" w:rsidRPr="00C26C24" w:rsidRDefault="00D2791A" w:rsidP="00313EE1">
                      <w:pPr>
                        <w:spacing w:after="0"/>
                        <w:jc w:val="center"/>
                      </w:pPr>
                      <w:r>
                        <w:t xml:space="preserve">Executive Director Nursing, Midwifery and Clinical Services </w:t>
                      </w:r>
                    </w:p>
                  </w:txbxContent>
                </v:textbox>
              </v:shape>
            </w:pict>
          </mc:Fallback>
        </mc:AlternateContent>
      </w:r>
    </w:p>
    <w:p w14:paraId="0A2AC3DF" w14:textId="41C04CF9" w:rsidR="00313EE1" w:rsidRPr="00A02200" w:rsidRDefault="00313EE1" w:rsidP="00313EE1">
      <w:pPr>
        <w:spacing w:before="120" w:after="120"/>
      </w:pPr>
    </w:p>
    <w:p w14:paraId="7D444D47" w14:textId="45631196" w:rsidR="00313EE1" w:rsidRDefault="00313EE1" w:rsidP="00313EE1">
      <w:pPr>
        <w:spacing w:before="120" w:after="120"/>
      </w:pPr>
    </w:p>
    <w:p w14:paraId="2631FB66" w14:textId="60CE6A5A" w:rsidR="00313EE1" w:rsidRDefault="00313EE1" w:rsidP="00313EE1">
      <w:pPr>
        <w:spacing w:before="120" w:after="120"/>
      </w:pPr>
      <w:r>
        <w:rPr>
          <w:noProof/>
          <w:lang w:eastAsia="en-AU"/>
        </w:rPr>
        <mc:AlternateContent>
          <mc:Choice Requires="wps">
            <w:drawing>
              <wp:anchor distT="0" distB="0" distL="114300" distR="114300" simplePos="0" relativeHeight="251669504" behindDoc="0" locked="0" layoutInCell="1" allowOverlap="1" wp14:anchorId="3E8BB8E9" wp14:editId="2C9415F8">
                <wp:simplePos x="0" y="0"/>
                <wp:positionH relativeFrom="column">
                  <wp:posOffset>2033905</wp:posOffset>
                </wp:positionH>
                <wp:positionV relativeFrom="paragraph">
                  <wp:posOffset>99695</wp:posOffset>
                </wp:positionV>
                <wp:extent cx="2863215" cy="358140"/>
                <wp:effectExtent l="5080" t="13970" r="11430" b="889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58140"/>
                        </a:xfrm>
                        <a:prstGeom prst="rect">
                          <a:avLst/>
                        </a:prstGeom>
                        <a:solidFill>
                          <a:srgbClr val="FFFFFF"/>
                        </a:solidFill>
                        <a:ln w="9525">
                          <a:solidFill>
                            <a:srgbClr val="000000"/>
                          </a:solidFill>
                          <a:miter lim="800000"/>
                          <a:headEnd/>
                          <a:tailEnd/>
                        </a:ln>
                      </wps:spPr>
                      <wps:txbx>
                        <w:txbxContent>
                          <w:p w14:paraId="1E78C1DF" w14:textId="77777777" w:rsidR="00313EE1" w:rsidRPr="00C26C24" w:rsidRDefault="00313EE1" w:rsidP="00313EE1">
                            <w:pPr>
                              <w:spacing w:after="0"/>
                              <w:jc w:val="center"/>
                              <w:rPr>
                                <w:rFonts w:cs="Arial"/>
                                <w:szCs w:val="20"/>
                              </w:rPr>
                            </w:pPr>
                            <w:r>
                              <w:rPr>
                                <w:rFonts w:cs="Arial"/>
                                <w:szCs w:val="20"/>
                              </w:rPr>
                              <w:t xml:space="preserve">Nursing Director Professional Practice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E8BB8E9" id="Text Box 21" o:spid="_x0000_s1029" type="#_x0000_t202" style="position:absolute;margin-left:160.15pt;margin-top:7.85pt;width:225.45pt;height:28.2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">
                <v:textbox>
                  <w:txbxContent>
                    <w:p w14:paraId="1E78C1DF" w14:textId="77777777" w:rsidR="00313EE1" w:rsidRPr="00C26C24" w:rsidRDefault="00313EE1" w:rsidP="00313EE1">
                      <w:pPr>
                        <w:spacing w:after="0"/>
                        <w:jc w:val="center"/>
                        <w:rPr>
                          <w:rFonts w:cs="Arial"/>
                          <w:szCs w:val="20"/>
                        </w:rPr>
                      </w:pPr>
                      <w:r>
                        <w:rPr>
                          <w:rFonts w:cs="Arial"/>
                          <w:szCs w:val="20"/>
                        </w:rPr>
                        <w:t xml:space="preserve">Nursing Director Professional Practice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1D9E6CE7" wp14:editId="61C49350">
                <wp:simplePos x="0" y="0"/>
                <wp:positionH relativeFrom="column">
                  <wp:posOffset>-66040</wp:posOffset>
                </wp:positionH>
                <wp:positionV relativeFrom="paragraph">
                  <wp:posOffset>9055735</wp:posOffset>
                </wp:positionV>
                <wp:extent cx="7406640" cy="919480"/>
                <wp:effectExtent l="635" t="0" r="3175" b="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25B69" w14:textId="77777777" w:rsidR="00313EE1" w:rsidRDefault="00313EE1" w:rsidP="00313EE1">
                            <w:pPr>
                              <w:pStyle w:val="Footer"/>
                              <w:jc w:val="center"/>
                              <w:rPr>
                                <w:b/>
                                <w:color w:val="1F497D"/>
                                <w:sz w:val="18"/>
                                <w:szCs w:val="18"/>
                              </w:rPr>
                            </w:pPr>
                          </w:p>
                          <w:p w14:paraId="6A6984FD" w14:textId="77777777" w:rsidR="00313EE1" w:rsidRDefault="00313EE1" w:rsidP="00313EE1">
                            <w:pPr>
                              <w:pStyle w:val="Footer"/>
                              <w:jc w:val="center"/>
                              <w:rPr>
                                <w:b/>
                                <w:color w:val="1F497D"/>
                                <w:sz w:val="18"/>
                                <w:szCs w:val="18"/>
                              </w:rPr>
                            </w:pPr>
                          </w:p>
                          <w:p w14:paraId="6D1FC070" w14:textId="69E65BCF" w:rsidR="00313EE1" w:rsidRDefault="00313EE1" w:rsidP="00313EE1">
                            <w:pPr>
                              <w:pStyle w:val="Footer"/>
                              <w:jc w:val="center"/>
                            </w:pPr>
                            <w:r w:rsidRPr="00A22E69">
                              <w:rPr>
                                <w:b/>
                                <w:color w:val="1F497D"/>
                                <w:sz w:val="18"/>
                                <w:szCs w:val="18"/>
                              </w:rPr>
                              <w:t>Document Name</w:t>
                            </w:r>
                            <w:r>
                              <w:rPr>
                                <w:b/>
                                <w:color w:val="1F497D"/>
                                <w:sz w:val="18"/>
                                <w:szCs w:val="18"/>
                              </w:rPr>
                              <w:t xml:space="preserve">      </w:t>
                            </w:r>
                            <w:r w:rsidRPr="00A22E69">
                              <w:rPr>
                                <w:color w:val="1F497D"/>
                                <w:sz w:val="18"/>
                                <w:szCs w:val="18"/>
                              </w:rPr>
                              <w:t>Version No: 1.0    Effective from:  07/2014   Review due:</w:t>
                            </w:r>
                            <w:r w:rsidRPr="00A22E69">
                              <w:rPr>
                                <w:sz w:val="18"/>
                                <w:szCs w:val="18"/>
                              </w:rPr>
                              <w:t xml:space="preserve">  </w:t>
                            </w:r>
                            <w:r w:rsidRPr="00A22E69">
                              <w:rPr>
                                <w:color w:val="1F497D"/>
                                <w:sz w:val="18"/>
                                <w:szCs w:val="18"/>
                              </w:rPr>
                              <w:t xml:space="preserve">07/2016               </w:t>
                            </w:r>
                            <w:r>
                              <w:rPr>
                                <w:color w:val="1F497D"/>
                                <w:sz w:val="18"/>
                                <w:szCs w:val="18"/>
                              </w:rPr>
                              <w:t xml:space="preserve">            </w:t>
                            </w:r>
                            <w:r w:rsidRPr="00A22E69">
                              <w:rPr>
                                <w:color w:val="1F497D"/>
                                <w:sz w:val="18"/>
                                <w:szCs w:val="18"/>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700949">
                              <w:rPr>
                                <w:b/>
                                <w:bCs/>
                                <w:noProof/>
                              </w:rPr>
                              <w:t>- 6 -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0949">
                              <w:rPr>
                                <w:b/>
                                <w:bCs/>
                                <w:noProof/>
                              </w:rPr>
                              <w:t>6</w:t>
                            </w:r>
                            <w:r>
                              <w:rPr>
                                <w:b/>
                                <w:bCs/>
                                <w:sz w:val="24"/>
                                <w:szCs w:val="24"/>
                              </w:rPr>
                              <w:fldChar w:fldCharType="end"/>
                            </w:r>
                          </w:p>
                          <w:p w14:paraId="7626836B" w14:textId="77777777" w:rsidR="00313EE1" w:rsidRPr="00C05D81" w:rsidRDefault="00313EE1" w:rsidP="00313EE1">
                            <w:pPr>
                              <w:rPr>
                                <w:color w:val="1F497D"/>
                                <w:sz w:val="18"/>
                                <w:szCs w:val="18"/>
                              </w:rPr>
                            </w:pPr>
                          </w:p>
                          <w:p w14:paraId="3E8C8E17" w14:textId="77777777" w:rsidR="00313EE1" w:rsidRDefault="00313EE1" w:rsidP="00313E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E6CE7" id="Text Box 10" o:spid="_x0000_s1030" type="#_x0000_t202" style="position:absolute;margin-left:-5.2pt;margin-top:713.05pt;width:583.2pt;height:7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" stroked="f">
                <v:textbox>
                  <w:txbxContent>
                    <w:p w14:paraId="19B25B69" w14:textId="77777777" w:rsidR="00313EE1" w:rsidRDefault="00313EE1" w:rsidP="00313EE1">
                      <w:pPr>
                        <w:pStyle w:val="Footer"/>
                        <w:jc w:val="center"/>
                        <w:rPr>
                          <w:b/>
                          <w:color w:val="1F497D"/>
                          <w:sz w:val="18"/>
                          <w:szCs w:val="18"/>
                        </w:rPr>
                      </w:pPr>
                    </w:p>
                    <w:p w14:paraId="6A6984FD" w14:textId="77777777" w:rsidR="00313EE1" w:rsidRDefault="00313EE1" w:rsidP="00313EE1">
                      <w:pPr>
                        <w:pStyle w:val="Footer"/>
                        <w:jc w:val="center"/>
                        <w:rPr>
                          <w:b/>
                          <w:color w:val="1F497D"/>
                          <w:sz w:val="18"/>
                          <w:szCs w:val="18"/>
                        </w:rPr>
                      </w:pPr>
                    </w:p>
                    <w:p w14:paraId="6D1FC070" w14:textId="69E65BCF" w:rsidR="00313EE1" w:rsidRDefault="00313EE1" w:rsidP="00313EE1">
                      <w:pPr>
                        <w:pStyle w:val="Footer"/>
                        <w:jc w:val="center"/>
                      </w:pPr>
                      <w:r w:rsidRPr="00A22E69">
                        <w:rPr>
                          <w:b/>
                          <w:color w:val="1F497D"/>
                          <w:sz w:val="18"/>
                          <w:szCs w:val="18"/>
                        </w:rPr>
                        <w:t>Document Name</w:t>
                      </w:r>
                      <w:r>
                        <w:rPr>
                          <w:b/>
                          <w:color w:val="1F497D"/>
                          <w:sz w:val="18"/>
                          <w:szCs w:val="18"/>
                        </w:rPr>
                        <w:t xml:space="preserve">      </w:t>
                      </w:r>
                      <w:r w:rsidRPr="00A22E69">
                        <w:rPr>
                          <w:color w:val="1F497D"/>
                          <w:sz w:val="18"/>
                          <w:szCs w:val="18"/>
                        </w:rPr>
                        <w:t>Version No: 1.0    Effective from:  07/2014   Review due:</w:t>
                      </w:r>
                      <w:r w:rsidRPr="00A22E69">
                        <w:rPr>
                          <w:sz w:val="18"/>
                          <w:szCs w:val="18"/>
                        </w:rPr>
                        <w:t xml:space="preserve">  </w:t>
                      </w:r>
                      <w:r w:rsidRPr="00A22E69">
                        <w:rPr>
                          <w:color w:val="1F497D"/>
                          <w:sz w:val="18"/>
                          <w:szCs w:val="18"/>
                        </w:rPr>
                        <w:t xml:space="preserve">07/2016               </w:t>
                      </w:r>
                      <w:r>
                        <w:rPr>
                          <w:color w:val="1F497D"/>
                          <w:sz w:val="18"/>
                          <w:szCs w:val="18"/>
                        </w:rPr>
                        <w:t xml:space="preserve">            </w:t>
                      </w:r>
                      <w:r w:rsidRPr="00A22E69">
                        <w:rPr>
                          <w:color w:val="1F497D"/>
                          <w:sz w:val="18"/>
                          <w:szCs w:val="18"/>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700949">
                        <w:rPr>
                          <w:b/>
                          <w:bCs/>
                          <w:noProof/>
                        </w:rPr>
                        <w:t>- 6 -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0949">
                        <w:rPr>
                          <w:b/>
                          <w:bCs/>
                          <w:noProof/>
                        </w:rPr>
                        <w:t>6</w:t>
                      </w:r>
                      <w:r>
                        <w:rPr>
                          <w:b/>
                          <w:bCs/>
                          <w:sz w:val="24"/>
                          <w:szCs w:val="24"/>
                        </w:rPr>
                        <w:fldChar w:fldCharType="end"/>
                      </w:r>
                    </w:p>
                    <w:p w14:paraId="7626836B" w14:textId="77777777" w:rsidR="00313EE1" w:rsidRPr="00C05D81" w:rsidRDefault="00313EE1" w:rsidP="00313EE1">
                      <w:pPr>
                        <w:rPr>
                          <w:color w:val="1F497D"/>
                          <w:sz w:val="18"/>
                          <w:szCs w:val="18"/>
                        </w:rPr>
                      </w:pPr>
                    </w:p>
                    <w:p w14:paraId="3E8C8E17" w14:textId="77777777" w:rsidR="00313EE1" w:rsidRDefault="00313EE1" w:rsidP="00313EE1"/>
                  </w:txbxContent>
                </v:textbox>
              </v:shape>
            </w:pict>
          </mc:Fallback>
        </mc:AlternateContent>
      </w:r>
    </w:p>
    <w:p w14:paraId="31859C97" w14:textId="71F4B1F5" w:rsidR="00313EE1" w:rsidRDefault="00313EE1" w:rsidP="00313EE1">
      <w:pPr>
        <w:tabs>
          <w:tab w:val="left" w:pos="4875"/>
        </w:tabs>
        <w:spacing w:before="120" w:after="120"/>
      </w:pPr>
    </w:p>
    <w:p w14:paraId="668640E2" w14:textId="7287AEFC" w:rsidR="00313EE1" w:rsidRDefault="00963279" w:rsidP="00313EE1">
      <w:pPr>
        <w:tabs>
          <w:tab w:val="left" w:pos="4875"/>
        </w:tabs>
        <w:spacing w:before="120" w:after="120"/>
      </w:pPr>
      <w:r>
        <w:rPr>
          <w:rFonts w:cs="Arial"/>
          <w:noProof/>
          <w:szCs w:val="20"/>
          <w:lang w:eastAsia="en-AU"/>
        </w:rPr>
        <mc:AlternateContent>
          <mc:Choice Requires="wps">
            <w:drawing>
              <wp:anchor distT="0" distB="0" distL="114300" distR="114300" simplePos="0" relativeHeight="251693056" behindDoc="0" locked="0" layoutInCell="1" allowOverlap="1" wp14:anchorId="67132370" wp14:editId="4CA6DBE5">
                <wp:simplePos x="0" y="0"/>
                <wp:positionH relativeFrom="column">
                  <wp:posOffset>468630</wp:posOffset>
                </wp:positionH>
                <wp:positionV relativeFrom="paragraph">
                  <wp:posOffset>151765</wp:posOffset>
                </wp:positionV>
                <wp:extent cx="5172075" cy="571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17207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D13E0" id="Straight Connector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1.95pt" to="444.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" strokecolor="black [3200]" strokeweight=".5pt">
                <v:stroke joinstyle="miter"/>
              </v:line>
            </w:pict>
          </mc:Fallback>
        </mc:AlternateContent>
      </w:r>
      <w:r>
        <w:rPr>
          <w:rFonts w:cs="Arial"/>
          <w:noProof/>
          <w:szCs w:val="20"/>
          <w:lang w:eastAsia="en-AU"/>
        </w:rPr>
        <mc:AlternateContent>
          <mc:Choice Requires="wps">
            <w:drawing>
              <wp:anchor distT="0" distB="0" distL="114300" distR="114300" simplePos="0" relativeHeight="251680768" behindDoc="0" locked="0" layoutInCell="1" allowOverlap="1" wp14:anchorId="06712655" wp14:editId="6714CB49">
                <wp:simplePos x="0" y="0"/>
                <wp:positionH relativeFrom="column">
                  <wp:posOffset>467995</wp:posOffset>
                </wp:positionH>
                <wp:positionV relativeFrom="paragraph">
                  <wp:posOffset>179493</wp:posOffset>
                </wp:positionV>
                <wp:extent cx="0" cy="125095"/>
                <wp:effectExtent l="0" t="0" r="38100" b="2730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01787C2" id="_x0000_t32" coordsize="21600,21600" o:spt="32" o:oned="t" path="m,l21600,21600e" filled="f">
                <v:path arrowok="t" fillok="f" o:connecttype="none"/>
                <o:lock v:ext="edit" shapetype="t"/>
              </v:shapetype>
              <v:shape id="AutoShape 36" o:spid="_x0000_s1026" type="#_x0000_t32" style="position:absolute;margin-left:36.85pt;margin-top:14.15pt;width:0;height: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" strokecolor="black [3200]" strokeweight=".5pt">
                <v:stroke joinstyle="miter"/>
              </v:shape>
            </w:pict>
          </mc:Fallback>
        </mc:AlternateContent>
      </w:r>
      <w:r w:rsidR="00535446">
        <w:rPr>
          <w:rFonts w:cs="Arial"/>
          <w:noProof/>
          <w:szCs w:val="20"/>
          <w:lang w:eastAsia="en-AU"/>
        </w:rPr>
        <mc:AlternateContent>
          <mc:Choice Requires="wps">
            <w:drawing>
              <wp:anchor distT="0" distB="0" distL="114300" distR="114300" simplePos="0" relativeHeight="251692032" behindDoc="0" locked="0" layoutInCell="1" allowOverlap="1" wp14:anchorId="61EE5B03" wp14:editId="2777EDA5">
                <wp:simplePos x="0" y="0"/>
                <wp:positionH relativeFrom="column">
                  <wp:posOffset>4696985</wp:posOffset>
                </wp:positionH>
                <wp:positionV relativeFrom="paragraph">
                  <wp:posOffset>185061</wp:posOffset>
                </wp:positionV>
                <wp:extent cx="0" cy="127221"/>
                <wp:effectExtent l="0" t="0" r="38100" b="25400"/>
                <wp:wrapNone/>
                <wp:docPr id="3" name="Straight Connector 3"/>
                <wp:cNvGraphicFramePr/>
                <a:graphic xmlns:a="http://schemas.openxmlformats.org/drawingml/2006/main">
                  <a:graphicData uri="http://schemas.microsoft.com/office/word/2010/wordprocessingShape">
                    <wps:wsp>
                      <wps:cNvCnPr/>
                      <wps:spPr>
                        <a:xfrm>
                          <a:off x="0" y="0"/>
                          <a:ext cx="0" cy="1272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D83A0" id="Straight Connector 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69.85pt,14.55pt" to="369.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" strokecolor="black [3200]" strokeweight=".5pt">
                <v:stroke joinstyle="miter"/>
              </v:line>
            </w:pict>
          </mc:Fallback>
        </mc:AlternateContent>
      </w:r>
      <w:r w:rsidR="00313EE1">
        <w:rPr>
          <w:rFonts w:cs="Arial"/>
          <w:noProof/>
          <w:szCs w:val="20"/>
          <w:lang w:eastAsia="en-AU"/>
        </w:rPr>
        <mc:AlternateContent>
          <mc:Choice Requires="wps">
            <w:drawing>
              <wp:anchor distT="0" distB="0" distL="114300" distR="114300" simplePos="0" relativeHeight="251691008" behindDoc="0" locked="0" layoutInCell="1" allowOverlap="1" wp14:anchorId="4D544325" wp14:editId="34A0CF8A">
                <wp:simplePos x="0" y="0"/>
                <wp:positionH relativeFrom="column">
                  <wp:posOffset>3462020</wp:posOffset>
                </wp:positionH>
                <wp:positionV relativeFrom="paragraph">
                  <wp:posOffset>187960</wp:posOffset>
                </wp:positionV>
                <wp:extent cx="0" cy="1077595"/>
                <wp:effectExtent l="13970" t="6985" r="5080" b="10795"/>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E04DA" id="AutoShape 52" o:spid="_x0000_s1026" type="#_x0000_t32" style="position:absolute;margin-left:272.6pt;margin-top:14.8pt;width:0;height:8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mc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"/>
            </w:pict>
          </mc:Fallback>
        </mc:AlternateContent>
      </w:r>
      <w:r w:rsidR="00313EE1">
        <w:rPr>
          <w:rFonts w:cs="Arial"/>
          <w:noProof/>
          <w:szCs w:val="20"/>
          <w:lang w:eastAsia="en-AU"/>
        </w:rPr>
        <mc:AlternateContent>
          <mc:Choice Requires="wps">
            <w:drawing>
              <wp:anchor distT="0" distB="0" distL="114300" distR="114300" simplePos="0" relativeHeight="251688960" behindDoc="0" locked="0" layoutInCell="1" allowOverlap="1" wp14:anchorId="1846A698" wp14:editId="6971D74E">
                <wp:simplePos x="0" y="0"/>
                <wp:positionH relativeFrom="column">
                  <wp:posOffset>5618480</wp:posOffset>
                </wp:positionH>
                <wp:positionV relativeFrom="paragraph">
                  <wp:posOffset>187960</wp:posOffset>
                </wp:positionV>
                <wp:extent cx="0" cy="125095"/>
                <wp:effectExtent l="8255" t="6985" r="10795" b="10795"/>
                <wp:wrapNone/>
                <wp:docPr id="3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105D0" id="AutoShape 44" o:spid="_x0000_s1026" type="#_x0000_t32" style="position:absolute;margin-left:442.4pt;margin-top:14.8pt;width:0;height: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ltHg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"/>
            </w:pict>
          </mc:Fallback>
        </mc:AlternateContent>
      </w:r>
      <w:r w:rsidR="00313EE1">
        <w:rPr>
          <w:rFonts w:cs="Arial"/>
          <w:noProof/>
          <w:szCs w:val="20"/>
          <w:lang w:eastAsia="en-AU"/>
        </w:rPr>
        <mc:AlternateContent>
          <mc:Choice Requires="wps">
            <w:drawing>
              <wp:anchor distT="0" distB="0" distL="114300" distR="114300" simplePos="0" relativeHeight="251684864" behindDoc="0" locked="0" layoutInCell="1" allowOverlap="1" wp14:anchorId="10084E9F" wp14:editId="231CCB8D">
                <wp:simplePos x="0" y="0"/>
                <wp:positionH relativeFrom="column">
                  <wp:posOffset>3797300</wp:posOffset>
                </wp:positionH>
                <wp:positionV relativeFrom="paragraph">
                  <wp:posOffset>187960</wp:posOffset>
                </wp:positionV>
                <wp:extent cx="0" cy="125095"/>
                <wp:effectExtent l="6350" t="6985" r="12700" b="10795"/>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BBC87" id="_x0000_t32" coordsize="21600,21600" o:spt="32" o:oned="t" path="m,l21600,21600e" filled="f">
                <v:path arrowok="t" fillok="f" o:connecttype="none"/>
                <o:lock v:ext="edit" shapetype="t"/>
              </v:shapetype>
              <v:shape id="AutoShape 40" o:spid="_x0000_s1026" type="#_x0000_t32" style="position:absolute;margin-left:299pt;margin-top:14.8pt;width:0;height: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28HgIAADw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"/>
            </w:pict>
          </mc:Fallback>
        </mc:AlternateContent>
      </w:r>
      <w:r w:rsidR="00313EE1">
        <w:rPr>
          <w:rFonts w:cs="Arial"/>
          <w:noProof/>
          <w:szCs w:val="20"/>
          <w:lang w:eastAsia="en-AU"/>
        </w:rPr>
        <mc:AlternateContent>
          <mc:Choice Requires="wps">
            <w:drawing>
              <wp:anchor distT="0" distB="0" distL="114300" distR="114300" simplePos="0" relativeHeight="251683840" behindDoc="0" locked="0" layoutInCell="1" allowOverlap="1" wp14:anchorId="4BF6708D" wp14:editId="48489FBF">
                <wp:simplePos x="0" y="0"/>
                <wp:positionH relativeFrom="column">
                  <wp:posOffset>2936240</wp:posOffset>
                </wp:positionH>
                <wp:positionV relativeFrom="paragraph">
                  <wp:posOffset>187960</wp:posOffset>
                </wp:positionV>
                <wp:extent cx="635" cy="125095"/>
                <wp:effectExtent l="12065" t="6985" r="6350" b="10795"/>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F6675" id="AutoShape 39" o:spid="_x0000_s1026" type="#_x0000_t32" style="position:absolute;margin-left:231.2pt;margin-top:14.8pt;width:.05pt;height: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0f9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"/>
            </w:pict>
          </mc:Fallback>
        </mc:AlternateContent>
      </w:r>
      <w:r w:rsidR="00313EE1">
        <w:rPr>
          <w:rFonts w:cs="Arial"/>
          <w:noProof/>
          <w:szCs w:val="20"/>
          <w:lang w:eastAsia="en-AU"/>
        </w:rPr>
        <mc:AlternateContent>
          <mc:Choice Requires="wps">
            <w:drawing>
              <wp:anchor distT="0" distB="0" distL="114300" distR="114300" simplePos="0" relativeHeight="251681792" behindDoc="0" locked="0" layoutInCell="1" allowOverlap="1" wp14:anchorId="25254A04" wp14:editId="229536F3">
                <wp:simplePos x="0" y="0"/>
                <wp:positionH relativeFrom="column">
                  <wp:posOffset>1336040</wp:posOffset>
                </wp:positionH>
                <wp:positionV relativeFrom="paragraph">
                  <wp:posOffset>187960</wp:posOffset>
                </wp:positionV>
                <wp:extent cx="0" cy="125095"/>
                <wp:effectExtent l="12065" t="6985" r="6985" b="10795"/>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9817" id="AutoShape 37" o:spid="_x0000_s1026" type="#_x0000_t32" style="position:absolute;margin-left:105.2pt;margin-top:14.8pt;width:0;height: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nGHgIAADw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"/>
            </w:pict>
          </mc:Fallback>
        </mc:AlternateContent>
      </w:r>
      <w:r w:rsidR="00313EE1">
        <w:rPr>
          <w:rFonts w:cs="Arial"/>
          <w:noProof/>
          <w:szCs w:val="20"/>
          <w:lang w:eastAsia="en-AU"/>
        </w:rPr>
        <mc:AlternateContent>
          <mc:Choice Requires="wps">
            <w:drawing>
              <wp:anchor distT="0" distB="0" distL="114300" distR="114300" simplePos="0" relativeHeight="251682816" behindDoc="0" locked="0" layoutInCell="1" allowOverlap="1" wp14:anchorId="5169C44B" wp14:editId="6AA69304">
                <wp:simplePos x="0" y="0"/>
                <wp:positionH relativeFrom="column">
                  <wp:posOffset>2181860</wp:posOffset>
                </wp:positionH>
                <wp:positionV relativeFrom="paragraph">
                  <wp:posOffset>187960</wp:posOffset>
                </wp:positionV>
                <wp:extent cx="0" cy="125095"/>
                <wp:effectExtent l="10160" t="6985" r="8890" b="10795"/>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E2DFB" id="AutoShape 38" o:spid="_x0000_s1026" type="#_x0000_t32" style="position:absolute;margin-left:171.8pt;margin-top:14.8pt;width:0;height:9.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"/>
            </w:pict>
          </mc:Fallback>
        </mc:AlternateContent>
      </w:r>
    </w:p>
    <w:p w14:paraId="47740D38" w14:textId="290FDFF3" w:rsidR="00313EE1" w:rsidRDefault="00313EE1" w:rsidP="00313EE1">
      <w:pPr>
        <w:tabs>
          <w:tab w:val="left" w:pos="4875"/>
        </w:tabs>
        <w:spacing w:before="120" w:after="120"/>
      </w:pPr>
      <w:r>
        <w:rPr>
          <w:noProof/>
          <w:lang w:eastAsia="en-AU"/>
        </w:rPr>
        <mc:AlternateContent>
          <mc:Choice Requires="wps">
            <w:drawing>
              <wp:anchor distT="0" distB="0" distL="114300" distR="114300" simplePos="0" relativeHeight="251670528" behindDoc="0" locked="0" layoutInCell="1" allowOverlap="1" wp14:anchorId="04AF22B3" wp14:editId="610F2A1E">
                <wp:simplePos x="0" y="0"/>
                <wp:positionH relativeFrom="column">
                  <wp:posOffset>109220</wp:posOffset>
                </wp:positionH>
                <wp:positionV relativeFrom="paragraph">
                  <wp:posOffset>90805</wp:posOffset>
                </wp:positionV>
                <wp:extent cx="784860" cy="807720"/>
                <wp:effectExtent l="13970" t="5080" r="10795" b="635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807720"/>
                        </a:xfrm>
                        <a:prstGeom prst="rect">
                          <a:avLst/>
                        </a:prstGeom>
                        <a:solidFill>
                          <a:srgbClr val="FFFFFF"/>
                        </a:solidFill>
                        <a:ln w="9525">
                          <a:solidFill>
                            <a:srgbClr val="000000"/>
                          </a:solidFill>
                          <a:miter lim="800000"/>
                          <a:headEnd/>
                          <a:tailEnd/>
                        </a:ln>
                      </wps:spPr>
                      <wps:txbx>
                        <w:txbxContent>
                          <w:p w14:paraId="3133E9B0" w14:textId="77777777" w:rsidR="00313EE1" w:rsidRPr="00C26C24" w:rsidRDefault="00313EE1" w:rsidP="00313EE1">
                            <w:pPr>
                              <w:spacing w:after="0"/>
                              <w:jc w:val="center"/>
                              <w:rPr>
                                <w:rFonts w:cs="Arial"/>
                                <w:szCs w:val="20"/>
                              </w:rPr>
                            </w:pPr>
                            <w:r w:rsidRPr="00427F2D">
                              <w:rPr>
                                <w:rFonts w:cs="Arial"/>
                                <w:sz w:val="18"/>
                                <w:szCs w:val="18"/>
                              </w:rPr>
                              <w:t>Nurse Researcher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F22B3" id="Text Box 22" o:spid="_x0000_s1031" type="#_x0000_t202" style="position:absolute;margin-left:8.6pt;margin-top:7.15pt;width:61.8pt;height: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">
                <v:textbox>
                  <w:txbxContent>
                    <w:p w14:paraId="3133E9B0" w14:textId="77777777" w:rsidR="00313EE1" w:rsidRPr="00C26C24" w:rsidRDefault="00313EE1" w:rsidP="00313EE1">
                      <w:pPr>
                        <w:spacing w:after="0"/>
                        <w:jc w:val="center"/>
                        <w:rPr>
                          <w:rFonts w:cs="Arial"/>
                          <w:szCs w:val="20"/>
                        </w:rPr>
                      </w:pPr>
                      <w:r w:rsidRPr="00427F2D">
                        <w:rPr>
                          <w:rFonts w:cs="Arial"/>
                          <w:sz w:val="18"/>
                          <w:szCs w:val="18"/>
                        </w:rPr>
                        <w:t>Nurse Researcher</w:t>
                      </w:r>
                    </w:p>
                  </w:txbxContent>
                </v:textbox>
              </v:shape>
            </w:pict>
          </mc:Fallback>
        </mc:AlternateContent>
      </w:r>
      <w:r>
        <w:rPr>
          <w:rFonts w:cs="Arial"/>
          <w:noProof/>
          <w:szCs w:val="20"/>
          <w:lang w:eastAsia="en-AU"/>
        </w:rPr>
        <mc:AlternateContent>
          <mc:Choice Requires="wps">
            <w:drawing>
              <wp:anchor distT="0" distB="0" distL="114300" distR="114300" simplePos="0" relativeHeight="251676672" behindDoc="0" locked="0" layoutInCell="1" allowOverlap="1" wp14:anchorId="4155BE78" wp14:editId="15E55016">
                <wp:simplePos x="0" y="0"/>
                <wp:positionH relativeFrom="column">
                  <wp:posOffset>5261610</wp:posOffset>
                </wp:positionH>
                <wp:positionV relativeFrom="paragraph">
                  <wp:posOffset>90805</wp:posOffset>
                </wp:positionV>
                <wp:extent cx="783590" cy="807720"/>
                <wp:effectExtent l="13335" t="5080" r="12700" b="635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807720"/>
                        </a:xfrm>
                        <a:prstGeom prst="rect">
                          <a:avLst/>
                        </a:prstGeom>
                        <a:solidFill>
                          <a:srgbClr val="FFFFFF"/>
                        </a:solidFill>
                        <a:ln w="9525">
                          <a:solidFill>
                            <a:srgbClr val="000000"/>
                          </a:solidFill>
                          <a:miter lim="800000"/>
                          <a:headEnd/>
                          <a:tailEnd/>
                        </a:ln>
                      </wps:spPr>
                      <wps:txbx>
                        <w:txbxContent>
                          <w:p w14:paraId="65ED0ADA" w14:textId="77777777" w:rsidR="00313EE1" w:rsidRPr="00C26C24" w:rsidRDefault="00313EE1" w:rsidP="00313EE1">
                            <w:pPr>
                              <w:spacing w:after="0"/>
                              <w:jc w:val="center"/>
                              <w:rPr>
                                <w:rFonts w:cs="Arial"/>
                                <w:szCs w:val="20"/>
                              </w:rPr>
                            </w:pPr>
                            <w:r w:rsidRPr="00427F2D">
                              <w:rPr>
                                <w:rFonts w:cs="Arial"/>
                                <w:sz w:val="18"/>
                                <w:szCs w:val="20"/>
                              </w:rPr>
                              <w:t xml:space="preserve">Nurse Educator </w:t>
                            </w:r>
                            <w:r>
                              <w:rPr>
                                <w:rFonts w:cs="Arial"/>
                                <w:sz w:val="18"/>
                                <w:szCs w:val="20"/>
                              </w:rPr>
                              <w:t>Emergency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5BE78" id="Text Box 31" o:spid="_x0000_s1032" type="#_x0000_t202" style="position:absolute;margin-left:414.3pt;margin-top:7.15pt;width:61.7pt;height:6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">
                <v:textbox>
                  <w:txbxContent>
                    <w:p w14:paraId="65ED0ADA" w14:textId="77777777" w:rsidR="00313EE1" w:rsidRPr="00C26C24" w:rsidRDefault="00313EE1" w:rsidP="00313EE1">
                      <w:pPr>
                        <w:spacing w:after="0"/>
                        <w:jc w:val="center"/>
                        <w:rPr>
                          <w:rFonts w:cs="Arial"/>
                          <w:szCs w:val="20"/>
                        </w:rPr>
                      </w:pPr>
                      <w:r w:rsidRPr="00427F2D">
                        <w:rPr>
                          <w:rFonts w:cs="Arial"/>
                          <w:sz w:val="18"/>
                          <w:szCs w:val="20"/>
                        </w:rPr>
                        <w:t xml:space="preserve">Nurse Educator </w:t>
                      </w:r>
                      <w:r>
                        <w:rPr>
                          <w:rFonts w:cs="Arial"/>
                          <w:sz w:val="18"/>
                          <w:szCs w:val="20"/>
                        </w:rPr>
                        <w:t>Emergency Care</w:t>
                      </w:r>
                    </w:p>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14:anchorId="66A08ACF" wp14:editId="37FA2395">
                <wp:simplePos x="0" y="0"/>
                <wp:positionH relativeFrom="column">
                  <wp:posOffset>4302125</wp:posOffset>
                </wp:positionH>
                <wp:positionV relativeFrom="paragraph">
                  <wp:posOffset>90805</wp:posOffset>
                </wp:positionV>
                <wp:extent cx="855980" cy="807720"/>
                <wp:effectExtent l="6350" t="5080" r="13970" b="635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807720"/>
                        </a:xfrm>
                        <a:prstGeom prst="rect">
                          <a:avLst/>
                        </a:prstGeom>
                        <a:solidFill>
                          <a:srgbClr val="FFFFFF"/>
                        </a:solidFill>
                        <a:ln w="9525">
                          <a:solidFill>
                            <a:srgbClr val="000000"/>
                          </a:solidFill>
                          <a:miter lim="800000"/>
                          <a:headEnd/>
                          <a:tailEnd/>
                        </a:ln>
                      </wps:spPr>
                      <wps:txbx>
                        <w:txbxContent>
                          <w:p w14:paraId="3C6F37F0" w14:textId="133A542D" w:rsidR="00313EE1" w:rsidRPr="00C26C24" w:rsidRDefault="008B7813" w:rsidP="00313EE1">
                            <w:pPr>
                              <w:spacing w:after="0"/>
                              <w:jc w:val="center"/>
                              <w:rPr>
                                <w:rFonts w:cs="Arial"/>
                                <w:szCs w:val="20"/>
                              </w:rPr>
                            </w:pPr>
                            <w:r>
                              <w:rPr>
                                <w:rFonts w:cs="Arial"/>
                                <w:sz w:val="18"/>
                                <w:szCs w:val="20"/>
                              </w:rPr>
                              <w:t>Nurse Educator Mental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08ACF" id="Text Box 30" o:spid="_x0000_s1033" type="#_x0000_t202" style="position:absolute;margin-left:338.75pt;margin-top:7.15pt;width:67.4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">
                <v:textbox>
                  <w:txbxContent>
                    <w:p w14:paraId="3C6F37F0" w14:textId="133A542D" w:rsidR="00313EE1" w:rsidRPr="00C26C24" w:rsidRDefault="008B7813" w:rsidP="00313EE1">
                      <w:pPr>
                        <w:spacing w:after="0"/>
                        <w:jc w:val="center"/>
                        <w:rPr>
                          <w:rFonts w:cs="Arial"/>
                          <w:szCs w:val="20"/>
                        </w:rPr>
                      </w:pPr>
                      <w:r>
                        <w:rPr>
                          <w:rFonts w:cs="Arial"/>
                          <w:sz w:val="18"/>
                          <w:szCs w:val="20"/>
                        </w:rPr>
                        <w:t>Nurse Educator Mental Health</w:t>
                      </w:r>
                    </w:p>
                  </w:txbxContent>
                </v:textbox>
              </v:shape>
            </w:pict>
          </mc:Fallback>
        </mc:AlternateContent>
      </w:r>
      <w:r>
        <w:rPr>
          <w:noProof/>
          <w:lang w:eastAsia="en-AU"/>
        </w:rPr>
        <mc:AlternateContent>
          <mc:Choice Requires="wps">
            <w:drawing>
              <wp:anchor distT="0" distB="0" distL="114300" distR="114300" simplePos="0" relativeHeight="251674624" behindDoc="0" locked="0" layoutInCell="1" allowOverlap="1" wp14:anchorId="1233D2B0" wp14:editId="69266F52">
                <wp:simplePos x="0" y="0"/>
                <wp:positionH relativeFrom="column">
                  <wp:posOffset>3507740</wp:posOffset>
                </wp:positionH>
                <wp:positionV relativeFrom="paragraph">
                  <wp:posOffset>90805</wp:posOffset>
                </wp:positionV>
                <wp:extent cx="723900" cy="807720"/>
                <wp:effectExtent l="12065" t="5080" r="6985" b="635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807720"/>
                        </a:xfrm>
                        <a:prstGeom prst="rect">
                          <a:avLst/>
                        </a:prstGeom>
                        <a:solidFill>
                          <a:srgbClr val="FFFFFF"/>
                        </a:solidFill>
                        <a:ln w="9525">
                          <a:solidFill>
                            <a:srgbClr val="000000"/>
                          </a:solidFill>
                          <a:miter lim="800000"/>
                          <a:headEnd/>
                          <a:tailEnd/>
                        </a:ln>
                      </wps:spPr>
                      <wps:txbx>
                        <w:txbxContent>
                          <w:p w14:paraId="531EB5D1" w14:textId="77777777" w:rsidR="00313EE1" w:rsidRDefault="00313EE1" w:rsidP="00313EE1">
                            <w:pPr>
                              <w:spacing w:after="0"/>
                              <w:jc w:val="center"/>
                              <w:rPr>
                                <w:rFonts w:cs="Arial"/>
                                <w:sz w:val="18"/>
                                <w:szCs w:val="20"/>
                              </w:rPr>
                            </w:pPr>
                          </w:p>
                          <w:p w14:paraId="5C31F9A7" w14:textId="77777777" w:rsidR="00313EE1" w:rsidRPr="00C26C24" w:rsidRDefault="00313EE1" w:rsidP="00313EE1">
                            <w:pPr>
                              <w:spacing w:after="0"/>
                              <w:jc w:val="center"/>
                              <w:rPr>
                                <w:rFonts w:cs="Arial"/>
                                <w:szCs w:val="20"/>
                              </w:rPr>
                            </w:pPr>
                            <w:r>
                              <w:rPr>
                                <w:rFonts w:cs="Arial"/>
                                <w:sz w:val="18"/>
                                <w:szCs w:val="20"/>
                              </w:rPr>
                              <w:t xml:space="preserve">Midwife </w:t>
                            </w:r>
                            <w:r w:rsidRPr="00427F2D">
                              <w:rPr>
                                <w:rFonts w:cs="Arial"/>
                                <w:sz w:val="18"/>
                                <w:szCs w:val="20"/>
                              </w:rPr>
                              <w:t xml:space="preserve">Educator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3D2B0" id="Text Box 29" o:spid="_x0000_s1034" type="#_x0000_t202" style="position:absolute;margin-left:276.2pt;margin-top:7.15pt;width:57pt;height:6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">
                <v:textbox>
                  <w:txbxContent>
                    <w:p w14:paraId="531EB5D1" w14:textId="77777777" w:rsidR="00313EE1" w:rsidRDefault="00313EE1" w:rsidP="00313EE1">
                      <w:pPr>
                        <w:spacing w:after="0"/>
                        <w:jc w:val="center"/>
                        <w:rPr>
                          <w:rFonts w:cs="Arial"/>
                          <w:sz w:val="18"/>
                          <w:szCs w:val="20"/>
                        </w:rPr>
                      </w:pPr>
                    </w:p>
                    <w:p w14:paraId="5C31F9A7" w14:textId="77777777" w:rsidR="00313EE1" w:rsidRPr="00C26C24" w:rsidRDefault="00313EE1" w:rsidP="00313EE1">
                      <w:pPr>
                        <w:spacing w:after="0"/>
                        <w:jc w:val="center"/>
                        <w:rPr>
                          <w:rFonts w:cs="Arial"/>
                          <w:szCs w:val="20"/>
                        </w:rPr>
                      </w:pPr>
                      <w:r>
                        <w:rPr>
                          <w:rFonts w:cs="Arial"/>
                          <w:sz w:val="18"/>
                          <w:szCs w:val="20"/>
                        </w:rPr>
                        <w:t xml:space="preserve">Midwife </w:t>
                      </w:r>
                      <w:r w:rsidRPr="00427F2D">
                        <w:rPr>
                          <w:rFonts w:cs="Arial"/>
                          <w:sz w:val="18"/>
                          <w:szCs w:val="20"/>
                        </w:rPr>
                        <w:t xml:space="preserve">Educator </w:t>
                      </w: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02897E46" wp14:editId="6FBE02F7">
                <wp:simplePos x="0" y="0"/>
                <wp:positionH relativeFrom="column">
                  <wp:posOffset>2704465</wp:posOffset>
                </wp:positionH>
                <wp:positionV relativeFrom="paragraph">
                  <wp:posOffset>90805</wp:posOffset>
                </wp:positionV>
                <wp:extent cx="711200" cy="807720"/>
                <wp:effectExtent l="8890" t="5080" r="13335" b="635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807720"/>
                        </a:xfrm>
                        <a:prstGeom prst="rect">
                          <a:avLst/>
                        </a:prstGeom>
                        <a:solidFill>
                          <a:srgbClr val="FFFFFF"/>
                        </a:solidFill>
                        <a:ln w="9525">
                          <a:solidFill>
                            <a:srgbClr val="000000"/>
                          </a:solidFill>
                          <a:miter lim="800000"/>
                          <a:headEnd/>
                          <a:tailEnd/>
                        </a:ln>
                      </wps:spPr>
                      <wps:txbx>
                        <w:txbxContent>
                          <w:p w14:paraId="265F4BF6" w14:textId="77777777" w:rsidR="00313EE1" w:rsidRPr="00C26C24" w:rsidRDefault="00313EE1" w:rsidP="00313EE1">
                            <w:pPr>
                              <w:spacing w:after="0"/>
                              <w:jc w:val="center"/>
                              <w:rPr>
                                <w:rFonts w:cs="Arial"/>
                                <w:szCs w:val="20"/>
                              </w:rPr>
                            </w:pPr>
                            <w:r w:rsidRPr="00427F2D">
                              <w:rPr>
                                <w:rFonts w:cs="Arial"/>
                                <w:sz w:val="18"/>
                                <w:szCs w:val="20"/>
                              </w:rPr>
                              <w:t xml:space="preserve">Nurse Educator </w:t>
                            </w:r>
                            <w:r>
                              <w:rPr>
                                <w:rFonts w:cs="Arial"/>
                                <w:sz w:val="18"/>
                                <w:szCs w:val="20"/>
                              </w:rPr>
                              <w:t>Transition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97E46" id="Text Box 28" o:spid="_x0000_s1035" type="#_x0000_t202" style="position:absolute;margin-left:212.95pt;margin-top:7.15pt;width:56pt;height:6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">
                <v:textbox>
                  <w:txbxContent>
                    <w:p w14:paraId="265F4BF6" w14:textId="77777777" w:rsidR="00313EE1" w:rsidRPr="00C26C24" w:rsidRDefault="00313EE1" w:rsidP="00313EE1">
                      <w:pPr>
                        <w:spacing w:after="0"/>
                        <w:jc w:val="center"/>
                        <w:rPr>
                          <w:rFonts w:cs="Arial"/>
                          <w:szCs w:val="20"/>
                        </w:rPr>
                      </w:pPr>
                      <w:r w:rsidRPr="00427F2D">
                        <w:rPr>
                          <w:rFonts w:cs="Arial"/>
                          <w:sz w:val="18"/>
                          <w:szCs w:val="20"/>
                        </w:rPr>
                        <w:t xml:space="preserve">Nurse Educator </w:t>
                      </w:r>
                      <w:r>
                        <w:rPr>
                          <w:rFonts w:cs="Arial"/>
                          <w:sz w:val="18"/>
                          <w:szCs w:val="20"/>
                        </w:rPr>
                        <w:t>Transition Support</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6784BF22" wp14:editId="6AA5606D">
                <wp:simplePos x="0" y="0"/>
                <wp:positionH relativeFrom="column">
                  <wp:posOffset>1942465</wp:posOffset>
                </wp:positionH>
                <wp:positionV relativeFrom="paragraph">
                  <wp:posOffset>90805</wp:posOffset>
                </wp:positionV>
                <wp:extent cx="666750" cy="807720"/>
                <wp:effectExtent l="8890" t="5080" r="10160" b="635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07720"/>
                        </a:xfrm>
                        <a:prstGeom prst="rect">
                          <a:avLst/>
                        </a:prstGeom>
                        <a:solidFill>
                          <a:srgbClr val="FFFFFF"/>
                        </a:solidFill>
                        <a:ln w="9525">
                          <a:solidFill>
                            <a:srgbClr val="000000"/>
                          </a:solidFill>
                          <a:miter lim="800000"/>
                          <a:headEnd/>
                          <a:tailEnd/>
                        </a:ln>
                      </wps:spPr>
                      <wps:txbx>
                        <w:txbxContent>
                          <w:p w14:paraId="49EA2A2E" w14:textId="77777777" w:rsidR="00313EE1" w:rsidRPr="00C26C24" w:rsidRDefault="00313EE1" w:rsidP="00313EE1">
                            <w:pPr>
                              <w:spacing w:after="0"/>
                              <w:jc w:val="center"/>
                              <w:rPr>
                                <w:rFonts w:cs="Arial"/>
                                <w:szCs w:val="20"/>
                              </w:rPr>
                            </w:pPr>
                            <w:r w:rsidRPr="00427F2D">
                              <w:rPr>
                                <w:rFonts w:cs="Arial"/>
                                <w:sz w:val="18"/>
                                <w:szCs w:val="20"/>
                              </w:rPr>
                              <w:t>Nurse Educator Remote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4BF22" id="Text Box 24" o:spid="_x0000_s1036" type="#_x0000_t202" style="position:absolute;margin-left:152.95pt;margin-top:7.15pt;width:52.5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">
                <v:textbox>
                  <w:txbxContent>
                    <w:p w14:paraId="49EA2A2E" w14:textId="77777777" w:rsidR="00313EE1" w:rsidRPr="00C26C24" w:rsidRDefault="00313EE1" w:rsidP="00313EE1">
                      <w:pPr>
                        <w:spacing w:after="0"/>
                        <w:jc w:val="center"/>
                        <w:rPr>
                          <w:rFonts w:cs="Arial"/>
                          <w:szCs w:val="20"/>
                        </w:rPr>
                      </w:pPr>
                      <w:r w:rsidRPr="00427F2D">
                        <w:rPr>
                          <w:rFonts w:cs="Arial"/>
                          <w:sz w:val="18"/>
                          <w:szCs w:val="20"/>
                        </w:rPr>
                        <w:t>Nurse Educator Remote Health</w:t>
                      </w:r>
                    </w:p>
                  </w:txbxContent>
                </v:textbox>
              </v:shape>
            </w:pict>
          </mc:Fallback>
        </mc:AlternateContent>
      </w:r>
      <w:r>
        <w:rPr>
          <w:noProof/>
          <w:lang w:eastAsia="en-AU"/>
        </w:rPr>
        <mc:AlternateContent>
          <mc:Choice Requires="wps">
            <w:drawing>
              <wp:anchor distT="0" distB="0" distL="114300" distR="114300" simplePos="0" relativeHeight="251671552" behindDoc="0" locked="0" layoutInCell="1" allowOverlap="1" wp14:anchorId="65713712" wp14:editId="435AA8F2">
                <wp:simplePos x="0" y="0"/>
                <wp:positionH relativeFrom="column">
                  <wp:posOffset>932180</wp:posOffset>
                </wp:positionH>
                <wp:positionV relativeFrom="paragraph">
                  <wp:posOffset>90805</wp:posOffset>
                </wp:positionV>
                <wp:extent cx="955040" cy="807720"/>
                <wp:effectExtent l="8255" t="5080" r="8255" b="63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7720"/>
                        </a:xfrm>
                        <a:prstGeom prst="rect">
                          <a:avLst/>
                        </a:prstGeom>
                        <a:solidFill>
                          <a:srgbClr val="FFFFFF"/>
                        </a:solidFill>
                        <a:ln w="9525">
                          <a:solidFill>
                            <a:srgbClr val="000000"/>
                          </a:solidFill>
                          <a:miter lim="800000"/>
                          <a:headEnd/>
                          <a:tailEnd/>
                        </a:ln>
                      </wps:spPr>
                      <wps:txbx>
                        <w:txbxContent>
                          <w:p w14:paraId="20D781F4" w14:textId="77777777" w:rsidR="00313EE1" w:rsidRPr="00427F2D" w:rsidRDefault="00313EE1" w:rsidP="00313EE1">
                            <w:pPr>
                              <w:spacing w:after="0"/>
                              <w:contextualSpacing/>
                              <w:jc w:val="center"/>
                              <w:rPr>
                                <w:rFonts w:cs="Arial"/>
                                <w:sz w:val="18"/>
                                <w:szCs w:val="18"/>
                              </w:rPr>
                            </w:pPr>
                            <w:r w:rsidRPr="00427F2D">
                              <w:rPr>
                                <w:rFonts w:cs="Arial"/>
                                <w:sz w:val="18"/>
                                <w:szCs w:val="18"/>
                              </w:rPr>
                              <w:t xml:space="preserve">Nurse </w:t>
                            </w:r>
                            <w:r>
                              <w:rPr>
                                <w:rFonts w:cs="Arial"/>
                                <w:sz w:val="18"/>
                                <w:szCs w:val="18"/>
                              </w:rPr>
                              <w:t>Educator Professional Practice Support</w:t>
                            </w:r>
                            <w:r w:rsidRPr="00427F2D">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13712" id="Text Box 23" o:spid="_x0000_s1037" type="#_x0000_t202" style="position:absolute;margin-left:73.4pt;margin-top:7.15pt;width:75.2pt;height:6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">
                <v:textbox>
                  <w:txbxContent>
                    <w:p w14:paraId="20D781F4" w14:textId="77777777" w:rsidR="00313EE1" w:rsidRPr="00427F2D" w:rsidRDefault="00313EE1" w:rsidP="00313EE1">
                      <w:pPr>
                        <w:spacing w:after="0"/>
                        <w:contextualSpacing/>
                        <w:jc w:val="center"/>
                        <w:rPr>
                          <w:rFonts w:cs="Arial"/>
                          <w:sz w:val="18"/>
                          <w:szCs w:val="18"/>
                        </w:rPr>
                      </w:pPr>
                      <w:r w:rsidRPr="00427F2D">
                        <w:rPr>
                          <w:rFonts w:cs="Arial"/>
                          <w:sz w:val="18"/>
                          <w:szCs w:val="18"/>
                        </w:rPr>
                        <w:t xml:space="preserve">Nurse </w:t>
                      </w:r>
                      <w:r>
                        <w:rPr>
                          <w:rFonts w:cs="Arial"/>
                          <w:sz w:val="18"/>
                          <w:szCs w:val="18"/>
                        </w:rPr>
                        <w:t>Educator Professional Practice Support</w:t>
                      </w:r>
                      <w:r w:rsidRPr="00427F2D">
                        <w:rPr>
                          <w:rFonts w:cs="Arial"/>
                          <w:sz w:val="18"/>
                          <w:szCs w:val="18"/>
                        </w:rPr>
                        <w:t xml:space="preserve"> </w:t>
                      </w:r>
                    </w:p>
                  </w:txbxContent>
                </v:textbox>
              </v:shape>
            </w:pict>
          </mc:Fallback>
        </mc:AlternateContent>
      </w:r>
    </w:p>
    <w:p w14:paraId="4A2C057E" w14:textId="08630094" w:rsidR="00313EE1" w:rsidRDefault="00313EE1" w:rsidP="00313EE1">
      <w:pPr>
        <w:tabs>
          <w:tab w:val="left" w:pos="4875"/>
        </w:tabs>
        <w:spacing w:before="120" w:after="120"/>
      </w:pPr>
    </w:p>
    <w:p w14:paraId="15DB9F0C" w14:textId="77777777" w:rsidR="00313EE1" w:rsidRPr="00C6550F" w:rsidRDefault="00313EE1" w:rsidP="00313EE1">
      <w:pPr>
        <w:tabs>
          <w:tab w:val="left" w:pos="4875"/>
        </w:tabs>
        <w:spacing w:before="120" w:after="120"/>
      </w:pPr>
      <w:r>
        <w:rPr>
          <w:noProof/>
          <w:lang w:eastAsia="en-AU"/>
        </w:rPr>
        <mc:AlternateContent>
          <mc:Choice Requires="wps">
            <w:drawing>
              <wp:anchor distT="0" distB="0" distL="114300" distR="114300" simplePos="0" relativeHeight="251689984" behindDoc="0" locked="0" layoutInCell="1" allowOverlap="1" wp14:anchorId="08102BFA" wp14:editId="6F73C40C">
                <wp:simplePos x="0" y="0"/>
                <wp:positionH relativeFrom="column">
                  <wp:posOffset>3138805</wp:posOffset>
                </wp:positionH>
                <wp:positionV relativeFrom="paragraph">
                  <wp:posOffset>598805</wp:posOffset>
                </wp:positionV>
                <wp:extent cx="711200" cy="807720"/>
                <wp:effectExtent l="5080" t="8255" r="7620" b="1270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807720"/>
                        </a:xfrm>
                        <a:prstGeom prst="rect">
                          <a:avLst/>
                        </a:prstGeom>
                        <a:solidFill>
                          <a:srgbClr val="FFFFFF"/>
                        </a:solidFill>
                        <a:ln w="9525">
                          <a:solidFill>
                            <a:srgbClr val="000000"/>
                          </a:solidFill>
                          <a:miter lim="800000"/>
                          <a:headEnd/>
                          <a:tailEnd/>
                        </a:ln>
                      </wps:spPr>
                      <wps:txbx>
                        <w:txbxContent>
                          <w:p w14:paraId="73C470EA" w14:textId="73702C77" w:rsidR="00313EE1" w:rsidRPr="00C26C24" w:rsidRDefault="008B7813" w:rsidP="00313EE1">
                            <w:pPr>
                              <w:spacing w:after="0"/>
                              <w:jc w:val="center"/>
                              <w:rPr>
                                <w:rFonts w:cs="Arial"/>
                                <w:szCs w:val="20"/>
                              </w:rPr>
                            </w:pPr>
                            <w:r>
                              <w:rPr>
                                <w:rFonts w:cs="Arial"/>
                                <w:sz w:val="18"/>
                                <w:szCs w:val="20"/>
                              </w:rPr>
                              <w:t>A/NE Transition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02BFA" id="Text Box 51" o:spid="_x0000_s1038" type="#_x0000_t202" style="position:absolute;margin-left:247.15pt;margin-top:47.15pt;width:56pt;height:6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">
                <v:textbox>
                  <w:txbxContent>
                    <w:p w14:paraId="73C470EA" w14:textId="73702C77" w:rsidR="00313EE1" w:rsidRPr="00C26C24" w:rsidRDefault="008B7813" w:rsidP="00313EE1">
                      <w:pPr>
                        <w:spacing w:after="0"/>
                        <w:jc w:val="center"/>
                        <w:rPr>
                          <w:rFonts w:cs="Arial"/>
                          <w:szCs w:val="20"/>
                        </w:rPr>
                      </w:pPr>
                      <w:r>
                        <w:rPr>
                          <w:rFonts w:cs="Arial"/>
                          <w:sz w:val="18"/>
                          <w:szCs w:val="20"/>
                        </w:rPr>
                        <w:t>A/NE Transition Support</w:t>
                      </w:r>
                    </w:p>
                  </w:txbxContent>
                </v:textbox>
              </v:shape>
            </w:pict>
          </mc:Fallback>
        </mc:AlternateContent>
      </w:r>
    </w:p>
    <w:p w14:paraId="257154E5" w14:textId="012FB5CE" w:rsidR="00313EE1" w:rsidRPr="00C26C24" w:rsidRDefault="00313EE1" w:rsidP="00313EE1">
      <w:pPr>
        <w:spacing w:before="120" w:after="120"/>
        <w:rPr>
          <w:rFonts w:cs="Arial"/>
          <w:szCs w:val="20"/>
        </w:rPr>
      </w:pPr>
    </w:p>
    <w:p w14:paraId="07D29E40" w14:textId="75B5E8C5" w:rsidR="00313EE1" w:rsidRPr="00BA54F4" w:rsidRDefault="00313EE1" w:rsidP="00313EE1">
      <w:pPr>
        <w:spacing w:after="0"/>
        <w:rPr>
          <w:rFonts w:cs="Arial"/>
          <w:szCs w:val="20"/>
        </w:rPr>
      </w:pPr>
    </w:p>
    <w:bookmarkEnd w:id="1"/>
    <w:bookmarkEnd w:id="2"/>
    <w:p w14:paraId="31D293BB" w14:textId="5A10D77F" w:rsidR="00313EE1" w:rsidRDefault="00313EE1" w:rsidP="002F21D6">
      <w:pPr>
        <w:pStyle w:val="BodyText"/>
        <w:rPr>
          <w:rFonts w:cs="Arial"/>
          <w:b/>
          <w:color w:val="1F497D"/>
          <w:sz w:val="16"/>
        </w:rPr>
      </w:pPr>
    </w:p>
    <w:sectPr w:rsidR="00313EE1" w:rsidSect="00CB37DE">
      <w:headerReference w:type="even" r:id="rId14"/>
      <w:footerReference w:type="even" r:id="rId15"/>
      <w:footerReference w:type="default" r:id="rId16"/>
      <w:headerReference w:type="first" r:id="rId17"/>
      <w:footerReference w:type="first" r:id="rId18"/>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FCAA" w14:textId="77777777" w:rsidR="000F2193" w:rsidRDefault="000F2193" w:rsidP="000F3211">
      <w:r>
        <w:separator/>
      </w:r>
    </w:p>
    <w:p w14:paraId="69DDF82C" w14:textId="77777777" w:rsidR="000F2193" w:rsidRDefault="000F2193"/>
  </w:endnote>
  <w:endnote w:type="continuationSeparator" w:id="0">
    <w:p w14:paraId="5D7BBD24" w14:textId="77777777" w:rsidR="000F2193" w:rsidRDefault="000F2193" w:rsidP="000F3211">
      <w:r>
        <w:continuationSeparator/>
      </w:r>
    </w:p>
    <w:p w14:paraId="6F13E418" w14:textId="77777777" w:rsidR="000F2193" w:rsidRDefault="000F2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EB09" w14:textId="77777777" w:rsidR="00C77EFC" w:rsidRDefault="00C77EFC" w:rsidP="00CB37DE">
    <w:pPr>
      <w:framePr w:wrap="none" w:vAnchor="text" w:hAnchor="margin" w:xAlign="center" w:y="1"/>
    </w:pPr>
    <w:r>
      <w:fldChar w:fldCharType="begin"/>
    </w:r>
    <w:r>
      <w:instrText xml:space="preserve">PAGE  </w:instrText>
    </w:r>
    <w:r>
      <w:fldChar w:fldCharType="end"/>
    </w:r>
  </w:p>
  <w:p w14:paraId="2534AA76" w14:textId="77777777" w:rsidR="00C77EFC" w:rsidRDefault="00C77EFC"/>
  <w:p w14:paraId="707C43CF" w14:textId="77777777" w:rsidR="00C77EFC" w:rsidRDefault="00C77E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C833" w14:textId="77777777" w:rsidR="00C77EFC" w:rsidRDefault="00C77EFC">
    <w:r>
      <w:rPr>
        <w:noProof/>
        <w:lang w:val="en-AU" w:eastAsia="en-AU"/>
      </w:rPr>
      <w:drawing>
        <wp:anchor distT="0" distB="0" distL="114300" distR="114300" simplePos="0" relativeHeight="251668480" behindDoc="1" locked="0" layoutInCell="1" allowOverlap="1" wp14:anchorId="499A4BAF" wp14:editId="3F5656FC">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02C0063A" w14:textId="77777777" w:rsidR="00C77EFC" w:rsidRDefault="00C77E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0270" w14:textId="77777777" w:rsidR="00C77EFC" w:rsidRDefault="00C77EFC" w:rsidP="007572D7">
    <w:pPr>
      <w:tabs>
        <w:tab w:val="left" w:pos="6258"/>
      </w:tabs>
    </w:pPr>
    <w:r>
      <w:rPr>
        <w:noProof/>
        <w:lang w:val="en-AU" w:eastAsia="en-AU"/>
      </w:rPr>
      <w:drawing>
        <wp:anchor distT="0" distB="0" distL="114300" distR="114300" simplePos="0" relativeHeight="251667456" behindDoc="1" locked="0" layoutInCell="1" allowOverlap="1" wp14:anchorId="31CCC431" wp14:editId="178F4E7D">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8C54" w14:textId="77777777" w:rsidR="000F2193" w:rsidRDefault="000F2193" w:rsidP="000F3211">
      <w:r>
        <w:separator/>
      </w:r>
    </w:p>
    <w:p w14:paraId="0C003667" w14:textId="77777777" w:rsidR="000F2193" w:rsidRDefault="000F2193"/>
  </w:footnote>
  <w:footnote w:type="continuationSeparator" w:id="0">
    <w:p w14:paraId="02BD7D5D" w14:textId="77777777" w:rsidR="000F2193" w:rsidRDefault="000F2193" w:rsidP="000F3211">
      <w:r>
        <w:continuationSeparator/>
      </w:r>
    </w:p>
    <w:p w14:paraId="3A7F05F8" w14:textId="77777777" w:rsidR="000F2193" w:rsidRDefault="000F2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5D93" w14:textId="77777777" w:rsidR="00C77EFC" w:rsidRDefault="00C77EFC"/>
  <w:p w14:paraId="68FC8B12" w14:textId="77777777" w:rsidR="00C77EFC" w:rsidRDefault="00C77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9F97" w14:textId="77777777" w:rsidR="00C77EFC" w:rsidRDefault="00C77EFC" w:rsidP="00D26DCC">
    <w:pPr>
      <w:pStyle w:val="BodyTextBEFOREINDENT"/>
    </w:pPr>
    <w:r>
      <w:rPr>
        <w:noProof/>
        <w:lang w:val="en-AU" w:eastAsia="en-AU"/>
      </w:rPr>
      <w:drawing>
        <wp:anchor distT="0" distB="0" distL="114300" distR="114300" simplePos="0" relativeHeight="251669504" behindDoc="0" locked="0" layoutInCell="1" allowOverlap="1" wp14:anchorId="6E53D64A" wp14:editId="2150BF6F">
          <wp:simplePos x="0" y="0"/>
          <wp:positionH relativeFrom="page">
            <wp:align>center</wp:align>
          </wp:positionH>
          <wp:positionV relativeFrom="page">
            <wp:align>top</wp:align>
          </wp:positionV>
          <wp:extent cx="7596000" cy="1375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62C"/>
    <w:multiLevelType w:val="hybridMultilevel"/>
    <w:tmpl w:val="E4E6D588"/>
    <w:lvl w:ilvl="0" w:tplc="F5A8E5CA">
      <w:start w:val="1"/>
      <w:numFmt w:val="bullet"/>
      <w:lvlText w:val=""/>
      <w:lvlJc w:val="left"/>
      <w:pPr>
        <w:ind w:left="360" w:hanging="360"/>
      </w:pPr>
      <w:rPr>
        <w:rFonts w:ascii="Wingdings" w:hAnsi="Wingdings" w:hint="default"/>
        <w:color w:val="0033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B6470"/>
    <w:multiLevelType w:val="multilevel"/>
    <w:tmpl w:val="557A96A0"/>
    <w:lvl w:ilvl="0">
      <w:start w:val="1"/>
      <w:numFmt w:val="bullet"/>
      <w:lvlText w:val=""/>
      <w:lvlJc w:val="left"/>
      <w:pPr>
        <w:tabs>
          <w:tab w:val="num" w:pos="374"/>
        </w:tabs>
        <w:ind w:left="374" w:hanging="284"/>
      </w:pPr>
      <w:rPr>
        <w:rFonts w:ascii="Wingdings" w:hAnsi="Wingdings" w:hint="default"/>
        <w:b w:val="0"/>
        <w:i w:val="0"/>
        <w:color w:val="CA6627"/>
        <w:sz w:val="22"/>
        <w:u w:color="CA6627"/>
      </w:rPr>
    </w:lvl>
    <w:lvl w:ilvl="1">
      <w:start w:val="1"/>
      <w:numFmt w:val="bullet"/>
      <w:lvlText w:val="–"/>
      <w:lvlJc w:val="left"/>
      <w:pPr>
        <w:tabs>
          <w:tab w:val="num" w:pos="515"/>
        </w:tabs>
        <w:ind w:left="515" w:hanging="283"/>
      </w:pPr>
      <w:rPr>
        <w:rFonts w:hint="default"/>
        <w:b w:val="0"/>
        <w:i w:val="0"/>
        <w:color w:val="auto"/>
        <w:sz w:val="22"/>
      </w:rPr>
    </w:lvl>
    <w:lvl w:ilvl="2">
      <w:start w:val="1"/>
      <w:numFmt w:val="bullet"/>
      <w:lvlText w:val="o"/>
      <w:lvlJc w:val="left"/>
      <w:pPr>
        <w:tabs>
          <w:tab w:val="num" w:pos="799"/>
        </w:tabs>
        <w:ind w:left="799" w:hanging="284"/>
      </w:pPr>
      <w:rPr>
        <w:rFonts w:ascii="Courier" w:hAnsi="Courier" w:hint="default"/>
        <w:color w:val="000000"/>
        <w:sz w:val="22"/>
      </w:rPr>
    </w:lvl>
    <w:lvl w:ilvl="3">
      <w:start w:val="1"/>
      <w:numFmt w:val="bullet"/>
      <w:lvlText w:val=""/>
      <w:lvlJc w:val="left"/>
      <w:pPr>
        <w:tabs>
          <w:tab w:val="num" w:pos="1082"/>
        </w:tabs>
        <w:ind w:left="1082" w:hanging="283"/>
      </w:pPr>
      <w:rPr>
        <w:rFonts w:ascii="Wingdings" w:hAnsi="Wingdings" w:hint="default"/>
        <w:b w:val="0"/>
        <w:i w:val="0"/>
        <w:color w:val="auto"/>
        <w:sz w:val="22"/>
      </w:rPr>
    </w:lvl>
    <w:lvl w:ilvl="4">
      <w:start w:val="1"/>
      <w:numFmt w:val="none"/>
      <w:lvlText w:val=""/>
      <w:lvlJc w:val="left"/>
      <w:pPr>
        <w:tabs>
          <w:tab w:val="num" w:pos="-31680"/>
        </w:tabs>
        <w:ind w:left="32717" w:firstLine="0"/>
      </w:pPr>
      <w:rPr>
        <w:rFonts w:hint="default"/>
        <w:color w:val="5793C9"/>
      </w:rPr>
    </w:lvl>
    <w:lvl w:ilvl="5">
      <w:start w:val="1"/>
      <w:numFmt w:val="none"/>
      <w:suff w:val="nothing"/>
      <w:lvlText w:val=""/>
      <w:lvlJc w:val="left"/>
      <w:pPr>
        <w:ind w:left="-52" w:firstLine="0"/>
      </w:pPr>
      <w:rPr>
        <w:rFonts w:hint="default"/>
        <w:color w:val="auto"/>
      </w:rPr>
    </w:lvl>
    <w:lvl w:ilvl="6">
      <w:start w:val="1"/>
      <w:numFmt w:val="none"/>
      <w:suff w:val="nothing"/>
      <w:lvlText w:val=""/>
      <w:lvlJc w:val="left"/>
      <w:pPr>
        <w:ind w:left="-52" w:firstLine="0"/>
      </w:pPr>
      <w:rPr>
        <w:rFonts w:hint="default"/>
        <w:color w:val="auto"/>
      </w:rPr>
    </w:lvl>
    <w:lvl w:ilvl="7">
      <w:start w:val="1"/>
      <w:numFmt w:val="none"/>
      <w:suff w:val="nothing"/>
      <w:lvlText w:val=""/>
      <w:lvlJc w:val="left"/>
      <w:pPr>
        <w:ind w:left="-52" w:firstLine="0"/>
      </w:pPr>
      <w:rPr>
        <w:rFonts w:hint="default"/>
        <w:color w:val="003366"/>
        <w:sz w:val="20"/>
      </w:rPr>
    </w:lvl>
    <w:lvl w:ilvl="8">
      <w:start w:val="1"/>
      <w:numFmt w:val="none"/>
      <w:suff w:val="nothing"/>
      <w:lvlText w:val=""/>
      <w:lvlJc w:val="left"/>
      <w:pPr>
        <w:ind w:left="-52" w:firstLine="0"/>
      </w:pPr>
      <w:rPr>
        <w:rFonts w:hint="default"/>
        <w:color w:val="ED7F00"/>
      </w:rPr>
    </w:lvl>
  </w:abstractNum>
  <w:abstractNum w:abstractNumId="4" w15:restartNumberingAfterBreak="0">
    <w:nsid w:val="4F4C5575"/>
    <w:multiLevelType w:val="hybridMultilevel"/>
    <w:tmpl w:val="730C1CF6"/>
    <w:lvl w:ilvl="0" w:tplc="F5A8E5CA">
      <w:start w:val="1"/>
      <w:numFmt w:val="bullet"/>
      <w:lvlText w:val=""/>
      <w:lvlJc w:val="left"/>
      <w:pPr>
        <w:tabs>
          <w:tab w:val="num" w:pos="720"/>
        </w:tabs>
        <w:ind w:left="720" w:hanging="360"/>
      </w:pPr>
      <w:rPr>
        <w:rFonts w:ascii="Wingdings" w:hAnsi="Wingdings"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96BD9"/>
    <w:multiLevelType w:val="hybridMultilevel"/>
    <w:tmpl w:val="098ED596"/>
    <w:lvl w:ilvl="0" w:tplc="F5A8E5CA">
      <w:start w:val="1"/>
      <w:numFmt w:val="bullet"/>
      <w:lvlText w:val=""/>
      <w:lvlJc w:val="left"/>
      <w:pPr>
        <w:tabs>
          <w:tab w:val="num" w:pos="720"/>
        </w:tabs>
        <w:ind w:left="720" w:hanging="360"/>
      </w:pPr>
      <w:rPr>
        <w:rFonts w:ascii="Wingdings" w:hAnsi="Wingdings"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A69C9"/>
    <w:multiLevelType w:val="hybridMultilevel"/>
    <w:tmpl w:val="46B4C8F4"/>
    <w:lvl w:ilvl="0" w:tplc="B0DEC3FE">
      <w:numFmt w:val="bullet"/>
      <w:lvlText w:val=""/>
      <w:lvlJc w:val="left"/>
      <w:pPr>
        <w:ind w:left="993" w:hanging="286"/>
      </w:pPr>
      <w:rPr>
        <w:rFonts w:ascii="Wingdings" w:eastAsia="Wingdings" w:hAnsi="Wingdings" w:cs="Wingdings" w:hint="default"/>
        <w:color w:val="CA6627"/>
        <w:w w:val="100"/>
        <w:sz w:val="22"/>
        <w:szCs w:val="22"/>
      </w:rPr>
    </w:lvl>
    <w:lvl w:ilvl="1" w:tplc="760C32D2">
      <w:numFmt w:val="bullet"/>
      <w:lvlText w:val="–"/>
      <w:lvlJc w:val="left"/>
      <w:pPr>
        <w:ind w:left="1082" w:hanging="284"/>
      </w:pPr>
      <w:rPr>
        <w:rFonts w:ascii="Arial" w:eastAsia="Arial" w:hAnsi="Arial" w:cs="Arial" w:hint="default"/>
        <w:w w:val="100"/>
        <w:sz w:val="22"/>
        <w:szCs w:val="22"/>
      </w:rPr>
    </w:lvl>
    <w:lvl w:ilvl="2" w:tplc="18B2E574">
      <w:numFmt w:val="bullet"/>
      <w:lvlText w:val="•"/>
      <w:lvlJc w:val="left"/>
      <w:pPr>
        <w:ind w:left="2282" w:hanging="284"/>
      </w:pPr>
      <w:rPr>
        <w:rFonts w:hint="default"/>
      </w:rPr>
    </w:lvl>
    <w:lvl w:ilvl="3" w:tplc="20B872E6">
      <w:numFmt w:val="bullet"/>
      <w:lvlText w:val="•"/>
      <w:lvlJc w:val="left"/>
      <w:pPr>
        <w:ind w:left="3484" w:hanging="284"/>
      </w:pPr>
      <w:rPr>
        <w:rFonts w:hint="default"/>
      </w:rPr>
    </w:lvl>
    <w:lvl w:ilvl="4" w:tplc="67D0376C">
      <w:numFmt w:val="bullet"/>
      <w:lvlText w:val="•"/>
      <w:lvlJc w:val="left"/>
      <w:pPr>
        <w:ind w:left="4686" w:hanging="284"/>
      </w:pPr>
      <w:rPr>
        <w:rFonts w:hint="default"/>
      </w:rPr>
    </w:lvl>
    <w:lvl w:ilvl="5" w:tplc="903A8872">
      <w:numFmt w:val="bullet"/>
      <w:lvlText w:val="•"/>
      <w:lvlJc w:val="left"/>
      <w:pPr>
        <w:ind w:left="5888" w:hanging="284"/>
      </w:pPr>
      <w:rPr>
        <w:rFonts w:hint="default"/>
      </w:rPr>
    </w:lvl>
    <w:lvl w:ilvl="6" w:tplc="17E061D6">
      <w:numFmt w:val="bullet"/>
      <w:lvlText w:val="•"/>
      <w:lvlJc w:val="left"/>
      <w:pPr>
        <w:ind w:left="7090" w:hanging="284"/>
      </w:pPr>
      <w:rPr>
        <w:rFonts w:hint="default"/>
      </w:rPr>
    </w:lvl>
    <w:lvl w:ilvl="7" w:tplc="B8C03D30">
      <w:numFmt w:val="bullet"/>
      <w:lvlText w:val="•"/>
      <w:lvlJc w:val="left"/>
      <w:pPr>
        <w:ind w:left="8292" w:hanging="284"/>
      </w:pPr>
      <w:rPr>
        <w:rFonts w:hint="default"/>
      </w:rPr>
    </w:lvl>
    <w:lvl w:ilvl="8" w:tplc="E554792C">
      <w:numFmt w:val="bullet"/>
      <w:lvlText w:val="•"/>
      <w:lvlJc w:val="left"/>
      <w:pPr>
        <w:ind w:left="9494" w:hanging="284"/>
      </w:pPr>
      <w:rPr>
        <w:rFonts w:hint="default"/>
      </w:rPr>
    </w:lvl>
  </w:abstractNum>
  <w:abstractNum w:abstractNumId="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num w:numId="1" w16cid:durableId="313490085">
    <w:abstractNumId w:val="2"/>
  </w:num>
  <w:num w:numId="2" w16cid:durableId="825630507">
    <w:abstractNumId w:val="1"/>
  </w:num>
  <w:num w:numId="3" w16cid:durableId="1651859090">
    <w:abstractNumId w:val="7"/>
  </w:num>
  <w:num w:numId="4" w16cid:durableId="931741603">
    <w:abstractNumId w:val="3"/>
  </w:num>
  <w:num w:numId="5" w16cid:durableId="1311593983">
    <w:abstractNumId w:val="7"/>
  </w:num>
  <w:num w:numId="6" w16cid:durableId="156922703">
    <w:abstractNumId w:val="5"/>
  </w:num>
  <w:num w:numId="7" w16cid:durableId="679549967">
    <w:abstractNumId w:val="4"/>
  </w:num>
  <w:num w:numId="8" w16cid:durableId="1854951155">
    <w:abstractNumId w:val="0"/>
  </w:num>
  <w:num w:numId="9" w16cid:durableId="1102996783">
    <w:abstractNumId w:val="6"/>
  </w:num>
  <w:num w:numId="10" w16cid:durableId="1777142187">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6971104">
    <w:abstractNumId w:val="7"/>
  </w:num>
  <w:num w:numId="12" w16cid:durableId="741678367">
    <w:abstractNumId w:val="7"/>
  </w:num>
  <w:num w:numId="13" w16cid:durableId="1979063840">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9E"/>
    <w:rsid w:val="0001000C"/>
    <w:rsid w:val="00031AAE"/>
    <w:rsid w:val="000326B9"/>
    <w:rsid w:val="000449C4"/>
    <w:rsid w:val="000574A1"/>
    <w:rsid w:val="000650FB"/>
    <w:rsid w:val="000669CD"/>
    <w:rsid w:val="00071C38"/>
    <w:rsid w:val="000728C2"/>
    <w:rsid w:val="00075D9A"/>
    <w:rsid w:val="000843C9"/>
    <w:rsid w:val="000A64C0"/>
    <w:rsid w:val="000D6BA4"/>
    <w:rsid w:val="000F2193"/>
    <w:rsid w:val="000F3211"/>
    <w:rsid w:val="00135C13"/>
    <w:rsid w:val="00143FF5"/>
    <w:rsid w:val="001569E8"/>
    <w:rsid w:val="00157A2E"/>
    <w:rsid w:val="00163B7E"/>
    <w:rsid w:val="001A0C14"/>
    <w:rsid w:val="001B193E"/>
    <w:rsid w:val="001B504E"/>
    <w:rsid w:val="001C0960"/>
    <w:rsid w:val="001D0072"/>
    <w:rsid w:val="001E1A56"/>
    <w:rsid w:val="001F20BB"/>
    <w:rsid w:val="002014F4"/>
    <w:rsid w:val="00203F76"/>
    <w:rsid w:val="002160E1"/>
    <w:rsid w:val="00235580"/>
    <w:rsid w:val="00242210"/>
    <w:rsid w:val="00246EB2"/>
    <w:rsid w:val="00253CDD"/>
    <w:rsid w:val="0025625B"/>
    <w:rsid w:val="002861DB"/>
    <w:rsid w:val="002A1F57"/>
    <w:rsid w:val="002B72D2"/>
    <w:rsid w:val="002C2CEE"/>
    <w:rsid w:val="002D7CED"/>
    <w:rsid w:val="002E19E6"/>
    <w:rsid w:val="002F21D6"/>
    <w:rsid w:val="002F3330"/>
    <w:rsid w:val="00302861"/>
    <w:rsid w:val="00313EE1"/>
    <w:rsid w:val="00314EA5"/>
    <w:rsid w:val="0032360D"/>
    <w:rsid w:val="00326004"/>
    <w:rsid w:val="0033012A"/>
    <w:rsid w:val="003608D3"/>
    <w:rsid w:val="003971B7"/>
    <w:rsid w:val="003C4599"/>
    <w:rsid w:val="003C4847"/>
    <w:rsid w:val="003C4CDA"/>
    <w:rsid w:val="003C5D73"/>
    <w:rsid w:val="003D3857"/>
    <w:rsid w:val="003E6FE2"/>
    <w:rsid w:val="004105E8"/>
    <w:rsid w:val="004144E5"/>
    <w:rsid w:val="00442113"/>
    <w:rsid w:val="00443FAB"/>
    <w:rsid w:val="004610F6"/>
    <w:rsid w:val="00491730"/>
    <w:rsid w:val="004B76EA"/>
    <w:rsid w:val="004C0FA7"/>
    <w:rsid w:val="004C7E5E"/>
    <w:rsid w:val="004D0013"/>
    <w:rsid w:val="004E4B5F"/>
    <w:rsid w:val="0051421E"/>
    <w:rsid w:val="00516D78"/>
    <w:rsid w:val="00523BBF"/>
    <w:rsid w:val="00531BFC"/>
    <w:rsid w:val="00533C4F"/>
    <w:rsid w:val="00535446"/>
    <w:rsid w:val="005355CC"/>
    <w:rsid w:val="0055292E"/>
    <w:rsid w:val="005648FE"/>
    <w:rsid w:val="00565446"/>
    <w:rsid w:val="00584D0D"/>
    <w:rsid w:val="005A5FBA"/>
    <w:rsid w:val="005B334D"/>
    <w:rsid w:val="005B36EC"/>
    <w:rsid w:val="005C5581"/>
    <w:rsid w:val="005D137A"/>
    <w:rsid w:val="005F112C"/>
    <w:rsid w:val="00611D6F"/>
    <w:rsid w:val="00614327"/>
    <w:rsid w:val="00625014"/>
    <w:rsid w:val="00630F8D"/>
    <w:rsid w:val="00643EC7"/>
    <w:rsid w:val="00645E9E"/>
    <w:rsid w:val="00646BDC"/>
    <w:rsid w:val="006527D8"/>
    <w:rsid w:val="00656623"/>
    <w:rsid w:val="00665623"/>
    <w:rsid w:val="006669A9"/>
    <w:rsid w:val="00666CC7"/>
    <w:rsid w:val="006713AC"/>
    <w:rsid w:val="00674453"/>
    <w:rsid w:val="00681E64"/>
    <w:rsid w:val="006876E5"/>
    <w:rsid w:val="00692336"/>
    <w:rsid w:val="006A4094"/>
    <w:rsid w:val="006D2660"/>
    <w:rsid w:val="006D36B8"/>
    <w:rsid w:val="006D3BC8"/>
    <w:rsid w:val="006E2972"/>
    <w:rsid w:val="006E3F40"/>
    <w:rsid w:val="00700949"/>
    <w:rsid w:val="00702823"/>
    <w:rsid w:val="00735FBB"/>
    <w:rsid w:val="0074780E"/>
    <w:rsid w:val="007572D7"/>
    <w:rsid w:val="00783232"/>
    <w:rsid w:val="00786C88"/>
    <w:rsid w:val="007A05CE"/>
    <w:rsid w:val="007B34EA"/>
    <w:rsid w:val="007B7A75"/>
    <w:rsid w:val="007C1B3B"/>
    <w:rsid w:val="007C3D85"/>
    <w:rsid w:val="007C77CA"/>
    <w:rsid w:val="007D4B50"/>
    <w:rsid w:val="007D6813"/>
    <w:rsid w:val="007F0953"/>
    <w:rsid w:val="007F7518"/>
    <w:rsid w:val="00812D3F"/>
    <w:rsid w:val="008142EC"/>
    <w:rsid w:val="008340BB"/>
    <w:rsid w:val="0083698D"/>
    <w:rsid w:val="00841B20"/>
    <w:rsid w:val="00846873"/>
    <w:rsid w:val="00861347"/>
    <w:rsid w:val="0086404C"/>
    <w:rsid w:val="00870FF5"/>
    <w:rsid w:val="00871829"/>
    <w:rsid w:val="00897209"/>
    <w:rsid w:val="008B4434"/>
    <w:rsid w:val="008B7813"/>
    <w:rsid w:val="008C6E0F"/>
    <w:rsid w:val="008D3DA1"/>
    <w:rsid w:val="008E3CCB"/>
    <w:rsid w:val="0092123C"/>
    <w:rsid w:val="009251BD"/>
    <w:rsid w:val="009256D9"/>
    <w:rsid w:val="00940137"/>
    <w:rsid w:val="00945A03"/>
    <w:rsid w:val="00950E25"/>
    <w:rsid w:val="00963279"/>
    <w:rsid w:val="00964407"/>
    <w:rsid w:val="00970E80"/>
    <w:rsid w:val="009721A3"/>
    <w:rsid w:val="00980775"/>
    <w:rsid w:val="0098581D"/>
    <w:rsid w:val="009B4406"/>
    <w:rsid w:val="009C352F"/>
    <w:rsid w:val="009D5AC5"/>
    <w:rsid w:val="009D5BFC"/>
    <w:rsid w:val="009D5CCB"/>
    <w:rsid w:val="009E506C"/>
    <w:rsid w:val="009E5E5A"/>
    <w:rsid w:val="00A0152C"/>
    <w:rsid w:val="00A01A50"/>
    <w:rsid w:val="00A11F37"/>
    <w:rsid w:val="00A25C9D"/>
    <w:rsid w:val="00A52C65"/>
    <w:rsid w:val="00A57678"/>
    <w:rsid w:val="00A601A0"/>
    <w:rsid w:val="00A675E1"/>
    <w:rsid w:val="00A719C7"/>
    <w:rsid w:val="00A87228"/>
    <w:rsid w:val="00AA5A10"/>
    <w:rsid w:val="00AB06AB"/>
    <w:rsid w:val="00AB216A"/>
    <w:rsid w:val="00B022C3"/>
    <w:rsid w:val="00B02D3D"/>
    <w:rsid w:val="00B05DA6"/>
    <w:rsid w:val="00B06BED"/>
    <w:rsid w:val="00B23832"/>
    <w:rsid w:val="00B32501"/>
    <w:rsid w:val="00B4262B"/>
    <w:rsid w:val="00B45DE2"/>
    <w:rsid w:val="00B460A9"/>
    <w:rsid w:val="00B51DDB"/>
    <w:rsid w:val="00B579D1"/>
    <w:rsid w:val="00B6407D"/>
    <w:rsid w:val="00B902A2"/>
    <w:rsid w:val="00B972B6"/>
    <w:rsid w:val="00BA2DE1"/>
    <w:rsid w:val="00BA54F4"/>
    <w:rsid w:val="00BD25CF"/>
    <w:rsid w:val="00BD61D7"/>
    <w:rsid w:val="00BF7014"/>
    <w:rsid w:val="00C27FEF"/>
    <w:rsid w:val="00C30A60"/>
    <w:rsid w:val="00C77EFC"/>
    <w:rsid w:val="00CA0547"/>
    <w:rsid w:val="00CA4EC6"/>
    <w:rsid w:val="00CB37DE"/>
    <w:rsid w:val="00CB401B"/>
    <w:rsid w:val="00CB49E2"/>
    <w:rsid w:val="00CD04EC"/>
    <w:rsid w:val="00CD225A"/>
    <w:rsid w:val="00CD7F5A"/>
    <w:rsid w:val="00CE38C1"/>
    <w:rsid w:val="00CF68BD"/>
    <w:rsid w:val="00D06694"/>
    <w:rsid w:val="00D26DCC"/>
    <w:rsid w:val="00D2791A"/>
    <w:rsid w:val="00D46324"/>
    <w:rsid w:val="00D55EE0"/>
    <w:rsid w:val="00D64A79"/>
    <w:rsid w:val="00D67871"/>
    <w:rsid w:val="00D75BEE"/>
    <w:rsid w:val="00D8070F"/>
    <w:rsid w:val="00D835AC"/>
    <w:rsid w:val="00DC35C1"/>
    <w:rsid w:val="00DD1572"/>
    <w:rsid w:val="00DD55C2"/>
    <w:rsid w:val="00DD62FF"/>
    <w:rsid w:val="00DE545D"/>
    <w:rsid w:val="00DF21B8"/>
    <w:rsid w:val="00E00B42"/>
    <w:rsid w:val="00E0155F"/>
    <w:rsid w:val="00E05A73"/>
    <w:rsid w:val="00E1258F"/>
    <w:rsid w:val="00E214E2"/>
    <w:rsid w:val="00E3162A"/>
    <w:rsid w:val="00E42487"/>
    <w:rsid w:val="00E428E0"/>
    <w:rsid w:val="00E44F50"/>
    <w:rsid w:val="00E45984"/>
    <w:rsid w:val="00E46278"/>
    <w:rsid w:val="00E63A13"/>
    <w:rsid w:val="00E64123"/>
    <w:rsid w:val="00E83D75"/>
    <w:rsid w:val="00E92CAD"/>
    <w:rsid w:val="00E9675B"/>
    <w:rsid w:val="00E96B7B"/>
    <w:rsid w:val="00EE4A18"/>
    <w:rsid w:val="00EE6988"/>
    <w:rsid w:val="00F025B2"/>
    <w:rsid w:val="00F0360F"/>
    <w:rsid w:val="00F0504C"/>
    <w:rsid w:val="00F1286A"/>
    <w:rsid w:val="00F12EC8"/>
    <w:rsid w:val="00F23A0A"/>
    <w:rsid w:val="00F31DF5"/>
    <w:rsid w:val="00F614B1"/>
    <w:rsid w:val="00F8126C"/>
    <w:rsid w:val="00F8341F"/>
    <w:rsid w:val="00F86D6C"/>
    <w:rsid w:val="00F87D6D"/>
    <w:rsid w:val="00F94F12"/>
    <w:rsid w:val="00FA17E1"/>
    <w:rsid w:val="00FC2CBE"/>
    <w:rsid w:val="00FC5E1E"/>
    <w:rsid w:val="00FD340B"/>
    <w:rsid w:val="00FD4CF0"/>
    <w:rsid w:val="00FE0D21"/>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86D70E"/>
  <w14:defaultImageDpi w14:val="32767"/>
  <w15:docId w15:val="{B163B6A5-8A1B-49F1-B036-16F1C545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uiPriority w:val="1"/>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1E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3EE1"/>
    <w:pPr>
      <w:tabs>
        <w:tab w:val="center" w:pos="4513"/>
        <w:tab w:val="right" w:pos="9026"/>
      </w:tabs>
      <w:spacing w:before="120" w:after="120"/>
    </w:pPr>
    <w:rPr>
      <w:rFonts w:eastAsia="Calibri" w:cs="Times New Roman"/>
      <w:szCs w:val="22"/>
      <w:lang w:val="en-AU"/>
    </w:rPr>
  </w:style>
  <w:style w:type="character" w:customStyle="1" w:styleId="FooterChar">
    <w:name w:val="Footer Char"/>
    <w:basedOn w:val="DefaultParagraphFont"/>
    <w:link w:val="Footer"/>
    <w:uiPriority w:val="99"/>
    <w:rsid w:val="00313EE1"/>
    <w:rPr>
      <w:rFonts w:ascii="Arial" w:eastAsia="Calibri" w:hAnsi="Arial" w:cs="Times New Roman"/>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49005">
      <w:bodyDiv w:val="1"/>
      <w:marLeft w:val="0"/>
      <w:marRight w:val="0"/>
      <w:marTop w:val="0"/>
      <w:marBottom w:val="0"/>
      <w:divBdr>
        <w:top w:val="none" w:sz="0" w:space="0" w:color="auto"/>
        <w:left w:val="none" w:sz="0" w:space="0" w:color="auto"/>
        <w:bottom w:val="none" w:sz="0" w:space="0" w:color="auto"/>
        <w:right w:val="none" w:sz="0" w:space="0" w:color="auto"/>
      </w:divBdr>
    </w:div>
    <w:div w:id="890993100">
      <w:bodyDiv w:val="1"/>
      <w:marLeft w:val="0"/>
      <w:marRight w:val="0"/>
      <w:marTop w:val="0"/>
      <w:marBottom w:val="0"/>
      <w:divBdr>
        <w:top w:val="none" w:sz="0" w:space="0" w:color="auto"/>
        <w:left w:val="none" w:sz="0" w:space="0" w:color="auto"/>
        <w:bottom w:val="none" w:sz="0" w:space="0" w:color="auto"/>
        <w:right w:val="none" w:sz="0" w:space="0" w:color="auto"/>
      </w:divBdr>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022320908">
      <w:bodyDiv w:val="1"/>
      <w:marLeft w:val="0"/>
      <w:marRight w:val="0"/>
      <w:marTop w:val="0"/>
      <w:marBottom w:val="0"/>
      <w:divBdr>
        <w:top w:val="none" w:sz="0" w:space="0" w:color="auto"/>
        <w:left w:val="none" w:sz="0" w:space="0" w:color="auto"/>
        <w:bottom w:val="none" w:sz="0" w:space="0" w:color="auto"/>
        <w:right w:val="none" w:sz="0" w:space="0" w:color="auto"/>
      </w:divBdr>
    </w:div>
    <w:div w:id="1040016534">
      <w:bodyDiv w:val="1"/>
      <w:marLeft w:val="0"/>
      <w:marRight w:val="0"/>
      <w:marTop w:val="0"/>
      <w:marBottom w:val="0"/>
      <w:divBdr>
        <w:top w:val="none" w:sz="0" w:space="0" w:color="auto"/>
        <w:left w:val="none" w:sz="0" w:space="0" w:color="auto"/>
        <w:bottom w:val="none" w:sz="0" w:space="0" w:color="auto"/>
        <w:right w:val="none" w:sz="0" w:space="0" w:color="auto"/>
      </w:divBdr>
    </w:div>
    <w:div w:id="1178547374">
      <w:bodyDiv w:val="1"/>
      <w:marLeft w:val="0"/>
      <w:marRight w:val="0"/>
      <w:marTop w:val="0"/>
      <w:marBottom w:val="0"/>
      <w:divBdr>
        <w:top w:val="none" w:sz="0" w:space="0" w:color="auto"/>
        <w:left w:val="none" w:sz="0" w:space="0" w:color="auto"/>
        <w:bottom w:val="none" w:sz="0" w:space="0" w:color="auto"/>
        <w:right w:val="none" w:sz="0" w:space="0" w:color="auto"/>
      </w:divBdr>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c.qld.gov.au/library/document/policy/lobbyist-disclosure-policy.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qld.gov.au/__data/assets/pdf_file/0009/150120/hed-011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AB08BF-1B58-4A25-A981-F0B2DF90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Rowbottom</dc:creator>
  <cp:lastModifiedBy>Clare Billett</cp:lastModifiedBy>
  <cp:revision>4</cp:revision>
  <cp:lastPrinted>2018-08-12T22:21:00Z</cp:lastPrinted>
  <dcterms:created xsi:type="dcterms:W3CDTF">2024-06-05T23:30:00Z</dcterms:created>
  <dcterms:modified xsi:type="dcterms:W3CDTF">2024-06-06T00:47:00Z</dcterms:modified>
</cp:coreProperties>
</file>