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0B7C0" w14:textId="77777777" w:rsidR="00934FF0" w:rsidRDefault="00934FF0" w:rsidP="003919A1">
      <w:pPr>
        <w:pStyle w:val="Heading1DEEPBLUE"/>
        <w:spacing w:line="264" w:lineRule="auto"/>
        <w:jc w:val="right"/>
        <w:rPr>
          <w:b/>
          <w:bCs/>
          <w:color w:val="006B4B"/>
          <w:sz w:val="52"/>
          <w:szCs w:val="52"/>
          <w:highlight w:val="yellow"/>
        </w:rPr>
      </w:pPr>
    </w:p>
    <w:p w14:paraId="5458837F" w14:textId="42ABB405" w:rsidR="003919A1" w:rsidRPr="00601EBA" w:rsidRDefault="00601EBA" w:rsidP="003919A1">
      <w:pPr>
        <w:pStyle w:val="Heading1DEEPBLUE"/>
        <w:spacing w:line="264" w:lineRule="auto"/>
        <w:jc w:val="right"/>
        <w:rPr>
          <w:b/>
          <w:bCs/>
          <w:color w:val="006B4B"/>
          <w:sz w:val="52"/>
          <w:szCs w:val="52"/>
        </w:rPr>
      </w:pPr>
      <w:r w:rsidRPr="00601EBA">
        <w:rPr>
          <w:b/>
          <w:bCs/>
          <w:color w:val="006B4B"/>
          <w:sz w:val="52"/>
          <w:szCs w:val="52"/>
        </w:rPr>
        <w:t>Science Technician</w:t>
      </w:r>
    </w:p>
    <w:p w14:paraId="5E69DBE4" w14:textId="247F8938" w:rsidR="00A6371D" w:rsidRPr="006A0314" w:rsidRDefault="00A6371D" w:rsidP="00B34EFD">
      <w:pPr>
        <w:pStyle w:val="Heading1DEEPBLUE"/>
        <w:spacing w:before="0" w:line="264" w:lineRule="auto"/>
        <w:rPr>
          <w:color w:val="FF0000"/>
          <w:sz w:val="20"/>
          <w:szCs w:val="20"/>
        </w:rPr>
      </w:pP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6686"/>
      </w:tblGrid>
      <w:tr w:rsidR="00A6371D" w:rsidRPr="006A0314" w14:paraId="77BF2824" w14:textId="77777777" w:rsidTr="009A2829">
        <w:tc>
          <w:tcPr>
            <w:tcW w:w="1414" w:type="pct"/>
            <w:shd w:val="clear" w:color="auto" w:fill="auto"/>
            <w:hideMark/>
          </w:tcPr>
          <w:p w14:paraId="1E25A20E" w14:textId="77777777" w:rsidR="00A6371D" w:rsidRPr="006A0314" w:rsidRDefault="00A6371D" w:rsidP="00B34EFD">
            <w:pPr>
              <w:spacing w:before="120" w:after="120" w:line="264" w:lineRule="auto"/>
              <w:rPr>
                <w:b/>
                <w:bCs/>
              </w:rPr>
            </w:pPr>
            <w:r w:rsidRPr="006A0314">
              <w:rPr>
                <w:b/>
                <w:bCs/>
              </w:rPr>
              <w:t>Employment type</w:t>
            </w:r>
          </w:p>
        </w:tc>
        <w:tc>
          <w:tcPr>
            <w:tcW w:w="3586" w:type="pct"/>
            <w:shd w:val="clear" w:color="auto" w:fill="auto"/>
            <w:hideMark/>
          </w:tcPr>
          <w:p w14:paraId="24C6BFF7" w14:textId="68D25B33" w:rsidR="00A6371D" w:rsidRPr="006A0314" w:rsidRDefault="00A76343" w:rsidP="00B34EFD">
            <w:pPr>
              <w:spacing w:before="120" w:after="120" w:line="264" w:lineRule="auto"/>
            </w:pPr>
            <w:sdt>
              <w:sdtPr>
                <w:rPr>
                  <w:rStyle w:val="ParagraphtextChar"/>
                </w:rPr>
                <w:alias w:val="Employment type"/>
                <w:tag w:val="Employment type"/>
                <w:id w:val="1821778662"/>
                <w:placeholder>
                  <w:docPart w:val="27B89A0BAD034FF7AC0BF06306C21166"/>
                </w:placeholder>
                <w:comboBox>
                  <w:listItem w:value="Choose an item."/>
                  <w:listItem w:displayText="Permanent" w:value="Permanent"/>
                  <w:listItem w:displayText="Fixed term temporary" w:value="Fixed term temporary"/>
                  <w:listItem w:displayText="Casual" w:value="Casual"/>
                  <w:listItem w:displayText="Contract" w:value="Contract"/>
                </w:comboBox>
              </w:sdtPr>
              <w:sdtEndPr>
                <w:rPr>
                  <w:rStyle w:val="ParagraphtextChar"/>
                </w:rPr>
              </w:sdtEndPr>
              <w:sdtContent>
                <w:r w:rsidR="00601EBA" w:rsidRPr="00E534BC">
                  <w:rPr>
                    <w:rStyle w:val="ParagraphtextChar"/>
                  </w:rPr>
                  <w:t>Permanent</w:t>
                </w:r>
              </w:sdtContent>
            </w:sdt>
            <w:r w:rsidR="00A6371D" w:rsidRPr="00E534BC">
              <w:rPr>
                <w:rStyle w:val="ParagraphtextChar"/>
              </w:rPr>
              <w:t xml:space="preserve"> –</w:t>
            </w:r>
            <w:r w:rsidR="00601EBA" w:rsidRPr="00E534BC">
              <w:t xml:space="preserve"> </w:t>
            </w:r>
            <w:sdt>
              <w:sdtPr>
                <w:alias w:val="Status"/>
                <w:tag w:val="Status"/>
                <w:id w:val="793261571"/>
                <w:placeholder>
                  <w:docPart w:val="91C3F0EE9CA443DFB2BD44F44B3EAC70"/>
                </w:placeholder>
                <w:comboBox>
                  <w:listItem w:value="Choose an item."/>
                  <w:listItem w:displayText="full-time" w:value="full-time"/>
                  <w:listItem w:displayText="part-time" w:value="part-time"/>
                  <w:listItem w:displayText="flexible full-time" w:value="flexible full-time"/>
                  <w:listItem w:displayText="flexible part-time" w:value="flexible part-time"/>
                </w:comboBox>
              </w:sdtPr>
              <w:sdtEndPr/>
              <w:sdtContent>
                <w:r w:rsidR="00601EBA" w:rsidRPr="00E534BC">
                  <w:t>full-time</w:t>
                </w:r>
              </w:sdtContent>
            </w:sdt>
          </w:p>
        </w:tc>
      </w:tr>
      <w:tr w:rsidR="00A6371D" w:rsidRPr="006A0314" w14:paraId="74836C6C" w14:textId="77777777" w:rsidTr="009A2829">
        <w:tc>
          <w:tcPr>
            <w:tcW w:w="1414" w:type="pct"/>
            <w:shd w:val="clear" w:color="auto" w:fill="auto"/>
          </w:tcPr>
          <w:p w14:paraId="7B73DCDE" w14:textId="77777777" w:rsidR="00A6371D" w:rsidRPr="006A0314" w:rsidRDefault="00A6371D" w:rsidP="00B34EFD">
            <w:pPr>
              <w:spacing w:before="120" w:after="120" w:line="264" w:lineRule="auto"/>
              <w:rPr>
                <w:b/>
                <w:bCs/>
              </w:rPr>
            </w:pPr>
            <w:r w:rsidRPr="006A0314">
              <w:rPr>
                <w:b/>
                <w:bCs/>
              </w:rPr>
              <w:t>Classification level</w:t>
            </w:r>
          </w:p>
        </w:tc>
        <w:tc>
          <w:tcPr>
            <w:tcW w:w="3586" w:type="pct"/>
            <w:shd w:val="clear" w:color="auto" w:fill="auto"/>
          </w:tcPr>
          <w:p w14:paraId="26ED3127" w14:textId="46081EDD" w:rsidR="00A6371D" w:rsidRPr="006A0314" w:rsidRDefault="00601EBA" w:rsidP="00B34EFD">
            <w:pPr>
              <w:spacing w:before="120" w:after="120" w:line="264" w:lineRule="auto"/>
              <w:rPr>
                <w:highlight w:val="yellow"/>
              </w:rPr>
            </w:pPr>
            <w:r w:rsidRPr="00E534BC">
              <w:t>TO2</w:t>
            </w:r>
          </w:p>
        </w:tc>
      </w:tr>
      <w:tr w:rsidR="00A6371D" w:rsidRPr="006A0314" w14:paraId="29C7DD79" w14:textId="77777777" w:rsidTr="009A2829">
        <w:tc>
          <w:tcPr>
            <w:tcW w:w="1414" w:type="pct"/>
            <w:shd w:val="clear" w:color="auto" w:fill="auto"/>
            <w:hideMark/>
          </w:tcPr>
          <w:p w14:paraId="70E36178" w14:textId="77777777" w:rsidR="00A6371D" w:rsidRPr="006A0314" w:rsidRDefault="00A6371D" w:rsidP="00B34EFD">
            <w:pPr>
              <w:spacing w:before="120" w:after="120" w:line="264" w:lineRule="auto"/>
              <w:rPr>
                <w:b/>
                <w:bCs/>
              </w:rPr>
            </w:pPr>
            <w:r w:rsidRPr="006A0314">
              <w:rPr>
                <w:b/>
                <w:bCs/>
              </w:rPr>
              <w:t>Salary per annum</w:t>
            </w:r>
          </w:p>
        </w:tc>
        <w:tc>
          <w:tcPr>
            <w:tcW w:w="3586" w:type="pct"/>
            <w:shd w:val="clear" w:color="auto" w:fill="auto"/>
            <w:hideMark/>
          </w:tcPr>
          <w:p w14:paraId="6CB6542B" w14:textId="16F4FD1D" w:rsidR="00A6371D" w:rsidRPr="00A76343" w:rsidRDefault="0075752E" w:rsidP="00B34EFD">
            <w:pPr>
              <w:spacing w:before="120" w:after="120" w:line="264" w:lineRule="auto"/>
              <w:rPr>
                <w:rFonts w:cs="Arial"/>
              </w:rPr>
            </w:pPr>
            <w:r w:rsidRPr="00A76343">
              <w:rPr>
                <w:rFonts w:cs="Arial"/>
              </w:rPr>
              <w:t>$</w:t>
            </w:r>
            <w:r w:rsidR="00A76343" w:rsidRPr="00A76343">
              <w:rPr>
                <w:rFonts w:cs="Arial"/>
              </w:rPr>
              <w:t>69,679</w:t>
            </w:r>
            <w:r w:rsidRPr="00A76343">
              <w:rPr>
                <w:rFonts w:cs="Arial"/>
              </w:rPr>
              <w:t xml:space="preserve"> - $</w:t>
            </w:r>
            <w:r w:rsidR="00A76343" w:rsidRPr="00A76343">
              <w:rPr>
                <w:rFonts w:cs="Arial"/>
              </w:rPr>
              <w:t>82,108</w:t>
            </w:r>
          </w:p>
        </w:tc>
      </w:tr>
      <w:tr w:rsidR="00A6371D" w:rsidRPr="006A0314" w14:paraId="0CB5E2C2" w14:textId="77777777" w:rsidTr="009A2829">
        <w:trPr>
          <w:trHeight w:val="203"/>
        </w:trPr>
        <w:tc>
          <w:tcPr>
            <w:tcW w:w="1414" w:type="pct"/>
            <w:shd w:val="clear" w:color="auto" w:fill="auto"/>
            <w:hideMark/>
          </w:tcPr>
          <w:p w14:paraId="73883B81" w14:textId="77777777" w:rsidR="00A6371D" w:rsidRPr="006A0314" w:rsidRDefault="00A6371D" w:rsidP="00B34EFD">
            <w:pPr>
              <w:spacing w:before="120" w:after="120" w:line="264" w:lineRule="auto"/>
              <w:rPr>
                <w:b/>
                <w:bCs/>
              </w:rPr>
            </w:pPr>
            <w:r w:rsidRPr="006A0314">
              <w:rPr>
                <w:b/>
                <w:bCs/>
              </w:rPr>
              <w:t>Primary location</w:t>
            </w:r>
          </w:p>
        </w:tc>
        <w:tc>
          <w:tcPr>
            <w:tcW w:w="3586" w:type="pct"/>
            <w:shd w:val="clear" w:color="auto" w:fill="auto"/>
            <w:hideMark/>
          </w:tcPr>
          <w:p w14:paraId="4C5FA7D1" w14:textId="086B79A6" w:rsidR="00A6371D" w:rsidRPr="0075752E" w:rsidRDefault="00601EBA" w:rsidP="00B34EFD">
            <w:pPr>
              <w:spacing w:before="120" w:after="120" w:line="264" w:lineRule="auto"/>
            </w:pPr>
            <w:r w:rsidRPr="0075752E">
              <w:t>Tick Fever Centre, 280 Grindle Road, Wacol</w:t>
            </w:r>
          </w:p>
        </w:tc>
      </w:tr>
      <w:tr w:rsidR="00A6371D" w:rsidRPr="006A0314" w14:paraId="68C1ADDE" w14:textId="77777777" w:rsidTr="009A2829">
        <w:tc>
          <w:tcPr>
            <w:tcW w:w="1414" w:type="pct"/>
            <w:shd w:val="clear" w:color="auto" w:fill="auto"/>
            <w:hideMark/>
          </w:tcPr>
          <w:p w14:paraId="38C8DA2F" w14:textId="77777777" w:rsidR="00A6371D" w:rsidRPr="006A0314" w:rsidRDefault="00A6371D" w:rsidP="00B34EFD">
            <w:pPr>
              <w:spacing w:before="120" w:after="120" w:line="264" w:lineRule="auto"/>
              <w:rPr>
                <w:b/>
                <w:bCs/>
              </w:rPr>
            </w:pPr>
            <w:r w:rsidRPr="006A0314">
              <w:rPr>
                <w:b/>
                <w:bCs/>
              </w:rPr>
              <w:t>Business group</w:t>
            </w:r>
          </w:p>
        </w:tc>
        <w:tc>
          <w:tcPr>
            <w:tcW w:w="3586" w:type="pct"/>
            <w:shd w:val="clear" w:color="auto" w:fill="auto"/>
            <w:hideMark/>
          </w:tcPr>
          <w:p w14:paraId="0C670F46" w14:textId="1BB8F4F2" w:rsidR="00A6371D" w:rsidRPr="0075752E" w:rsidRDefault="00601EBA" w:rsidP="00B34EFD">
            <w:pPr>
              <w:spacing w:before="120" w:after="120" w:line="264" w:lineRule="auto"/>
            </w:pPr>
            <w:r w:rsidRPr="0075752E">
              <w:t>Biosecurity Queensland, Animal Biosecurity &amp; Welfare</w:t>
            </w:r>
          </w:p>
        </w:tc>
      </w:tr>
      <w:tr w:rsidR="00A6371D" w:rsidRPr="006A0314" w14:paraId="58E05A19" w14:textId="77777777" w:rsidTr="009A2829">
        <w:tc>
          <w:tcPr>
            <w:tcW w:w="1414" w:type="pct"/>
            <w:shd w:val="clear" w:color="auto" w:fill="auto"/>
            <w:hideMark/>
          </w:tcPr>
          <w:p w14:paraId="69381BC0" w14:textId="77777777" w:rsidR="00A6371D" w:rsidRPr="006A0314" w:rsidRDefault="00A6371D" w:rsidP="00B34EFD">
            <w:pPr>
              <w:spacing w:before="120" w:after="120" w:line="264" w:lineRule="auto"/>
              <w:rPr>
                <w:b/>
                <w:bCs/>
              </w:rPr>
            </w:pPr>
            <w:r w:rsidRPr="006A0314">
              <w:rPr>
                <w:b/>
                <w:bCs/>
              </w:rPr>
              <w:t>Closing date</w:t>
            </w:r>
          </w:p>
        </w:tc>
        <w:tc>
          <w:tcPr>
            <w:tcW w:w="3586" w:type="pct"/>
            <w:shd w:val="clear" w:color="auto" w:fill="auto"/>
            <w:hideMark/>
          </w:tcPr>
          <w:p w14:paraId="288D897D" w14:textId="36DCFE6C" w:rsidR="00A6371D" w:rsidRPr="0075752E" w:rsidRDefault="0075752E" w:rsidP="00B34EFD">
            <w:pPr>
              <w:spacing w:before="120" w:after="120" w:line="264" w:lineRule="auto"/>
            </w:pPr>
            <w:r>
              <w:t>Friday, 15 July 2024</w:t>
            </w:r>
          </w:p>
        </w:tc>
      </w:tr>
      <w:tr w:rsidR="00A6371D" w:rsidRPr="006A0314" w14:paraId="35385E72" w14:textId="77777777" w:rsidTr="009A2829">
        <w:tc>
          <w:tcPr>
            <w:tcW w:w="1414" w:type="pct"/>
            <w:shd w:val="clear" w:color="auto" w:fill="auto"/>
            <w:hideMark/>
          </w:tcPr>
          <w:p w14:paraId="31ED5B2F" w14:textId="77777777" w:rsidR="00A6371D" w:rsidRPr="006A0314" w:rsidRDefault="00A6371D" w:rsidP="00B34EFD">
            <w:pPr>
              <w:spacing w:before="120" w:after="120" w:line="264" w:lineRule="auto"/>
              <w:rPr>
                <w:b/>
                <w:bCs/>
              </w:rPr>
            </w:pPr>
            <w:r w:rsidRPr="006A0314">
              <w:rPr>
                <w:b/>
                <w:bCs/>
              </w:rPr>
              <w:t>Contact person</w:t>
            </w:r>
          </w:p>
        </w:tc>
        <w:tc>
          <w:tcPr>
            <w:tcW w:w="3586" w:type="pct"/>
            <w:shd w:val="clear" w:color="auto" w:fill="auto"/>
            <w:hideMark/>
          </w:tcPr>
          <w:p w14:paraId="79CFD557" w14:textId="30C9694F" w:rsidR="00A6371D" w:rsidRPr="0075752E" w:rsidRDefault="00601EBA" w:rsidP="00B34EFD">
            <w:pPr>
              <w:spacing w:before="120" w:after="120" w:line="264" w:lineRule="auto"/>
            </w:pPr>
            <w:r w:rsidRPr="0075752E">
              <w:t>Heid</w:t>
            </w:r>
            <w:r w:rsidR="00D30F00" w:rsidRPr="0075752E">
              <w:t>i</w:t>
            </w:r>
            <w:r w:rsidRPr="0075752E">
              <w:t xml:space="preserve"> Nugent – </w:t>
            </w:r>
            <w:r w:rsidR="0075752E">
              <w:t>Ph: (</w:t>
            </w:r>
            <w:r w:rsidRPr="0075752E">
              <w:t>07</w:t>
            </w:r>
            <w:r w:rsidR="0075752E">
              <w:t>)</w:t>
            </w:r>
            <w:r w:rsidRPr="0075752E">
              <w:t xml:space="preserve"> 3270 9652</w:t>
            </w:r>
          </w:p>
        </w:tc>
      </w:tr>
      <w:tr w:rsidR="00A6371D" w:rsidRPr="006A0314" w14:paraId="6CB32BF7" w14:textId="77777777" w:rsidTr="009A2829">
        <w:tc>
          <w:tcPr>
            <w:tcW w:w="1414" w:type="pct"/>
            <w:shd w:val="clear" w:color="auto" w:fill="auto"/>
            <w:hideMark/>
          </w:tcPr>
          <w:p w14:paraId="4E8C0E5C" w14:textId="77777777" w:rsidR="00A6371D" w:rsidRPr="006A0314" w:rsidRDefault="00A6371D" w:rsidP="00B34EFD">
            <w:pPr>
              <w:spacing w:before="120" w:after="120" w:line="264" w:lineRule="auto"/>
              <w:rPr>
                <w:b/>
                <w:bCs/>
              </w:rPr>
            </w:pPr>
            <w:r w:rsidRPr="006A0314">
              <w:rPr>
                <w:b/>
                <w:bCs/>
              </w:rPr>
              <w:t>Job ad reference number</w:t>
            </w:r>
          </w:p>
        </w:tc>
        <w:tc>
          <w:tcPr>
            <w:tcW w:w="3586" w:type="pct"/>
            <w:shd w:val="clear" w:color="auto" w:fill="auto"/>
            <w:hideMark/>
          </w:tcPr>
          <w:p w14:paraId="6E0FBC2E" w14:textId="761122DA" w:rsidR="00A6371D" w:rsidRPr="0075752E" w:rsidRDefault="00A76343" w:rsidP="00B34EFD">
            <w:pPr>
              <w:spacing w:before="120" w:after="120" w:line="264" w:lineRule="auto"/>
            </w:pPr>
            <w:r w:rsidRPr="00A76343">
              <w:t>QLD/575378/24</w:t>
            </w:r>
          </w:p>
        </w:tc>
      </w:tr>
      <w:tr w:rsidR="00A6371D" w:rsidRPr="006A0314" w14:paraId="56507F2D" w14:textId="77777777" w:rsidTr="009A2829">
        <w:trPr>
          <w:trHeight w:val="28"/>
        </w:trPr>
        <w:tc>
          <w:tcPr>
            <w:tcW w:w="1414" w:type="pct"/>
            <w:shd w:val="clear" w:color="auto" w:fill="auto"/>
          </w:tcPr>
          <w:p w14:paraId="35A8977A" w14:textId="77777777" w:rsidR="00A6371D" w:rsidRPr="006A0314" w:rsidRDefault="00A6371D" w:rsidP="00B34EFD">
            <w:pPr>
              <w:spacing w:before="120" w:after="120" w:line="264" w:lineRule="auto"/>
              <w:rPr>
                <w:b/>
                <w:bCs/>
              </w:rPr>
            </w:pPr>
            <w:r w:rsidRPr="006A0314">
              <w:rPr>
                <w:b/>
                <w:bCs/>
              </w:rPr>
              <w:t>Leadership stream</w:t>
            </w:r>
          </w:p>
        </w:tc>
        <w:tc>
          <w:tcPr>
            <w:tcW w:w="3586" w:type="pct"/>
            <w:shd w:val="clear" w:color="auto" w:fill="auto"/>
          </w:tcPr>
          <w:p w14:paraId="1FC7FD63" w14:textId="5A4BDE2F" w:rsidR="00A6371D" w:rsidRPr="006A0314" w:rsidRDefault="00601EBA" w:rsidP="00B34EFD">
            <w:pPr>
              <w:spacing w:before="120" w:after="120" w:line="264" w:lineRule="auto"/>
            </w:pPr>
            <w:r>
              <w:t>Individual Contributor</w:t>
            </w:r>
          </w:p>
        </w:tc>
      </w:tr>
      <w:tr w:rsidR="009A2829" w:rsidRPr="006A0314" w14:paraId="70A35D32" w14:textId="77777777" w:rsidTr="009A2829">
        <w:tc>
          <w:tcPr>
            <w:tcW w:w="1414" w:type="pct"/>
            <w:shd w:val="clear" w:color="auto" w:fill="auto"/>
          </w:tcPr>
          <w:p w14:paraId="0674326E" w14:textId="77777777" w:rsidR="009A2829" w:rsidRPr="006A0314" w:rsidRDefault="009A2829" w:rsidP="00C97033">
            <w:pPr>
              <w:spacing w:before="120" w:after="120" w:line="264" w:lineRule="auto"/>
              <w:rPr>
                <w:b/>
                <w:bCs/>
              </w:rPr>
            </w:pPr>
            <w:r w:rsidRPr="006A0314">
              <w:rPr>
                <w:b/>
                <w:bCs/>
              </w:rPr>
              <w:t>Mandatory qualifications/Licences and registrations</w:t>
            </w:r>
          </w:p>
        </w:tc>
        <w:tc>
          <w:tcPr>
            <w:tcW w:w="3586" w:type="pct"/>
            <w:shd w:val="clear" w:color="auto" w:fill="auto"/>
          </w:tcPr>
          <w:p w14:paraId="5823DE1F" w14:textId="3C863E83" w:rsidR="00386AE2" w:rsidRDefault="00386AE2" w:rsidP="00386AE2">
            <w:pPr>
              <w:numPr>
                <w:ilvl w:val="0"/>
                <w:numId w:val="24"/>
              </w:numPr>
              <w:tabs>
                <w:tab w:val="clear" w:pos="288"/>
              </w:tabs>
              <w:spacing w:before="143" w:line="245" w:lineRule="exact"/>
              <w:ind w:left="233" w:right="1296" w:hanging="288"/>
              <w:textAlignment w:val="baseline"/>
              <w:rPr>
                <w:rFonts w:eastAsia="Arial"/>
                <w:color w:val="000000"/>
              </w:rPr>
            </w:pPr>
            <w:r>
              <w:rPr>
                <w:rFonts w:eastAsia="Arial"/>
                <w:color w:val="000000"/>
              </w:rPr>
              <w:t>The successful applicant must hold a mandatory Diploma or Advanced Diploma in Biological Science from a recognised tertiary institution, or equivalent academic qualifications.</w:t>
            </w:r>
          </w:p>
          <w:p w14:paraId="32BF516C" w14:textId="36BC5D84" w:rsidR="009A2829" w:rsidRPr="00386AE2" w:rsidRDefault="00386AE2" w:rsidP="00386AE2">
            <w:pPr>
              <w:numPr>
                <w:ilvl w:val="0"/>
                <w:numId w:val="24"/>
              </w:numPr>
              <w:tabs>
                <w:tab w:val="clear" w:pos="288"/>
              </w:tabs>
              <w:spacing w:before="14" w:line="245" w:lineRule="exact"/>
              <w:ind w:left="233" w:right="1296" w:hanging="288"/>
              <w:textAlignment w:val="baseline"/>
              <w:rPr>
                <w:rFonts w:eastAsia="Arial"/>
                <w:color w:val="000000"/>
              </w:rPr>
            </w:pPr>
            <w:r>
              <w:rPr>
                <w:rFonts w:eastAsia="Arial"/>
                <w:color w:val="000000"/>
              </w:rPr>
              <w:t>Vaccination or immunity to Q Fever will be mandatory. Commitment to obtain vaccination or evidence of prior vaccination will be required prior to starting with Biosecurity Queensland.</w:t>
            </w:r>
          </w:p>
        </w:tc>
      </w:tr>
    </w:tbl>
    <w:p w14:paraId="692BD4BC" w14:textId="77777777" w:rsidR="00A6371D" w:rsidRPr="006A0314" w:rsidRDefault="00A6371D" w:rsidP="000D38B1">
      <w:pPr>
        <w:pStyle w:val="Heading1DEEPBLUE"/>
        <w:spacing w:line="264" w:lineRule="auto"/>
        <w:rPr>
          <w:b/>
          <w:bCs/>
          <w:color w:val="004B61" w:themeColor="text1"/>
        </w:rPr>
      </w:pPr>
      <w:r w:rsidRPr="006A0314">
        <w:rPr>
          <w:b/>
          <w:bCs/>
          <w:color w:val="004B61" w:themeColor="text1"/>
        </w:rPr>
        <w:t>About us</w:t>
      </w:r>
    </w:p>
    <w:p w14:paraId="518D2602" w14:textId="77777777" w:rsidR="00A6371D" w:rsidRPr="001D19AB" w:rsidRDefault="00A6371D" w:rsidP="000D38B1">
      <w:pPr>
        <w:spacing w:after="120" w:line="264" w:lineRule="auto"/>
      </w:pPr>
      <w:r w:rsidRPr="001D19AB">
        <w:t xml:space="preserve">For more than a century, the Department of Agriculture and Fisheries (DAF) has played a vital role in enabling the production and protection of food security and sustainability for Queenslanders and the world. </w:t>
      </w:r>
    </w:p>
    <w:p w14:paraId="2EF80247" w14:textId="77777777" w:rsidR="00A6371D" w:rsidRPr="001D19AB" w:rsidRDefault="00A6371D" w:rsidP="000D38B1">
      <w:pPr>
        <w:spacing w:after="120" w:line="264" w:lineRule="auto"/>
      </w:pPr>
      <w:r w:rsidRPr="001D19AB">
        <w:t xml:space="preserve">From the land to the sea. From the bush to the city. From hard-working families to global trade relationships, and from connected communities to prosperity for all. </w:t>
      </w:r>
    </w:p>
    <w:p w14:paraId="265A1619" w14:textId="77777777" w:rsidR="006A0314" w:rsidRDefault="00A6371D" w:rsidP="006A0314">
      <w:pPr>
        <w:spacing w:after="120" w:line="264" w:lineRule="auto"/>
      </w:pPr>
      <w:r w:rsidRPr="001D19AB">
        <w:t>Every day is different, and so is every team within the department.</w:t>
      </w:r>
      <w:r w:rsidR="006A0314" w:rsidRPr="006A0314">
        <w:t xml:space="preserve"> </w:t>
      </w:r>
    </w:p>
    <w:p w14:paraId="40961310" w14:textId="1EFD6E3D" w:rsidR="006A0314" w:rsidRDefault="006A0314" w:rsidP="006A0314">
      <w:pPr>
        <w:spacing w:after="120" w:line="264" w:lineRule="auto"/>
      </w:pPr>
      <w:r w:rsidRPr="001D19AB">
        <w:t>United by service and purpose, together, we are moving forward, building on a proud past towards a prosperous future. At DAF you will:</w:t>
      </w:r>
    </w:p>
    <w:p w14:paraId="76D30801" w14:textId="77777777" w:rsidR="006A0314" w:rsidRPr="001D19AB" w:rsidRDefault="006A0314" w:rsidP="006A0314">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 xml:space="preserve">work with passion and purpose </w:t>
      </w:r>
    </w:p>
    <w:p w14:paraId="5A9E7536" w14:textId="77777777" w:rsidR="00EF7396" w:rsidRDefault="006A0314" w:rsidP="00EF7396">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have a tangible impact, for today and tomorrow</w:t>
      </w:r>
    </w:p>
    <w:p w14:paraId="1C6D9A83" w14:textId="715B677F" w:rsidR="00A6371D" w:rsidRPr="00EF7396" w:rsidRDefault="00A6371D" w:rsidP="00EF7396">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EF7396">
        <w:rPr>
          <w:rFonts w:asciiTheme="majorHAnsi" w:hAnsiTheme="majorHAnsi" w:cstheme="majorBidi"/>
        </w:rPr>
        <w:t>follow your path, wherever it leads</w:t>
      </w:r>
    </w:p>
    <w:p w14:paraId="33CD52AE"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get the flexibility and support you need to thrive</w:t>
      </w:r>
    </w:p>
    <w:p w14:paraId="66E9B4CD"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lastRenderedPageBreak/>
        <w:t>be part of our one, diverse DAF</w:t>
      </w:r>
    </w:p>
    <w:p w14:paraId="097B28EE" w14:textId="0FC78D95" w:rsidR="00EF7396" w:rsidRPr="00460400" w:rsidRDefault="00A6371D" w:rsidP="00B34EFD">
      <w:pPr>
        <w:spacing w:after="120" w:line="264" w:lineRule="auto"/>
        <w:rPr>
          <w:b/>
          <w:bCs/>
        </w:rPr>
      </w:pPr>
      <w:r w:rsidRPr="001D19AB">
        <w:rPr>
          <w:b/>
          <w:bCs/>
        </w:rPr>
        <w:t>Bring legacy to life. For the future of Queensland and the world.</w:t>
      </w:r>
    </w:p>
    <w:p w14:paraId="3A42F0C8" w14:textId="77777777" w:rsidR="00A6371D" w:rsidRPr="00E534BC" w:rsidRDefault="00A6371D" w:rsidP="009A3FF6">
      <w:pPr>
        <w:spacing w:before="120" w:after="120" w:line="264" w:lineRule="auto"/>
        <w:rPr>
          <w:rFonts w:asciiTheme="minorHAnsi" w:eastAsia="Montserrat" w:hAnsiTheme="minorHAnsi" w:cstheme="minorHAnsi"/>
          <w:b/>
        </w:rPr>
      </w:pPr>
      <w:r w:rsidRPr="00E534BC">
        <w:rPr>
          <w:rFonts w:asciiTheme="minorHAnsi" w:eastAsia="Montserrat" w:hAnsiTheme="minorHAnsi" w:cstheme="minorHAnsi"/>
          <w:b/>
        </w:rPr>
        <w:t>Biosecurity</w:t>
      </w:r>
    </w:p>
    <w:p w14:paraId="351C04AB" w14:textId="77777777" w:rsidR="00A6371D" w:rsidRPr="00E534BC" w:rsidRDefault="00A6371D" w:rsidP="00A6371D">
      <w:pPr>
        <w:numPr>
          <w:ilvl w:val="0"/>
          <w:numId w:val="18"/>
        </w:numPr>
        <w:spacing w:after="120" w:line="264" w:lineRule="auto"/>
        <w:rPr>
          <w:rFonts w:asciiTheme="minorHAnsi" w:eastAsia="Montserrat" w:hAnsiTheme="minorHAnsi" w:cstheme="minorHAnsi"/>
        </w:rPr>
      </w:pPr>
      <w:r w:rsidRPr="00E534BC">
        <w:rPr>
          <w:rFonts w:asciiTheme="minorHAnsi" w:eastAsia="Montserrat" w:hAnsiTheme="minorHAnsi" w:cstheme="minorHAnsi"/>
        </w:rPr>
        <w:t>Join us and help preserve and protect Queensland’s biosecurity.</w:t>
      </w:r>
    </w:p>
    <w:p w14:paraId="12A2CFB5" w14:textId="77777777" w:rsidR="00A6371D" w:rsidRPr="001D19AB" w:rsidRDefault="00A6371D" w:rsidP="00B34EFD">
      <w:pPr>
        <w:spacing w:after="120" w:line="264" w:lineRule="auto"/>
      </w:pPr>
      <w:r w:rsidRPr="001D19AB">
        <w:t xml:space="preserve">Visit </w:t>
      </w:r>
      <w:hyperlink r:id="rId11" w:history="1">
        <w:r w:rsidRPr="001D19AB">
          <w:rPr>
            <w:rStyle w:val="Hyperlink"/>
          </w:rPr>
          <w:t>daf.qld.gov.au</w:t>
        </w:r>
      </w:hyperlink>
      <w:r w:rsidRPr="001D19AB">
        <w:t xml:space="preserve"> and our </w:t>
      </w:r>
      <w:hyperlink r:id="rId12" w:history="1">
        <w:r w:rsidRPr="001D19AB">
          <w:rPr>
            <w:rStyle w:val="Hyperlink"/>
          </w:rPr>
          <w:t>social media accounts</w:t>
        </w:r>
      </w:hyperlink>
      <w:r w:rsidRPr="001D19AB">
        <w:t xml:space="preserve"> to learn more about us.</w:t>
      </w:r>
    </w:p>
    <w:p w14:paraId="0B070F39" w14:textId="77777777" w:rsidR="00A6371D" w:rsidRPr="006A0314" w:rsidRDefault="00A6371D" w:rsidP="000D38B1">
      <w:pPr>
        <w:pStyle w:val="Heading1DEEPBLUE"/>
        <w:spacing w:line="264" w:lineRule="auto"/>
        <w:rPr>
          <w:b/>
          <w:bCs/>
          <w:color w:val="004B61" w:themeColor="text1"/>
          <w:szCs w:val="32"/>
        </w:rPr>
      </w:pPr>
      <w:r w:rsidRPr="006A0314">
        <w:rPr>
          <w:b/>
          <w:bCs/>
          <w:color w:val="004B61" w:themeColor="text1"/>
          <w:szCs w:val="32"/>
        </w:rPr>
        <w:t>About the role</w:t>
      </w:r>
    </w:p>
    <w:p w14:paraId="28DFC797" w14:textId="688402D0" w:rsidR="00A6371D" w:rsidRPr="001D19AB" w:rsidRDefault="00A6371D" w:rsidP="000D38B1">
      <w:pPr>
        <w:spacing w:after="120" w:line="264" w:lineRule="auto"/>
      </w:pPr>
      <w:r w:rsidRPr="001D19AB">
        <w:t>As our</w:t>
      </w:r>
      <w:r w:rsidR="00601EBA">
        <w:t xml:space="preserve"> Science Technician,</w:t>
      </w:r>
      <w:r w:rsidRPr="001D19AB">
        <w:t xml:space="preserve"> you will: </w:t>
      </w:r>
    </w:p>
    <w:p w14:paraId="24D39D74" w14:textId="355ED823" w:rsidR="00F70EE3" w:rsidRPr="00F70EE3" w:rsidRDefault="00386AE2" w:rsidP="00F70EE3">
      <w:pPr>
        <w:numPr>
          <w:ilvl w:val="0"/>
          <w:numId w:val="14"/>
        </w:numPr>
        <w:tabs>
          <w:tab w:val="left" w:pos="1418"/>
        </w:tabs>
        <w:spacing w:before="2" w:after="0" w:line="243" w:lineRule="exact"/>
        <w:ind w:left="426" w:right="1296"/>
        <w:jc w:val="both"/>
        <w:textAlignment w:val="baseline"/>
        <w:rPr>
          <w:rFonts w:eastAsia="Arial"/>
          <w:color w:val="000000"/>
          <w:spacing w:val="-1"/>
        </w:rPr>
      </w:pPr>
      <w:r w:rsidRPr="00F70EE3">
        <w:rPr>
          <w:rFonts w:eastAsia="Arial"/>
          <w:color w:val="000000"/>
        </w:rPr>
        <w:t>Work under direction, either under supervision or individually with close guidance, to conduct fundamental, laboratory-based scientific technical tasks that support a team undertaking delivery of scientific diagnostic and pharmaceutical service. This includes but not limited to</w:t>
      </w:r>
      <w:r w:rsidR="00F70EE3" w:rsidRPr="00F70EE3">
        <w:rPr>
          <w:rFonts w:eastAsia="Arial"/>
          <w:color w:val="000000"/>
        </w:rPr>
        <w:t xml:space="preserve"> </w:t>
      </w:r>
      <w:r w:rsidR="00F70EE3">
        <w:rPr>
          <w:rFonts w:eastAsia="Arial"/>
          <w:color w:val="000000"/>
        </w:rPr>
        <w:t>–</w:t>
      </w:r>
    </w:p>
    <w:p w14:paraId="39F151CB" w14:textId="77777777" w:rsidR="00F70EE3" w:rsidRPr="00F70EE3" w:rsidRDefault="00386AE2" w:rsidP="00F70EE3">
      <w:pPr>
        <w:numPr>
          <w:ilvl w:val="1"/>
          <w:numId w:val="14"/>
        </w:numPr>
        <w:tabs>
          <w:tab w:val="left" w:pos="1584"/>
        </w:tabs>
        <w:spacing w:before="2" w:after="0" w:line="243" w:lineRule="exact"/>
        <w:ind w:right="1296"/>
        <w:jc w:val="both"/>
        <w:textAlignment w:val="baseline"/>
        <w:rPr>
          <w:rFonts w:eastAsia="Arial"/>
          <w:color w:val="000000"/>
          <w:spacing w:val="-1"/>
        </w:rPr>
      </w:pPr>
      <w:r w:rsidRPr="00F70EE3">
        <w:rPr>
          <w:rFonts w:eastAsia="Arial"/>
          <w:color w:val="000000"/>
        </w:rPr>
        <w:t>Laboratory procedures in a pharmaceutical clean room environment involved in the processing of vaccine and other biological products.</w:t>
      </w:r>
    </w:p>
    <w:p w14:paraId="2370B2D5" w14:textId="7463F66B" w:rsidR="00386AE2" w:rsidRPr="00F70EE3" w:rsidRDefault="00386AE2" w:rsidP="00F70EE3">
      <w:pPr>
        <w:numPr>
          <w:ilvl w:val="1"/>
          <w:numId w:val="14"/>
        </w:numPr>
        <w:tabs>
          <w:tab w:val="left" w:pos="1584"/>
        </w:tabs>
        <w:spacing w:before="2" w:after="0" w:line="243" w:lineRule="exact"/>
        <w:ind w:right="1296"/>
        <w:jc w:val="both"/>
        <w:textAlignment w:val="baseline"/>
        <w:rPr>
          <w:rFonts w:eastAsia="Arial"/>
          <w:color w:val="000000"/>
          <w:spacing w:val="-1"/>
        </w:rPr>
      </w:pPr>
      <w:r w:rsidRPr="00F70EE3">
        <w:rPr>
          <w:rFonts w:eastAsia="Arial"/>
          <w:color w:val="000000"/>
          <w:spacing w:val="-1"/>
        </w:rPr>
        <w:t>Pack vaccines and other biological products</w:t>
      </w:r>
    </w:p>
    <w:p w14:paraId="358969D3" w14:textId="77777777" w:rsidR="00386AE2" w:rsidRDefault="00386AE2" w:rsidP="00F70EE3">
      <w:pPr>
        <w:numPr>
          <w:ilvl w:val="1"/>
          <w:numId w:val="14"/>
        </w:numPr>
        <w:tabs>
          <w:tab w:val="left" w:pos="2304"/>
        </w:tabs>
        <w:spacing w:before="1" w:after="0" w:line="243" w:lineRule="exact"/>
        <w:jc w:val="both"/>
        <w:textAlignment w:val="baseline"/>
        <w:rPr>
          <w:rFonts w:eastAsia="Arial"/>
          <w:color w:val="000000"/>
        </w:rPr>
      </w:pPr>
      <w:r>
        <w:rPr>
          <w:rFonts w:eastAsia="Arial"/>
          <w:color w:val="000000"/>
        </w:rPr>
        <w:t>Maintain stocks of laboratory consumable within the laboratories</w:t>
      </w:r>
    </w:p>
    <w:p w14:paraId="73AD9253" w14:textId="77777777" w:rsidR="00386AE2" w:rsidRDefault="00386AE2" w:rsidP="00F70EE3">
      <w:pPr>
        <w:numPr>
          <w:ilvl w:val="1"/>
          <w:numId w:val="14"/>
        </w:numPr>
        <w:tabs>
          <w:tab w:val="left" w:pos="2304"/>
        </w:tabs>
        <w:spacing w:before="2" w:after="0" w:line="243" w:lineRule="exact"/>
        <w:jc w:val="both"/>
        <w:textAlignment w:val="baseline"/>
        <w:rPr>
          <w:rFonts w:eastAsia="Arial"/>
          <w:color w:val="000000"/>
        </w:rPr>
      </w:pPr>
      <w:r>
        <w:rPr>
          <w:rFonts w:eastAsia="Arial"/>
          <w:color w:val="000000"/>
        </w:rPr>
        <w:t>Preparation of eskies and boxes for vaccine dispatch</w:t>
      </w:r>
    </w:p>
    <w:p w14:paraId="733F04C3" w14:textId="77777777" w:rsidR="00386AE2" w:rsidRDefault="00386AE2" w:rsidP="00386AE2">
      <w:pPr>
        <w:tabs>
          <w:tab w:val="left" w:pos="2304"/>
        </w:tabs>
        <w:spacing w:before="2" w:after="0" w:line="243" w:lineRule="exact"/>
        <w:jc w:val="both"/>
        <w:textAlignment w:val="baseline"/>
        <w:rPr>
          <w:rFonts w:eastAsia="Arial"/>
          <w:color w:val="000000"/>
        </w:rPr>
      </w:pPr>
    </w:p>
    <w:p w14:paraId="3B9CD881" w14:textId="262F70AB" w:rsidR="00386AE2" w:rsidRDefault="00386AE2" w:rsidP="00460400">
      <w:pPr>
        <w:pStyle w:val="ListParagraph"/>
        <w:numPr>
          <w:ilvl w:val="0"/>
          <w:numId w:val="25"/>
        </w:numPr>
        <w:spacing w:before="2" w:after="0" w:line="243" w:lineRule="exact"/>
        <w:ind w:left="426"/>
        <w:textAlignment w:val="baseline"/>
        <w:rPr>
          <w:rFonts w:eastAsia="Arial"/>
          <w:color w:val="000000"/>
        </w:rPr>
      </w:pPr>
      <w:r w:rsidRPr="00386AE2">
        <w:rPr>
          <w:rFonts w:eastAsia="Arial"/>
          <w:color w:val="000000"/>
        </w:rPr>
        <w:t>As relevant, routine tasks undertaken under supervision may include the following:</w:t>
      </w:r>
    </w:p>
    <w:p w14:paraId="1457560B" w14:textId="540554C5"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Maintaining, calibrating, and using testing equipment</w:t>
      </w:r>
    </w:p>
    <w:p w14:paraId="599F5DFE" w14:textId="74D6F7DF"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Preparing solutions, reagents, mixtures, and media</w:t>
      </w:r>
    </w:p>
    <w:p w14:paraId="19361AE3" w14:textId="5D3AD705"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Cleaning and sterilising work areas, equipment and materials including washing of equipment, sterilisation of laboratory equipment, laundering and sterilisation of laboratory coats, mops, cleanroom garments and cleaning of vaccine production unit and quality control laboratories.</w:t>
      </w:r>
    </w:p>
    <w:p w14:paraId="03B9E02D" w14:textId="2F5B3142"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Undertaking observations such as recognising relevant species and identifying environmental conditions</w:t>
      </w:r>
    </w:p>
    <w:p w14:paraId="632966C2" w14:textId="38E5AD5B"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Preparing, collecting, and managing specimens and samples</w:t>
      </w:r>
    </w:p>
    <w:p w14:paraId="2F0E0F37" w14:textId="4945C723"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Ensuring sample integrity via appropriate specimen/sample preservation, handling, and transport</w:t>
      </w:r>
    </w:p>
    <w:p w14:paraId="23F65BE6" w14:textId="6575D2DE"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Performing tests and conducting analyses</w:t>
      </w:r>
    </w:p>
    <w:p w14:paraId="2ACE67D2" w14:textId="28C24D40"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Measuring and collecting analytical data</w:t>
      </w:r>
    </w:p>
    <w:p w14:paraId="2C289441" w14:textId="214A9CC2"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Recording and documenting data using defined systems and methods</w:t>
      </w:r>
    </w:p>
    <w:p w14:paraId="4818D27E" w14:textId="09C76DC1"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Monitor, dispense, order, label and securely store and manage the safe disposal of chemicals and other substances required for scientific experimentation/investigations.</w:t>
      </w:r>
    </w:p>
    <w:p w14:paraId="65371003" w14:textId="00469391"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Receive goods and maintain storage area.</w:t>
      </w:r>
    </w:p>
    <w:p w14:paraId="0EB42F0E" w14:textId="4C3616DD" w:rsidR="00386AE2" w:rsidRDefault="00386AE2" w:rsidP="00460400">
      <w:pPr>
        <w:pStyle w:val="ListParagraph"/>
        <w:numPr>
          <w:ilvl w:val="1"/>
          <w:numId w:val="25"/>
        </w:numPr>
        <w:spacing w:before="2" w:after="0" w:line="243" w:lineRule="exact"/>
        <w:textAlignment w:val="baseline"/>
        <w:rPr>
          <w:rFonts w:eastAsia="Arial"/>
          <w:color w:val="000000"/>
        </w:rPr>
      </w:pPr>
      <w:r>
        <w:rPr>
          <w:rFonts w:eastAsia="Arial"/>
          <w:color w:val="000000"/>
        </w:rPr>
        <w:t xml:space="preserve">Other routine laboratory-based scientific technical activities as directed. </w:t>
      </w:r>
    </w:p>
    <w:p w14:paraId="0BBB720C" w14:textId="77777777" w:rsidR="00386AE2" w:rsidRDefault="00386AE2" w:rsidP="00386AE2">
      <w:pPr>
        <w:numPr>
          <w:ilvl w:val="0"/>
          <w:numId w:val="25"/>
        </w:numPr>
        <w:tabs>
          <w:tab w:val="left" w:pos="1584"/>
        </w:tabs>
        <w:spacing w:before="242" w:after="0" w:line="230" w:lineRule="exact"/>
        <w:ind w:right="1224"/>
        <w:textAlignment w:val="baseline"/>
        <w:rPr>
          <w:rFonts w:eastAsia="Arial"/>
          <w:color w:val="000000"/>
        </w:rPr>
      </w:pPr>
      <w:r>
        <w:rPr>
          <w:rFonts w:eastAsia="Arial"/>
          <w:color w:val="000000"/>
        </w:rPr>
        <w:t>Accurately perform routine tasks in accordance with relevant standard operating procedures (SOPs), protocols or methodologies to support the generation of valid data and ongoing compliance with relevant quality standards (quality management system), proficiency testing programs, laboratory accreditations (Australian Code of Good Manufacturing Practice (GMP), National Association of Testing Authorities (NATA) and Biosecurity Containment level 2), workplace health and safety (WHS) requirements and legislative obligations.</w:t>
      </w:r>
    </w:p>
    <w:p w14:paraId="76834F17" w14:textId="77777777" w:rsidR="00386AE2" w:rsidRDefault="00386AE2" w:rsidP="00386AE2">
      <w:pPr>
        <w:numPr>
          <w:ilvl w:val="0"/>
          <w:numId w:val="25"/>
        </w:numPr>
        <w:tabs>
          <w:tab w:val="left" w:pos="1584"/>
        </w:tabs>
        <w:spacing w:before="135" w:after="0" w:line="230" w:lineRule="exact"/>
        <w:ind w:right="1728"/>
        <w:textAlignment w:val="baseline"/>
        <w:rPr>
          <w:rFonts w:eastAsia="Arial"/>
          <w:color w:val="000000"/>
        </w:rPr>
      </w:pPr>
      <w:r>
        <w:rPr>
          <w:rFonts w:eastAsia="Arial"/>
          <w:color w:val="000000"/>
        </w:rPr>
        <w:t>Undertake routine data collation and presentation via preparation of graphs/tables and performing routine calculations to support project/team deliverables.</w:t>
      </w:r>
    </w:p>
    <w:p w14:paraId="74275115" w14:textId="77777777" w:rsidR="00386AE2" w:rsidRDefault="00386AE2" w:rsidP="00386AE2">
      <w:pPr>
        <w:numPr>
          <w:ilvl w:val="0"/>
          <w:numId w:val="25"/>
        </w:numPr>
        <w:tabs>
          <w:tab w:val="left" w:pos="1584"/>
        </w:tabs>
        <w:spacing w:before="131" w:after="0" w:line="230" w:lineRule="exact"/>
        <w:ind w:right="1656"/>
        <w:textAlignment w:val="baseline"/>
        <w:rPr>
          <w:rFonts w:eastAsia="Arial"/>
          <w:color w:val="000000"/>
        </w:rPr>
      </w:pPr>
      <w:r>
        <w:rPr>
          <w:rFonts w:eastAsia="Arial"/>
          <w:color w:val="000000"/>
        </w:rPr>
        <w:t>Communicate effectively with internal and external stakeholders to ensure requests, queries and concerns are managed in accordance with SOPs/guidelines to achieve clear, timely and accurate information flow, including (where relevant) compliance with commercial in-confidence and privacy standards.</w:t>
      </w:r>
    </w:p>
    <w:p w14:paraId="15654C56" w14:textId="77777777" w:rsidR="00386AE2" w:rsidRDefault="00386AE2" w:rsidP="00386AE2">
      <w:pPr>
        <w:numPr>
          <w:ilvl w:val="0"/>
          <w:numId w:val="25"/>
        </w:numPr>
        <w:tabs>
          <w:tab w:val="left" w:pos="1584"/>
        </w:tabs>
        <w:spacing w:before="135" w:after="0" w:line="230" w:lineRule="exact"/>
        <w:textAlignment w:val="baseline"/>
        <w:rPr>
          <w:rFonts w:eastAsia="Arial"/>
          <w:color w:val="000000"/>
        </w:rPr>
      </w:pPr>
      <w:r>
        <w:rPr>
          <w:rFonts w:eastAsia="Arial"/>
          <w:color w:val="000000"/>
        </w:rPr>
        <w:lastRenderedPageBreak/>
        <w:t>Develop and maintain awareness of current scientific practices and developments relevant to work area.</w:t>
      </w:r>
    </w:p>
    <w:p w14:paraId="0BAB83F2" w14:textId="77777777" w:rsidR="00386AE2" w:rsidRDefault="00386AE2" w:rsidP="00386AE2">
      <w:pPr>
        <w:numPr>
          <w:ilvl w:val="0"/>
          <w:numId w:val="25"/>
        </w:numPr>
        <w:tabs>
          <w:tab w:val="left" w:pos="1584"/>
        </w:tabs>
        <w:spacing w:before="131" w:after="0" w:line="230" w:lineRule="exact"/>
        <w:ind w:right="2016"/>
        <w:textAlignment w:val="baseline"/>
        <w:rPr>
          <w:rFonts w:eastAsia="Arial"/>
          <w:color w:val="000000"/>
        </w:rPr>
      </w:pPr>
      <w:r>
        <w:rPr>
          <w:rFonts w:eastAsia="Arial"/>
          <w:color w:val="000000"/>
        </w:rPr>
        <w:t>Support effective teamwork by contributing positively to group tasks and providing guidance to new/inexperienced colleagues.</w:t>
      </w:r>
    </w:p>
    <w:p w14:paraId="2E1F8503" w14:textId="77777777" w:rsidR="00386AE2" w:rsidRDefault="00386AE2" w:rsidP="00386AE2">
      <w:pPr>
        <w:numPr>
          <w:ilvl w:val="0"/>
          <w:numId w:val="25"/>
        </w:numPr>
        <w:tabs>
          <w:tab w:val="left" w:pos="1584"/>
        </w:tabs>
        <w:spacing w:before="135" w:after="0" w:line="230" w:lineRule="exact"/>
        <w:ind w:right="1296"/>
        <w:textAlignment w:val="baseline"/>
        <w:rPr>
          <w:rFonts w:eastAsia="Arial"/>
          <w:color w:val="000000"/>
          <w:spacing w:val="-2"/>
        </w:rPr>
      </w:pPr>
      <w:r>
        <w:rPr>
          <w:rFonts w:eastAsia="Arial"/>
          <w:color w:val="000000"/>
          <w:spacing w:val="-2"/>
        </w:rPr>
        <w:t>Completes assigned tasks in a timely fashion, by developing own work schedule to meet changing circumstances, sometimes at short notice and takes responsibility for own work and delivery of results.</w:t>
      </w:r>
    </w:p>
    <w:p w14:paraId="7758E95C" w14:textId="77777777" w:rsidR="00A6371D" w:rsidRPr="001D19AB" w:rsidRDefault="00A6371D" w:rsidP="000D38B1">
      <w:pPr>
        <w:spacing w:after="120" w:line="264" w:lineRule="auto"/>
        <w:rPr>
          <w:rFonts w:eastAsia="Arial" w:cs="Arial"/>
          <w:b/>
          <w:bCs/>
          <w:highlight w:val="yellow"/>
        </w:rPr>
      </w:pPr>
    </w:p>
    <w:p w14:paraId="28FD681B" w14:textId="3C7F53A6" w:rsidR="00A6371D" w:rsidRPr="00386AE2" w:rsidRDefault="00A6371D" w:rsidP="000D38B1">
      <w:pPr>
        <w:spacing w:after="120" w:line="264" w:lineRule="auto"/>
        <w:rPr>
          <w:rFonts w:eastAsia="Arial" w:cs="Arial"/>
          <w:b/>
          <w:bCs/>
        </w:rPr>
      </w:pPr>
      <w:r w:rsidRPr="00386AE2">
        <w:rPr>
          <w:rFonts w:eastAsia="Arial" w:cs="Arial"/>
          <w:b/>
          <w:bCs/>
        </w:rPr>
        <w:t>You may also have</w:t>
      </w:r>
    </w:p>
    <w:p w14:paraId="0D196B5E" w14:textId="77777777" w:rsidR="00386AE2" w:rsidRDefault="00386AE2" w:rsidP="00386AE2">
      <w:pPr>
        <w:numPr>
          <w:ilvl w:val="0"/>
          <w:numId w:val="24"/>
        </w:numPr>
        <w:tabs>
          <w:tab w:val="clear" w:pos="288"/>
          <w:tab w:val="left" w:pos="851"/>
        </w:tabs>
        <w:spacing w:before="158" w:after="0" w:line="230" w:lineRule="exact"/>
        <w:ind w:left="426"/>
        <w:textAlignment w:val="baseline"/>
        <w:rPr>
          <w:rFonts w:eastAsia="Arial"/>
          <w:color w:val="000000"/>
        </w:rPr>
      </w:pPr>
      <w:r>
        <w:rPr>
          <w:rFonts w:eastAsia="Arial"/>
          <w:color w:val="000000"/>
        </w:rPr>
        <w:t>Previous laboratory experience</w:t>
      </w:r>
    </w:p>
    <w:p w14:paraId="2338B9DC" w14:textId="77777777" w:rsidR="00386AE2" w:rsidRDefault="00386AE2" w:rsidP="00386AE2">
      <w:pPr>
        <w:numPr>
          <w:ilvl w:val="0"/>
          <w:numId w:val="24"/>
        </w:numPr>
        <w:tabs>
          <w:tab w:val="clear" w:pos="288"/>
          <w:tab w:val="left" w:pos="851"/>
        </w:tabs>
        <w:spacing w:before="29" w:after="0" w:line="230" w:lineRule="exact"/>
        <w:ind w:left="426"/>
        <w:textAlignment w:val="baseline"/>
        <w:rPr>
          <w:rFonts w:eastAsia="Arial"/>
          <w:color w:val="000000"/>
        </w:rPr>
      </w:pPr>
      <w:r>
        <w:rPr>
          <w:rFonts w:eastAsia="Arial"/>
          <w:color w:val="000000"/>
        </w:rPr>
        <w:t>Previous experience within a pharmaceutical type of laboratory.</w:t>
      </w:r>
    </w:p>
    <w:p w14:paraId="523EF60D" w14:textId="77777777" w:rsidR="00386AE2" w:rsidRDefault="00386AE2" w:rsidP="00386AE2">
      <w:pPr>
        <w:numPr>
          <w:ilvl w:val="0"/>
          <w:numId w:val="24"/>
        </w:numPr>
        <w:tabs>
          <w:tab w:val="clear" w:pos="288"/>
          <w:tab w:val="left" w:pos="851"/>
        </w:tabs>
        <w:spacing w:before="29" w:after="0" w:line="230" w:lineRule="exact"/>
        <w:ind w:left="426"/>
        <w:textAlignment w:val="baseline"/>
        <w:rPr>
          <w:rFonts w:eastAsia="Arial"/>
          <w:color w:val="000000"/>
        </w:rPr>
      </w:pPr>
      <w:r>
        <w:rPr>
          <w:rFonts w:eastAsia="Arial"/>
          <w:color w:val="000000"/>
        </w:rPr>
        <w:t>Understanding of Good Manufacturing Practice (GMP)</w:t>
      </w:r>
    </w:p>
    <w:p w14:paraId="5472355A" w14:textId="77777777" w:rsidR="00386AE2" w:rsidRDefault="00386AE2" w:rsidP="00386AE2">
      <w:pPr>
        <w:numPr>
          <w:ilvl w:val="0"/>
          <w:numId w:val="24"/>
        </w:numPr>
        <w:tabs>
          <w:tab w:val="clear" w:pos="288"/>
          <w:tab w:val="left" w:pos="851"/>
        </w:tabs>
        <w:spacing w:before="29" w:after="0" w:line="230" w:lineRule="exact"/>
        <w:ind w:left="426"/>
        <w:textAlignment w:val="baseline"/>
        <w:rPr>
          <w:rFonts w:eastAsia="Arial"/>
          <w:color w:val="000000"/>
        </w:rPr>
      </w:pPr>
      <w:r>
        <w:rPr>
          <w:rFonts w:eastAsia="Arial"/>
          <w:color w:val="000000"/>
        </w:rPr>
        <w:t>An intermediate level of computer skills and literacy.</w:t>
      </w:r>
    </w:p>
    <w:p w14:paraId="307E2316" w14:textId="77777777" w:rsidR="00A6371D" w:rsidRPr="006A0314" w:rsidRDefault="00A6371D" w:rsidP="000D38B1">
      <w:pPr>
        <w:spacing w:before="240" w:after="120" w:line="264" w:lineRule="auto"/>
        <w:rPr>
          <w:b/>
          <w:bCs/>
          <w:color w:val="004B61" w:themeColor="text1"/>
          <w:sz w:val="28"/>
          <w:szCs w:val="28"/>
        </w:rPr>
      </w:pPr>
      <w:r w:rsidRPr="006A0314">
        <w:rPr>
          <w:b/>
          <w:bCs/>
          <w:color w:val="004B61" w:themeColor="text1"/>
          <w:sz w:val="28"/>
          <w:szCs w:val="28"/>
        </w:rPr>
        <w:t>What we are looking for</w:t>
      </w:r>
    </w:p>
    <w:p w14:paraId="7214CE38" w14:textId="77777777" w:rsidR="00A6371D" w:rsidRPr="001D19AB" w:rsidRDefault="00A6371D" w:rsidP="00630C27">
      <w:pPr>
        <w:spacing w:after="120" w:line="264" w:lineRule="auto"/>
        <w:rPr>
          <w:rFonts w:cs="Arial"/>
        </w:rPr>
      </w:pPr>
      <w:r w:rsidRPr="001D19AB">
        <w:rPr>
          <w:rFonts w:cs="Arial"/>
        </w:rPr>
        <w:t>We are seeking the best suited candidate for the role. We will achieve this by:</w:t>
      </w:r>
    </w:p>
    <w:p w14:paraId="23382245" w14:textId="77777777" w:rsidR="00A6371D" w:rsidRPr="001D19AB" w:rsidRDefault="00A6371D" w:rsidP="00A6371D">
      <w:pPr>
        <w:pStyle w:val="ListParagraph"/>
        <w:numPr>
          <w:ilvl w:val="0"/>
          <w:numId w:val="16"/>
        </w:numPr>
        <w:spacing w:after="120" w:line="264" w:lineRule="auto"/>
        <w:contextualSpacing w:val="0"/>
        <w:rPr>
          <w:rFonts w:cs="Arial"/>
        </w:rPr>
      </w:pPr>
      <w:r w:rsidRPr="001D19AB">
        <w:rPr>
          <w:rFonts w:cs="Arial"/>
        </w:rPr>
        <w:t>assessing your eligibility and suitability to fulfill the role requirements (including, where relevant, the way you carried out previous roles)</w:t>
      </w:r>
    </w:p>
    <w:p w14:paraId="3B878882" w14:textId="77777777" w:rsidR="00A6371D" w:rsidRPr="001D19AB" w:rsidRDefault="00A6371D" w:rsidP="00A6371D">
      <w:pPr>
        <w:pStyle w:val="ListParagraph"/>
        <w:numPr>
          <w:ilvl w:val="0"/>
          <w:numId w:val="16"/>
        </w:numPr>
        <w:spacing w:after="120" w:line="264" w:lineRule="auto"/>
        <w:contextualSpacing w:val="0"/>
        <w:rPr>
          <w:rFonts w:cs="Arial"/>
        </w:rPr>
      </w:pPr>
      <w:r w:rsidRPr="001D19AB">
        <w:rPr>
          <w:rFonts w:cs="Arial"/>
        </w:rPr>
        <w:t xml:space="preserve">evaluating your potential contributions to the department and how your involvement would uphold our commitment to equity, diversity, respect, and inclusion.  </w:t>
      </w:r>
    </w:p>
    <w:p w14:paraId="598CBC17" w14:textId="77777777" w:rsidR="00A6371D" w:rsidRPr="006A0314" w:rsidRDefault="00A6371D" w:rsidP="00C61108">
      <w:pPr>
        <w:spacing w:before="240" w:after="120" w:line="264" w:lineRule="auto"/>
        <w:rPr>
          <w:rFonts w:eastAsia="Arial" w:cs="Arial"/>
          <w:b/>
          <w:bCs/>
          <w:color w:val="004B61" w:themeColor="text1"/>
          <w:sz w:val="24"/>
          <w:szCs w:val="24"/>
          <w:highlight w:val="yellow"/>
        </w:rPr>
      </w:pPr>
      <w:r w:rsidRPr="006A0314">
        <w:rPr>
          <w:b/>
          <w:bCs/>
          <w:color w:val="004B61" w:themeColor="text1"/>
          <w:sz w:val="24"/>
          <w:szCs w:val="24"/>
        </w:rPr>
        <w:t>Eligibility requirements</w:t>
      </w:r>
    </w:p>
    <w:p w14:paraId="0718A888" w14:textId="77777777" w:rsidR="00A6371D" w:rsidRPr="001D19AB" w:rsidRDefault="00A6371D" w:rsidP="000D38B1">
      <w:pPr>
        <w:spacing w:after="120" w:line="264" w:lineRule="auto"/>
        <w:rPr>
          <w:b/>
        </w:rPr>
      </w:pPr>
      <w:r w:rsidRPr="001D19AB">
        <w:rPr>
          <w:bCs/>
        </w:rPr>
        <w:t>You will be asked to provide evidence of how you meet the eligibility requirements during the selection process</w:t>
      </w:r>
      <w:r w:rsidRPr="001D19AB">
        <w:rPr>
          <w:b/>
        </w:rPr>
        <w:t>.</w:t>
      </w:r>
    </w:p>
    <w:p w14:paraId="58062BA4" w14:textId="77777777" w:rsidR="00A6371D" w:rsidRPr="006A0314" w:rsidRDefault="00A6371D" w:rsidP="00C61108">
      <w:pPr>
        <w:spacing w:before="240" w:after="120" w:line="264" w:lineRule="auto"/>
        <w:rPr>
          <w:b/>
          <w:bCs/>
          <w:color w:val="004B61" w:themeColor="text1"/>
          <w:sz w:val="24"/>
          <w:szCs w:val="24"/>
        </w:rPr>
      </w:pPr>
      <w:r w:rsidRPr="006A0314">
        <w:rPr>
          <w:b/>
          <w:bCs/>
          <w:color w:val="004B61" w:themeColor="text1"/>
          <w:sz w:val="24"/>
          <w:szCs w:val="24"/>
        </w:rPr>
        <w:t>Citizenship or visa requirements</w:t>
      </w:r>
    </w:p>
    <w:p w14:paraId="7FC5224B" w14:textId="77777777" w:rsidR="00A6371D" w:rsidRPr="001D19AB" w:rsidRDefault="00A6371D" w:rsidP="000D38B1">
      <w:pPr>
        <w:pStyle w:val="Bullet"/>
        <w:numPr>
          <w:ilvl w:val="0"/>
          <w:numId w:val="0"/>
        </w:numPr>
        <w:spacing w:line="264" w:lineRule="auto"/>
        <w:rPr>
          <w:rFonts w:ascii="Arial" w:hAnsi="Arial" w:cstheme="minorBidi"/>
          <w:szCs w:val="20"/>
        </w:rPr>
      </w:pPr>
      <w:r w:rsidRPr="001D19AB">
        <w:rPr>
          <w:rFonts w:ascii="Arial" w:hAnsi="Arial" w:cstheme="minorBidi"/>
          <w:szCs w:val="20"/>
        </w:rPr>
        <w:t xml:space="preserve">To be eligible for this opportunity, you must be an Australian citizen, hold permanent residency status, or possess a visa allowing you to work in Australia. </w:t>
      </w:r>
    </w:p>
    <w:p w14:paraId="48C190C8" w14:textId="77777777" w:rsidR="00A6371D" w:rsidRPr="001D19AB" w:rsidRDefault="00A6371D" w:rsidP="000D38B1">
      <w:pPr>
        <w:pStyle w:val="Bullet"/>
        <w:numPr>
          <w:ilvl w:val="0"/>
          <w:numId w:val="0"/>
        </w:numPr>
        <w:spacing w:line="264" w:lineRule="auto"/>
        <w:rPr>
          <w:rFonts w:ascii="Arial" w:hAnsi="Arial" w:cstheme="minorBidi"/>
          <w:szCs w:val="20"/>
        </w:rPr>
      </w:pPr>
      <w:r w:rsidRPr="001D19AB">
        <w:rPr>
          <w:rFonts w:ascii="Arial" w:hAnsi="Arial" w:cstheme="minorBidi"/>
          <w:szCs w:val="20"/>
        </w:rPr>
        <w:t>If you are not an Australian citizen, you must:</w:t>
      </w:r>
    </w:p>
    <w:p w14:paraId="44DC141C" w14:textId="77777777" w:rsidR="00A6371D" w:rsidRPr="001D19AB" w:rsidRDefault="00A6371D" w:rsidP="00A6371D">
      <w:pPr>
        <w:pStyle w:val="ListParagraph"/>
        <w:numPr>
          <w:ilvl w:val="0"/>
          <w:numId w:val="16"/>
        </w:numPr>
        <w:spacing w:after="120" w:line="264" w:lineRule="auto"/>
        <w:contextualSpacing w:val="0"/>
        <w:rPr>
          <w:rFonts w:cs="Arial"/>
        </w:rPr>
      </w:pPr>
      <w:r w:rsidRPr="001D19AB">
        <w:rPr>
          <w:rFonts w:cs="Arial"/>
        </w:rPr>
        <w:t>provide evidence of your residency status or visa, along with your right to work (including any conditions and/or restrictions</w:t>
      </w:r>
    </w:p>
    <w:p w14:paraId="49FC4CA4" w14:textId="77777777" w:rsidR="00A6371D" w:rsidRPr="001D19AB" w:rsidRDefault="00A6371D" w:rsidP="00A6371D">
      <w:pPr>
        <w:pStyle w:val="ListParagraph"/>
        <w:numPr>
          <w:ilvl w:val="0"/>
          <w:numId w:val="16"/>
        </w:numPr>
        <w:spacing w:after="120" w:line="264" w:lineRule="auto"/>
        <w:contextualSpacing w:val="0"/>
        <w:rPr>
          <w:rFonts w:cs="Arial"/>
        </w:rPr>
      </w:pPr>
      <w:r w:rsidRPr="001D19AB">
        <w:rPr>
          <w:rFonts w:cs="Arial"/>
        </w:rPr>
        <w:t>inform the department if your right to work in Australia ceases.</w:t>
      </w:r>
    </w:p>
    <w:p w14:paraId="6F14FA94" w14:textId="78E9D763" w:rsidR="00A6371D" w:rsidRPr="001D19AB" w:rsidRDefault="00A6371D" w:rsidP="00C61108">
      <w:pPr>
        <w:spacing w:before="240" w:after="120" w:line="264" w:lineRule="auto"/>
        <w:rPr>
          <w:b/>
          <w:bCs/>
          <w:color w:val="006B4B"/>
        </w:rPr>
      </w:pPr>
      <w:r w:rsidRPr="006A0314">
        <w:rPr>
          <w:b/>
          <w:bCs/>
          <w:color w:val="004B61" w:themeColor="text1"/>
          <w:sz w:val="24"/>
          <w:szCs w:val="24"/>
        </w:rPr>
        <w:t>Licences</w:t>
      </w:r>
      <w:r w:rsidR="00386AE2">
        <w:rPr>
          <w:b/>
          <w:bCs/>
          <w:color w:val="004B61" w:themeColor="text1"/>
          <w:sz w:val="24"/>
          <w:szCs w:val="24"/>
        </w:rPr>
        <w:t>,</w:t>
      </w:r>
      <w:r w:rsidRPr="006A0314">
        <w:rPr>
          <w:b/>
          <w:bCs/>
          <w:color w:val="004B61" w:themeColor="text1"/>
          <w:sz w:val="24"/>
          <w:szCs w:val="24"/>
        </w:rPr>
        <w:t xml:space="preserve"> </w:t>
      </w:r>
      <w:r w:rsidR="00E534BC" w:rsidRPr="00386AE2">
        <w:rPr>
          <w:b/>
          <w:bCs/>
          <w:color w:val="004B61" w:themeColor="text1"/>
          <w:sz w:val="24"/>
          <w:szCs w:val="24"/>
        </w:rPr>
        <w:t>vaccinations</w:t>
      </w:r>
      <w:r w:rsidRPr="00386AE2">
        <w:rPr>
          <w:b/>
          <w:bCs/>
          <w:color w:val="004B61" w:themeColor="text1"/>
          <w:sz w:val="24"/>
          <w:szCs w:val="24"/>
        </w:rPr>
        <w:t xml:space="preserve"> </w:t>
      </w:r>
      <w:r w:rsidR="00386AE2" w:rsidRPr="00386AE2">
        <w:rPr>
          <w:b/>
          <w:bCs/>
          <w:color w:val="004B61" w:themeColor="text1"/>
          <w:sz w:val="24"/>
          <w:szCs w:val="24"/>
        </w:rPr>
        <w:t>and abilities</w:t>
      </w:r>
    </w:p>
    <w:p w14:paraId="1F3C34C8" w14:textId="77777777" w:rsidR="00C97231" w:rsidRDefault="00C97231" w:rsidP="00C97231">
      <w:pPr>
        <w:numPr>
          <w:ilvl w:val="0"/>
          <w:numId w:val="24"/>
        </w:numPr>
        <w:tabs>
          <w:tab w:val="clear" w:pos="288"/>
        </w:tabs>
        <w:spacing w:before="14" w:after="0" w:line="245" w:lineRule="exact"/>
        <w:ind w:left="567" w:right="1368" w:hanging="288"/>
        <w:textAlignment w:val="baseline"/>
        <w:rPr>
          <w:rFonts w:eastAsia="Arial"/>
          <w:color w:val="000000"/>
        </w:rPr>
      </w:pPr>
      <w:r>
        <w:rPr>
          <w:rFonts w:eastAsia="Arial"/>
          <w:color w:val="000000"/>
        </w:rPr>
        <w:t>You will be required to maintain an appropriate level of fitness and dexterity and promptly notify your manager of any injury, illness or loss of capacity to undertake standard physical tasks safely and efficiently.</w:t>
      </w:r>
    </w:p>
    <w:p w14:paraId="63C1B166" w14:textId="77777777" w:rsidR="00C97231" w:rsidRDefault="00C97231" w:rsidP="00C97231">
      <w:pPr>
        <w:numPr>
          <w:ilvl w:val="0"/>
          <w:numId w:val="24"/>
        </w:numPr>
        <w:tabs>
          <w:tab w:val="clear" w:pos="288"/>
        </w:tabs>
        <w:spacing w:before="29" w:after="0" w:line="230" w:lineRule="exact"/>
        <w:ind w:left="567" w:hanging="288"/>
        <w:textAlignment w:val="baseline"/>
        <w:rPr>
          <w:rFonts w:eastAsia="Arial"/>
          <w:color w:val="000000"/>
        </w:rPr>
      </w:pPr>
      <w:r>
        <w:rPr>
          <w:rFonts w:eastAsia="Arial"/>
          <w:color w:val="000000"/>
        </w:rPr>
        <w:t>Be prepared to work with and handle chemicals.</w:t>
      </w:r>
    </w:p>
    <w:p w14:paraId="67779EFA" w14:textId="77777777" w:rsidR="00C97231" w:rsidRDefault="00C97231" w:rsidP="00F70EE3">
      <w:pPr>
        <w:pStyle w:val="ListParagraph"/>
        <w:numPr>
          <w:ilvl w:val="0"/>
          <w:numId w:val="24"/>
        </w:numPr>
        <w:tabs>
          <w:tab w:val="clear" w:pos="288"/>
          <w:tab w:val="left" w:pos="567"/>
          <w:tab w:val="left" w:pos="1584"/>
        </w:tabs>
        <w:spacing w:before="29" w:after="0" w:line="230" w:lineRule="exact"/>
        <w:ind w:left="567" w:hanging="283"/>
        <w:textAlignment w:val="baseline"/>
        <w:rPr>
          <w:rFonts w:eastAsia="Arial"/>
          <w:color w:val="000000"/>
          <w:spacing w:val="-1"/>
        </w:rPr>
      </w:pPr>
      <w:r w:rsidRPr="00D5718A">
        <w:rPr>
          <w:rFonts w:eastAsia="Arial"/>
          <w:color w:val="000000"/>
          <w:spacing w:val="-1"/>
        </w:rPr>
        <w:t>Participation in an on-call roster</w:t>
      </w:r>
      <w:r>
        <w:rPr>
          <w:rFonts w:eastAsia="Arial"/>
          <w:color w:val="000000"/>
          <w:spacing w:val="-1"/>
        </w:rPr>
        <w:t xml:space="preserve"> for equipment alarms</w:t>
      </w:r>
      <w:r w:rsidRPr="00D5718A">
        <w:rPr>
          <w:rFonts w:eastAsia="Arial"/>
          <w:color w:val="000000"/>
          <w:spacing w:val="-1"/>
        </w:rPr>
        <w:t xml:space="preserve"> and</w:t>
      </w:r>
      <w:r>
        <w:rPr>
          <w:rFonts w:eastAsia="Arial"/>
          <w:color w:val="000000"/>
          <w:spacing w:val="-1"/>
        </w:rPr>
        <w:t xml:space="preserve"> infrequent</w:t>
      </w:r>
      <w:r w:rsidRPr="00D5718A">
        <w:rPr>
          <w:rFonts w:eastAsia="Arial"/>
          <w:color w:val="000000"/>
          <w:spacing w:val="-1"/>
        </w:rPr>
        <w:t xml:space="preserve"> out-of-hours work may be required.</w:t>
      </w:r>
    </w:p>
    <w:p w14:paraId="31C768B4" w14:textId="1D221051" w:rsidR="00C97231" w:rsidRPr="00C97231" w:rsidRDefault="00C97231" w:rsidP="00F70EE3">
      <w:pPr>
        <w:pStyle w:val="ListParagraph"/>
        <w:numPr>
          <w:ilvl w:val="0"/>
          <w:numId w:val="24"/>
        </w:numPr>
        <w:tabs>
          <w:tab w:val="clear" w:pos="288"/>
          <w:tab w:val="left" w:pos="567"/>
          <w:tab w:val="left" w:pos="1584"/>
        </w:tabs>
        <w:spacing w:before="29" w:after="0" w:line="230" w:lineRule="exact"/>
        <w:ind w:left="567" w:hanging="283"/>
        <w:textAlignment w:val="baseline"/>
        <w:rPr>
          <w:rFonts w:eastAsia="Arial"/>
          <w:color w:val="000000"/>
          <w:spacing w:val="-1"/>
        </w:rPr>
      </w:pPr>
      <w:r w:rsidRPr="00D5718A">
        <w:rPr>
          <w:rFonts w:eastAsia="Arial"/>
          <w:b/>
          <w:bCs/>
          <w:color w:val="000000"/>
          <w:spacing w:val="-1"/>
        </w:rPr>
        <w:t>Must</w:t>
      </w:r>
      <w:r>
        <w:rPr>
          <w:rFonts w:eastAsia="Arial"/>
          <w:color w:val="000000"/>
          <w:spacing w:val="-1"/>
        </w:rPr>
        <w:t xml:space="preserve"> be able to commence work, on a Tuesday and Thursday at 8am.</w:t>
      </w:r>
    </w:p>
    <w:p w14:paraId="68AC0A88" w14:textId="579B1EAF" w:rsidR="00A6371D" w:rsidRPr="00C97231" w:rsidRDefault="00A6371D" w:rsidP="00C61108">
      <w:pPr>
        <w:spacing w:before="240" w:after="120" w:line="264" w:lineRule="auto"/>
        <w:rPr>
          <w:b/>
          <w:sz w:val="24"/>
          <w:szCs w:val="24"/>
          <w:highlight w:val="yellow"/>
        </w:rPr>
      </w:pPr>
      <w:r w:rsidRPr="00C97231">
        <w:rPr>
          <w:b/>
          <w:bCs/>
          <w:color w:val="004B61" w:themeColor="text1"/>
          <w:sz w:val="32"/>
          <w:szCs w:val="32"/>
        </w:rPr>
        <w:t>Mandatory qualifications</w:t>
      </w:r>
    </w:p>
    <w:p w14:paraId="1D9BF1E9" w14:textId="77777777" w:rsidR="00C97231" w:rsidRDefault="00C97231" w:rsidP="00F70EE3">
      <w:pPr>
        <w:numPr>
          <w:ilvl w:val="0"/>
          <w:numId w:val="16"/>
        </w:numPr>
        <w:tabs>
          <w:tab w:val="left" w:pos="1584"/>
        </w:tabs>
        <w:spacing w:before="143" w:after="0" w:line="245" w:lineRule="exact"/>
        <w:ind w:left="567" w:right="1296" w:hanging="283"/>
        <w:textAlignment w:val="baseline"/>
        <w:rPr>
          <w:rFonts w:eastAsia="Arial"/>
          <w:color w:val="000000"/>
        </w:rPr>
      </w:pPr>
      <w:r>
        <w:rPr>
          <w:rFonts w:eastAsia="Arial"/>
          <w:color w:val="000000"/>
        </w:rPr>
        <w:t>The successful applicant must hold a mandatory Diploma or Advanced Diploma in Biological Science from a recognised tertiary institution, or equivalent academic qualifications.</w:t>
      </w:r>
    </w:p>
    <w:p w14:paraId="11C478FF" w14:textId="3BC02DB2" w:rsidR="00A6371D" w:rsidRPr="00C97231" w:rsidRDefault="00C97231" w:rsidP="00F70EE3">
      <w:pPr>
        <w:pStyle w:val="ListParagraph"/>
        <w:numPr>
          <w:ilvl w:val="0"/>
          <w:numId w:val="16"/>
        </w:numPr>
        <w:autoSpaceDE w:val="0"/>
        <w:autoSpaceDN w:val="0"/>
        <w:adjustRightInd w:val="0"/>
        <w:spacing w:after="120" w:line="264" w:lineRule="auto"/>
        <w:ind w:left="567" w:hanging="283"/>
        <w:contextualSpacing w:val="0"/>
        <w:rPr>
          <w:rFonts w:asciiTheme="majorHAnsi" w:hAnsiTheme="majorHAnsi" w:cstheme="majorHAnsi"/>
        </w:rPr>
      </w:pPr>
      <w:r w:rsidRPr="00C97231">
        <w:rPr>
          <w:rFonts w:eastAsia="Arial"/>
          <w:color w:val="000000"/>
        </w:rPr>
        <w:lastRenderedPageBreak/>
        <w:t>Vaccination or immunity to Q Fever will be mandatory. Commitment to obtain vaccination or evidence of prior vaccination will be required prior to starting with Biosecurity Queensland</w:t>
      </w:r>
      <w:r w:rsidR="00A6371D" w:rsidRPr="00C97231">
        <w:rPr>
          <w:rFonts w:asciiTheme="majorHAnsi" w:hAnsiTheme="majorHAnsi" w:cstheme="majorHAnsi"/>
        </w:rPr>
        <w:t>&lt;&lt; insert qualifications mandatory.</w:t>
      </w:r>
    </w:p>
    <w:p w14:paraId="1312451E" w14:textId="304E687A" w:rsidR="00A6371D" w:rsidRPr="00460400" w:rsidRDefault="00A6371D" w:rsidP="00460400">
      <w:pPr>
        <w:pStyle w:val="ListParagraph"/>
        <w:numPr>
          <w:ilvl w:val="0"/>
          <w:numId w:val="16"/>
        </w:numPr>
        <w:autoSpaceDE w:val="0"/>
        <w:autoSpaceDN w:val="0"/>
        <w:adjustRightInd w:val="0"/>
        <w:spacing w:after="120" w:line="264" w:lineRule="auto"/>
        <w:ind w:left="567" w:hanging="283"/>
        <w:contextualSpacing w:val="0"/>
        <w:rPr>
          <w:rFonts w:asciiTheme="majorHAnsi" w:hAnsiTheme="majorHAnsi" w:cstheme="majorHAnsi"/>
        </w:rPr>
      </w:pPr>
      <w:r w:rsidRPr="00C97231">
        <w:rPr>
          <w:rFonts w:asciiTheme="majorHAnsi" w:hAnsiTheme="majorHAnsi" w:cstheme="majorBidi"/>
        </w:rPr>
        <w:t xml:space="preserve">For international qualifications, the applicant will need their qualification assessed, to determine comparability with the Australian Qualifications Framework. The </w:t>
      </w:r>
      <w:hyperlink r:id="rId13" w:history="1">
        <w:r w:rsidRPr="00C97231">
          <w:rPr>
            <w:rStyle w:val="Hyperlink"/>
            <w:rFonts w:asciiTheme="majorHAnsi" w:hAnsiTheme="majorHAnsi" w:cstheme="majorBidi"/>
          </w:rPr>
          <w:t>Department of Employment, Small Business and Training</w:t>
        </w:r>
      </w:hyperlink>
      <w:r w:rsidRPr="00C97231">
        <w:rPr>
          <w:rFonts w:asciiTheme="majorHAnsi" w:hAnsiTheme="majorHAnsi" w:cstheme="majorBidi"/>
        </w:rPr>
        <w:t xml:space="preserve"> can assist with these assessments for Queensland residents.   </w:t>
      </w:r>
    </w:p>
    <w:p w14:paraId="3EF23969" w14:textId="77777777" w:rsidR="00A6371D" w:rsidRPr="006A0314" w:rsidRDefault="00A6371D" w:rsidP="00C61108">
      <w:pPr>
        <w:spacing w:before="240" w:after="120" w:line="264" w:lineRule="auto"/>
        <w:rPr>
          <w:b/>
          <w:bCs/>
          <w:color w:val="004B61" w:themeColor="text1"/>
          <w:sz w:val="32"/>
          <w:szCs w:val="32"/>
        </w:rPr>
      </w:pPr>
      <w:r w:rsidRPr="006A0314">
        <w:rPr>
          <w:b/>
          <w:bCs/>
          <w:color w:val="004B61" w:themeColor="text1"/>
          <w:sz w:val="32"/>
          <w:szCs w:val="32"/>
        </w:rPr>
        <w:t>Key competencies</w:t>
      </w:r>
    </w:p>
    <w:p w14:paraId="70F197F1" w14:textId="4B0AE7C3" w:rsidR="00C97231" w:rsidRPr="00460400" w:rsidRDefault="00A6371D" w:rsidP="000D38B1">
      <w:pPr>
        <w:spacing w:after="120" w:line="264" w:lineRule="auto"/>
        <w:rPr>
          <w:u w:val="single"/>
        </w:rPr>
      </w:pPr>
      <w:r w:rsidRPr="001D19AB">
        <w:t>All employees are expected to role model leadership behaviours. This role requires the leadership competencies of a</w:t>
      </w:r>
      <w:r w:rsidR="00E534BC">
        <w:t>n individual contributor</w:t>
      </w:r>
      <w:r w:rsidRPr="001D19AB">
        <w:t xml:space="preserve"> as outlined in the </w:t>
      </w:r>
      <w:hyperlink r:id="rId14">
        <w:r w:rsidRPr="001D19AB">
          <w:rPr>
            <w:rStyle w:val="Hyperlink"/>
          </w:rPr>
          <w:t>Leadership competencies for Queensland</w:t>
        </w:r>
      </w:hyperlink>
      <w:r w:rsidRPr="001D19AB">
        <w:rPr>
          <w:u w:val="single"/>
        </w:rPr>
        <w:t>.</w:t>
      </w:r>
    </w:p>
    <w:p w14:paraId="106C9BD3" w14:textId="77777777" w:rsidR="00C97231" w:rsidRDefault="00C97231" w:rsidP="00C97231">
      <w:pPr>
        <w:spacing w:before="150" w:line="225" w:lineRule="exact"/>
        <w:ind w:left="432"/>
        <w:textAlignment w:val="baseline"/>
        <w:rPr>
          <w:rFonts w:eastAsia="Arial"/>
          <w:b/>
          <w:color w:val="000000"/>
        </w:rPr>
      </w:pPr>
      <w:r>
        <w:rPr>
          <w:rFonts w:eastAsia="Arial"/>
          <w:b/>
          <w:color w:val="000000"/>
        </w:rPr>
        <w:t>Vision</w:t>
      </w:r>
    </w:p>
    <w:p w14:paraId="31A2B4B0" w14:textId="77777777" w:rsidR="00C97231" w:rsidRDefault="00C97231" w:rsidP="00C97231">
      <w:pPr>
        <w:numPr>
          <w:ilvl w:val="0"/>
          <w:numId w:val="27"/>
        </w:numPr>
        <w:tabs>
          <w:tab w:val="clear" w:pos="432"/>
          <w:tab w:val="left" w:pos="864"/>
        </w:tabs>
        <w:spacing w:before="122" w:after="0" w:line="251" w:lineRule="exact"/>
        <w:ind w:left="864" w:right="648" w:hanging="432"/>
        <w:textAlignment w:val="baseline"/>
        <w:rPr>
          <w:rFonts w:eastAsia="Arial"/>
          <w:b/>
          <w:color w:val="000000"/>
        </w:rPr>
      </w:pPr>
      <w:r>
        <w:rPr>
          <w:rFonts w:eastAsia="Arial"/>
          <w:b/>
          <w:color w:val="000000"/>
        </w:rPr>
        <w:t xml:space="preserve">Leads strategically </w:t>
      </w:r>
      <w:r>
        <w:rPr>
          <w:rFonts w:eastAsia="Arial"/>
          <w:color w:val="000000"/>
        </w:rPr>
        <w:t>– recognises and articulates how own work directly contributes to the organisation’s vision and community outcomes.</w:t>
      </w:r>
    </w:p>
    <w:p w14:paraId="49FA7EE8" w14:textId="77777777" w:rsidR="00C97231" w:rsidRDefault="00C97231" w:rsidP="00C97231">
      <w:pPr>
        <w:numPr>
          <w:ilvl w:val="0"/>
          <w:numId w:val="27"/>
        </w:numPr>
        <w:tabs>
          <w:tab w:val="clear" w:pos="432"/>
          <w:tab w:val="left" w:pos="864"/>
        </w:tabs>
        <w:spacing w:before="126" w:after="0" w:line="251" w:lineRule="exact"/>
        <w:ind w:left="864" w:right="144" w:hanging="432"/>
        <w:jc w:val="both"/>
        <w:textAlignment w:val="baseline"/>
        <w:rPr>
          <w:rFonts w:eastAsia="Arial"/>
          <w:b/>
          <w:color w:val="000000"/>
        </w:rPr>
      </w:pPr>
      <w:r>
        <w:rPr>
          <w:rFonts w:eastAsia="Arial"/>
          <w:b/>
          <w:color w:val="000000"/>
        </w:rPr>
        <w:t xml:space="preserve">Stimulates ideas and innovation </w:t>
      </w:r>
      <w:r>
        <w:rPr>
          <w:rFonts w:eastAsia="Arial"/>
          <w:color w:val="000000"/>
        </w:rPr>
        <w:t>– Shares and seeks creative ideas, suggestions, and data to inform the delivery of services.</w:t>
      </w:r>
    </w:p>
    <w:p w14:paraId="29E36240" w14:textId="77777777" w:rsidR="00C97231" w:rsidRDefault="00C97231" w:rsidP="00C97231">
      <w:pPr>
        <w:spacing w:before="150" w:line="225" w:lineRule="exact"/>
        <w:ind w:left="432"/>
        <w:textAlignment w:val="baseline"/>
        <w:rPr>
          <w:rFonts w:eastAsia="Arial"/>
          <w:b/>
          <w:color w:val="000000"/>
          <w:spacing w:val="-3"/>
        </w:rPr>
      </w:pPr>
      <w:r>
        <w:rPr>
          <w:rFonts w:eastAsia="Arial"/>
          <w:b/>
          <w:color w:val="000000"/>
          <w:spacing w:val="-3"/>
        </w:rPr>
        <w:t>Results</w:t>
      </w:r>
    </w:p>
    <w:p w14:paraId="133CEE2B" w14:textId="77777777" w:rsidR="00C97231" w:rsidRDefault="00C97231" w:rsidP="00C97231">
      <w:pPr>
        <w:numPr>
          <w:ilvl w:val="0"/>
          <w:numId w:val="27"/>
        </w:numPr>
        <w:tabs>
          <w:tab w:val="clear" w:pos="432"/>
          <w:tab w:val="left" w:pos="864"/>
        </w:tabs>
        <w:spacing w:before="121" w:after="0" w:line="251" w:lineRule="exact"/>
        <w:ind w:left="864" w:right="288" w:hanging="432"/>
        <w:textAlignment w:val="baseline"/>
        <w:rPr>
          <w:rFonts w:eastAsia="Arial"/>
          <w:b/>
          <w:color w:val="000000"/>
        </w:rPr>
      </w:pPr>
      <w:r>
        <w:rPr>
          <w:rFonts w:eastAsia="Arial"/>
          <w:b/>
          <w:color w:val="000000"/>
        </w:rPr>
        <w:t xml:space="preserve">Drives accountability and outcome – </w:t>
      </w:r>
      <w:r>
        <w:rPr>
          <w:rFonts w:eastAsia="Arial"/>
          <w:color w:val="000000"/>
        </w:rPr>
        <w:t>Contribute to the development of team objectives and recognises own role in achieving results.</w:t>
      </w:r>
    </w:p>
    <w:p w14:paraId="2389B4F3" w14:textId="77777777" w:rsidR="00C97231" w:rsidRDefault="00C97231" w:rsidP="00C97231">
      <w:pPr>
        <w:numPr>
          <w:ilvl w:val="0"/>
          <w:numId w:val="27"/>
        </w:numPr>
        <w:tabs>
          <w:tab w:val="clear" w:pos="432"/>
          <w:tab w:val="left" w:pos="864"/>
        </w:tabs>
        <w:spacing w:before="122" w:after="0" w:line="251" w:lineRule="exact"/>
        <w:ind w:left="864" w:right="504" w:hanging="432"/>
        <w:textAlignment w:val="baseline"/>
        <w:rPr>
          <w:rFonts w:eastAsia="Arial"/>
          <w:b/>
          <w:color w:val="000000"/>
        </w:rPr>
      </w:pPr>
      <w:r>
        <w:rPr>
          <w:rFonts w:eastAsia="Arial"/>
          <w:b/>
          <w:color w:val="000000"/>
        </w:rPr>
        <w:t xml:space="preserve">Build enduring relationships – </w:t>
      </w:r>
      <w:r>
        <w:rPr>
          <w:rFonts w:eastAsia="Arial"/>
          <w:color w:val="000000"/>
        </w:rPr>
        <w:t>Communicates in a clear, succinct, and deliberate manner, adjusting the message so that it resonates with different stakeholders.</w:t>
      </w:r>
    </w:p>
    <w:p w14:paraId="74EF9322" w14:textId="77777777" w:rsidR="00C97231" w:rsidRDefault="00C97231" w:rsidP="00C97231">
      <w:pPr>
        <w:spacing w:before="150" w:line="225" w:lineRule="exact"/>
        <w:ind w:left="432"/>
        <w:textAlignment w:val="baseline"/>
        <w:rPr>
          <w:rFonts w:eastAsia="Arial"/>
          <w:b/>
          <w:color w:val="000000"/>
        </w:rPr>
      </w:pPr>
      <w:r>
        <w:rPr>
          <w:rFonts w:eastAsia="Arial"/>
          <w:b/>
          <w:color w:val="000000"/>
        </w:rPr>
        <w:t>Accountability</w:t>
      </w:r>
    </w:p>
    <w:p w14:paraId="25EC7CC9" w14:textId="77777777" w:rsidR="00C97231" w:rsidRDefault="00C97231" w:rsidP="00C97231">
      <w:pPr>
        <w:numPr>
          <w:ilvl w:val="0"/>
          <w:numId w:val="27"/>
        </w:numPr>
        <w:tabs>
          <w:tab w:val="clear" w:pos="432"/>
          <w:tab w:val="left" w:pos="864"/>
        </w:tabs>
        <w:spacing w:before="121" w:after="0" w:line="251" w:lineRule="exact"/>
        <w:ind w:left="864" w:right="72" w:hanging="432"/>
        <w:textAlignment w:val="baseline"/>
        <w:rPr>
          <w:rFonts w:eastAsia="Arial"/>
          <w:b/>
          <w:color w:val="000000"/>
        </w:rPr>
      </w:pPr>
      <w:r>
        <w:rPr>
          <w:rFonts w:eastAsia="Arial"/>
          <w:b/>
          <w:color w:val="000000"/>
        </w:rPr>
        <w:t xml:space="preserve">Fosters healthy and inclusive workplaces </w:t>
      </w:r>
      <w:r>
        <w:rPr>
          <w:rFonts w:eastAsia="Arial"/>
          <w:color w:val="000000"/>
        </w:rPr>
        <w:t>– Demonstrates openness to diversity and support practices that enable all individuals to participate to their fullest ability.</w:t>
      </w:r>
    </w:p>
    <w:p w14:paraId="7C7BE130" w14:textId="77777777" w:rsidR="00C97231" w:rsidRDefault="00C97231" w:rsidP="00C97231">
      <w:pPr>
        <w:numPr>
          <w:ilvl w:val="0"/>
          <w:numId w:val="27"/>
        </w:numPr>
        <w:tabs>
          <w:tab w:val="clear" w:pos="432"/>
          <w:tab w:val="left" w:pos="864"/>
        </w:tabs>
        <w:spacing w:before="127" w:after="0" w:line="251" w:lineRule="exact"/>
        <w:ind w:left="864" w:hanging="432"/>
        <w:jc w:val="both"/>
        <w:textAlignment w:val="baseline"/>
        <w:rPr>
          <w:rFonts w:eastAsia="Arial"/>
          <w:b/>
          <w:color w:val="000000"/>
        </w:rPr>
      </w:pPr>
      <w:r>
        <w:rPr>
          <w:rFonts w:eastAsia="Arial"/>
          <w:b/>
          <w:color w:val="000000"/>
        </w:rPr>
        <w:t xml:space="preserve">Demonstrates sound governance </w:t>
      </w:r>
      <w:r>
        <w:rPr>
          <w:rFonts w:eastAsia="Arial"/>
          <w:color w:val="000000"/>
        </w:rPr>
        <w:t>– Uphold integrity through responsible management and use of processes and resources.</w:t>
      </w:r>
    </w:p>
    <w:p w14:paraId="407EA94A" w14:textId="77777777" w:rsidR="00A6371D" w:rsidRPr="006A0314" w:rsidRDefault="00A6371D" w:rsidP="000D38B1">
      <w:pPr>
        <w:pStyle w:val="Heading1DEEPBLUE"/>
        <w:spacing w:line="264" w:lineRule="auto"/>
        <w:rPr>
          <w:b/>
          <w:bCs/>
          <w:color w:val="004B61" w:themeColor="text1"/>
          <w:szCs w:val="32"/>
        </w:rPr>
      </w:pPr>
      <w:r w:rsidRPr="006A0314">
        <w:rPr>
          <w:b/>
          <w:bCs/>
          <w:color w:val="004B61" w:themeColor="text1"/>
          <w:szCs w:val="32"/>
        </w:rPr>
        <w:t>How to apply</w:t>
      </w:r>
    </w:p>
    <w:p w14:paraId="563158F1" w14:textId="77777777" w:rsidR="00A6371D" w:rsidRPr="001D19AB" w:rsidRDefault="00A6371D" w:rsidP="000D38B1">
      <w:pPr>
        <w:spacing w:after="120" w:line="264" w:lineRule="auto"/>
        <w:rPr>
          <w:rFonts w:asciiTheme="majorHAnsi" w:hAnsiTheme="majorHAnsi" w:cstheme="majorBidi"/>
        </w:rPr>
      </w:pPr>
      <w:r w:rsidRPr="001D19AB">
        <w:t xml:space="preserve">To apply for this role, you will need to submit the following via </w:t>
      </w:r>
      <w:hyperlink r:id="rId15" w:history="1">
        <w:r w:rsidRPr="001D19AB">
          <w:rPr>
            <w:rStyle w:val="Hyperlink"/>
          </w:rPr>
          <w:t xml:space="preserve">Smart Jobs and Careers: </w:t>
        </w:r>
      </w:hyperlink>
    </w:p>
    <w:p w14:paraId="3E2E0651" w14:textId="77777777" w:rsidR="00A6371D" w:rsidRPr="001D19AB" w:rsidRDefault="00A6371D" w:rsidP="00780CFB">
      <w:pPr>
        <w:autoSpaceDE w:val="0"/>
        <w:autoSpaceDN w:val="0"/>
        <w:adjustRightInd w:val="0"/>
        <w:spacing w:after="120" w:line="264" w:lineRule="auto"/>
        <w:rPr>
          <w:rFonts w:asciiTheme="majorHAnsi" w:hAnsiTheme="majorHAnsi" w:cstheme="majorHAnsi"/>
          <w:highlight w:val="yellow"/>
        </w:rPr>
      </w:pPr>
      <w:r w:rsidRPr="001D19AB">
        <w:rPr>
          <w:rFonts w:asciiTheme="majorHAnsi" w:hAnsiTheme="majorHAnsi" w:cstheme="majorBidi"/>
        </w:rPr>
        <w:t>Please include information in your resume that will help us understand how you could contribute to our workforce diversity.</w:t>
      </w:r>
    </w:p>
    <w:p w14:paraId="7168E8EE" w14:textId="4AA35CBE" w:rsidR="00A6371D" w:rsidRPr="00DD71AA"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DD71AA">
        <w:rPr>
          <w:rFonts w:asciiTheme="majorHAnsi" w:hAnsiTheme="majorHAnsi" w:cstheme="majorBidi"/>
        </w:rPr>
        <w:t>a cover letter</w:t>
      </w:r>
      <w:r w:rsidR="00460400">
        <w:rPr>
          <w:rFonts w:asciiTheme="majorHAnsi" w:hAnsiTheme="majorHAnsi" w:cstheme="majorBidi"/>
        </w:rPr>
        <w:t xml:space="preserve"> (1-2 pages)</w:t>
      </w:r>
      <w:r w:rsidRPr="00DD71AA">
        <w:rPr>
          <w:rFonts w:asciiTheme="majorHAnsi" w:hAnsiTheme="majorHAnsi" w:cstheme="majorBidi"/>
        </w:rPr>
        <w:t>, describing how you will demonstrate the key competencies required to be successful in the role</w:t>
      </w:r>
    </w:p>
    <w:p w14:paraId="60BCE699" w14:textId="77777777" w:rsidR="00A6371D" w:rsidRPr="00DD71AA"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HAnsi"/>
        </w:rPr>
      </w:pPr>
      <w:r w:rsidRPr="00DD71AA">
        <w:rPr>
          <w:rFonts w:asciiTheme="majorHAnsi" w:hAnsiTheme="majorHAnsi" w:cstheme="majorBidi"/>
        </w:rPr>
        <w:t>your current resume detailing your previous work or voluntary experience.</w:t>
      </w:r>
      <w:r w:rsidRPr="00DD71AA">
        <w:rPr>
          <w:rFonts w:asciiTheme="minorHAnsi" w:hAnsiTheme="minorHAnsi" w:cstheme="minorHAnsi"/>
        </w:rPr>
        <w:t xml:space="preserve"> </w:t>
      </w:r>
    </w:p>
    <w:p w14:paraId="178E732F" w14:textId="7829B040" w:rsidR="00DA41E5" w:rsidRPr="001D19AB" w:rsidRDefault="00A6371D" w:rsidP="00C61108">
      <w:pPr>
        <w:autoSpaceDE w:val="0"/>
        <w:autoSpaceDN w:val="0"/>
        <w:adjustRightInd w:val="0"/>
        <w:spacing w:after="120" w:line="264" w:lineRule="auto"/>
        <w:rPr>
          <w:rFonts w:asciiTheme="majorHAnsi" w:hAnsiTheme="majorHAnsi" w:cstheme="majorHAnsi"/>
        </w:rPr>
      </w:pPr>
      <w:r w:rsidRPr="001D19AB">
        <w:rPr>
          <w:rFonts w:asciiTheme="majorHAnsi" w:hAnsiTheme="majorHAnsi" w:cstheme="majorHAnsi"/>
        </w:rPr>
        <w:t>For more detailed information, including the full list of benefits and conditions, please see the candidate information pack.</w:t>
      </w:r>
    </w:p>
    <w:p w14:paraId="1B1F2C0F" w14:textId="77777777" w:rsidR="00A6371D" w:rsidRPr="006A0314" w:rsidRDefault="00A6371D" w:rsidP="000D38B1">
      <w:pPr>
        <w:pStyle w:val="Heading1DEEPBLUE"/>
        <w:spacing w:line="264" w:lineRule="auto"/>
        <w:rPr>
          <w:b/>
          <w:bCs/>
          <w:color w:val="004B61" w:themeColor="text1"/>
          <w:szCs w:val="32"/>
        </w:rPr>
      </w:pPr>
      <w:r w:rsidRPr="006A0314">
        <w:rPr>
          <w:b/>
          <w:bCs/>
          <w:color w:val="004B61" w:themeColor="text1"/>
          <w:szCs w:val="32"/>
        </w:rPr>
        <w:t xml:space="preserve">Why join us </w:t>
      </w:r>
    </w:p>
    <w:p w14:paraId="15E9FF7D" w14:textId="77777777" w:rsidR="00A6371D" w:rsidRPr="001D19AB" w:rsidRDefault="00A6371D" w:rsidP="00205209">
      <w:pPr>
        <w:spacing w:after="120" w:line="264" w:lineRule="auto"/>
        <w:rPr>
          <w:rFonts w:asciiTheme="minorHAnsi" w:hAnsiTheme="minorHAnsi" w:cstheme="minorHAnsi"/>
          <w:color w:val="111111"/>
          <w:shd w:val="clear" w:color="auto" w:fill="FFFFFF"/>
        </w:rPr>
      </w:pPr>
      <w:r w:rsidRPr="001D19AB">
        <w:rPr>
          <w:rFonts w:asciiTheme="minorHAnsi" w:hAnsiTheme="minorHAnsi" w:cstheme="minorHAnsi"/>
          <w:color w:val="111111"/>
          <w:shd w:val="clear" w:color="auto" w:fill="FFFFFF"/>
        </w:rPr>
        <w:t>Learn why </w:t>
      </w:r>
      <w:hyperlink r:id="rId16" w:history="1">
        <w:r w:rsidRPr="001D19AB">
          <w:rPr>
            <w:rStyle w:val="Hyperlink"/>
            <w:rFonts w:asciiTheme="minorHAnsi" w:hAnsiTheme="minorHAnsi" w:cstheme="minorHAnsi"/>
            <w:shd w:val="clear" w:color="auto" w:fill="FFFFFF"/>
          </w:rPr>
          <w:t>our people</w:t>
        </w:r>
      </w:hyperlink>
      <w:r w:rsidRPr="001D19AB">
        <w:rPr>
          <w:rFonts w:asciiTheme="minorHAnsi" w:hAnsiTheme="minorHAnsi" w:cstheme="minorHAnsi"/>
          <w:color w:val="111111"/>
          <w:shd w:val="clear" w:color="auto" w:fill="FFFFFF"/>
        </w:rPr>
        <w:t> choose DAF and more importantly why they stay.</w:t>
      </w:r>
    </w:p>
    <w:p w14:paraId="4CFB0F30" w14:textId="77777777" w:rsidR="00A6371D" w:rsidRDefault="00A6371D" w:rsidP="00115FD0">
      <w:pPr>
        <w:spacing w:after="120" w:line="264" w:lineRule="auto"/>
        <w:rPr>
          <w:b/>
        </w:rPr>
      </w:pPr>
      <w:r w:rsidRPr="001D19AB">
        <w:rPr>
          <w:b/>
        </w:rPr>
        <w:t>Just imagine what you could achieve with us!</w:t>
      </w:r>
    </w:p>
    <w:p w14:paraId="6E979093" w14:textId="77777777" w:rsidR="006A0314" w:rsidRPr="001D19AB" w:rsidRDefault="006A0314" w:rsidP="00115FD0">
      <w:pPr>
        <w:spacing w:after="120" w:line="264" w:lineRule="auto"/>
        <w:rPr>
          <w:b/>
        </w:rPr>
      </w:pPr>
    </w:p>
    <w:p w14:paraId="568287CB" w14:textId="77777777" w:rsidR="00A6371D" w:rsidRPr="006A0314" w:rsidRDefault="00A6371D" w:rsidP="000D38B1">
      <w:pPr>
        <w:pStyle w:val="Heading1DEEPBLUE"/>
        <w:spacing w:line="264" w:lineRule="auto"/>
        <w:rPr>
          <w:b/>
          <w:bCs/>
          <w:color w:val="004B61" w:themeColor="text1"/>
          <w:szCs w:val="32"/>
        </w:rPr>
      </w:pPr>
      <w:r w:rsidRPr="006A0314">
        <w:rPr>
          <w:b/>
          <w:bCs/>
          <w:color w:val="004B61" w:themeColor="text1"/>
          <w:szCs w:val="32"/>
        </w:rPr>
        <w:lastRenderedPageBreak/>
        <w:t>Additional information</w:t>
      </w:r>
    </w:p>
    <w:p w14:paraId="68A04B0A" w14:textId="77777777" w:rsidR="00A6371D" w:rsidRPr="00DD71AA"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DD71AA">
        <w:rPr>
          <w:rFonts w:asciiTheme="majorHAnsi" w:hAnsiTheme="majorHAnsi" w:cstheme="majorBidi"/>
        </w:rPr>
        <w:t>A 3-month probationary period may apply to successful candidates.</w:t>
      </w:r>
    </w:p>
    <w:p w14:paraId="686BA5BB"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The Director-General may request an employee change their employment location.</w:t>
      </w:r>
    </w:p>
    <w:p w14:paraId="04C1F4BE"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 xml:space="preserve">Referee checks will be conducted, and mandatory qualifications, licences and registrations will be verified for the recommended candidate. </w:t>
      </w:r>
    </w:p>
    <w:p w14:paraId="1FD6CF87" w14:textId="518E3B99"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A criminal history check</w:t>
      </w:r>
      <w:r w:rsidR="00343632">
        <w:rPr>
          <w:rFonts w:asciiTheme="majorHAnsi" w:hAnsiTheme="majorHAnsi" w:cstheme="majorBidi"/>
        </w:rPr>
        <w:t xml:space="preserve"> will</w:t>
      </w:r>
      <w:r w:rsidRPr="00DD71AA">
        <w:rPr>
          <w:rFonts w:asciiTheme="majorHAnsi" w:hAnsiTheme="majorHAnsi" w:cstheme="majorBidi"/>
        </w:rPr>
        <w:t xml:space="preserve"> be</w:t>
      </w:r>
      <w:r w:rsidRPr="001D19AB">
        <w:rPr>
          <w:rFonts w:asciiTheme="majorHAnsi" w:hAnsiTheme="majorHAnsi" w:cstheme="majorBidi"/>
        </w:rPr>
        <w:t xml:space="preserve"> undertaken on the recommended applicant for this role, as per the department’s Suitability screening for employment policy and procedure.</w:t>
      </w:r>
    </w:p>
    <w:p w14:paraId="0EE431DB"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The recommended candidate will be required to disclose any serious disciplinary action taken against them in public sector employment.</w:t>
      </w:r>
    </w:p>
    <w:p w14:paraId="635960CB"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Candidates may be subject to other pre-employment screening such as probity check checks during the selection process.</w:t>
      </w:r>
    </w:p>
    <w:p w14:paraId="76E33B76"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Employees must disclose any perceived, potential, or actual conflicts of interest during their employment.</w:t>
      </w:r>
    </w:p>
    <w:p w14:paraId="066D1768"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HAnsi"/>
        </w:rPr>
      </w:pPr>
      <w:r w:rsidRPr="001D19AB">
        <w:rPr>
          <w:rFonts w:asciiTheme="majorHAnsi" w:hAnsiTheme="majorHAnsi" w:cstheme="majorBidi"/>
        </w:rPr>
        <w:t>Within 1 month of commencing employment, the successful candidate must disclose any employment as a lobbyist in the previous 2 years.</w:t>
      </w:r>
    </w:p>
    <w:p w14:paraId="222795DF"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bookmarkStart w:id="0" w:name="_Hlk158619593"/>
      <w:r w:rsidRPr="001D19AB">
        <w:rPr>
          <w:rFonts w:asciiTheme="majorHAnsi" w:hAnsiTheme="majorHAnsi" w:cstheme="majorBidi"/>
        </w:rPr>
        <w:t>All candidates are encouraged to advise the panel of any additional support or reasonable adjustments (i.e., building access, wheelchair access, interpreting services etc.) required during the recruitment process to ensure they can demonstrate their ability to meet the requirements of the role.</w:t>
      </w:r>
    </w:p>
    <w:bookmarkEnd w:id="0"/>
    <w:p w14:paraId="63AD627A" w14:textId="77777777" w:rsidR="00A6371D" w:rsidRPr="001D19AB" w:rsidRDefault="00A6371D" w:rsidP="00A6371D">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Bidi"/>
        </w:rPr>
      </w:pPr>
      <w:r w:rsidRPr="001D19AB">
        <w:rPr>
          <w:rFonts w:asciiTheme="majorHAnsi" w:hAnsiTheme="majorHAnsi" w:cstheme="majorBidi"/>
        </w:rPr>
        <w:t xml:space="preserve">As the position may involve participation in emergency responses, the successful candidate may be required to undergo training to apply their everyday work capabilities within a disaster or biosecurity response environment. </w:t>
      </w:r>
    </w:p>
    <w:p w14:paraId="439CBFB0" w14:textId="38D0B78F" w:rsidR="001D19AB" w:rsidRPr="00DD71AA" w:rsidRDefault="00A6371D" w:rsidP="00DD71AA">
      <w:pPr>
        <w:pStyle w:val="ListParagraph"/>
        <w:numPr>
          <w:ilvl w:val="0"/>
          <w:numId w:val="14"/>
        </w:numPr>
        <w:autoSpaceDE w:val="0"/>
        <w:autoSpaceDN w:val="0"/>
        <w:adjustRightInd w:val="0"/>
        <w:spacing w:after="120" w:line="264" w:lineRule="auto"/>
        <w:ind w:left="426" w:hanging="284"/>
        <w:contextualSpacing w:val="0"/>
        <w:rPr>
          <w:rFonts w:asciiTheme="majorHAnsi" w:hAnsiTheme="majorHAnsi" w:cstheme="majorHAnsi"/>
        </w:rPr>
      </w:pPr>
      <w:r w:rsidRPr="001D19AB">
        <w:rPr>
          <w:rFonts w:asciiTheme="majorHAnsi" w:hAnsiTheme="majorHAnsi" w:cstheme="majorBidi"/>
        </w:rPr>
        <w:t>Applications may remain current for 12 months and may be considered for other vacancies (identical or similar) which may offer alternative employment status (e.g. permanent, fixed-term temporary, casual, full-time, or part-time).</w:t>
      </w:r>
    </w:p>
    <w:p w14:paraId="1A96743C" w14:textId="77777777" w:rsidR="001D19AB" w:rsidRPr="0078567F" w:rsidRDefault="001D19AB" w:rsidP="0078567F">
      <w:pPr>
        <w:spacing w:after="120" w:line="264" w:lineRule="auto"/>
        <w:ind w:left="142"/>
        <w:rPr>
          <w:rFonts w:cs="Arial"/>
        </w:rPr>
      </w:pPr>
    </w:p>
    <w:p w14:paraId="7B78EB09" w14:textId="6EB67FDF" w:rsidR="00E02170" w:rsidRDefault="00E02170" w:rsidP="008A6826">
      <w:pPr>
        <w:pStyle w:val="Heading1DEEPBLUE"/>
        <w:spacing w:before="0" w:line="264" w:lineRule="auto"/>
        <w:rPr>
          <w:color w:val="004B61" w:themeColor="text1"/>
          <w:sz w:val="44"/>
          <w:szCs w:val="44"/>
        </w:rPr>
      </w:pPr>
    </w:p>
    <w:sectPr w:rsidR="00E02170" w:rsidSect="00E029F7">
      <w:headerReference w:type="default" r:id="rId17"/>
      <w:footerReference w:type="default" r:id="rId18"/>
      <w:headerReference w:type="first" r:id="rId19"/>
      <w:footerReference w:type="first" r:id="rId20"/>
      <w:pgSz w:w="11906" w:h="16838"/>
      <w:pgMar w:top="1440" w:right="1134" w:bottom="1440" w:left="1440" w:header="0" w:footer="30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E2E62" w14:textId="77777777" w:rsidR="0095477A" w:rsidRDefault="0095477A" w:rsidP="00AB78B4">
      <w:pPr>
        <w:spacing w:after="0" w:line="240" w:lineRule="auto"/>
      </w:pPr>
      <w:r>
        <w:separator/>
      </w:r>
    </w:p>
  </w:endnote>
  <w:endnote w:type="continuationSeparator" w:id="0">
    <w:p w14:paraId="02B64CF3" w14:textId="77777777" w:rsidR="0095477A" w:rsidRDefault="0095477A" w:rsidP="00AB78B4">
      <w:pPr>
        <w:spacing w:after="0" w:line="240" w:lineRule="auto"/>
      </w:pPr>
      <w:r>
        <w:continuationSeparator/>
      </w:r>
    </w:p>
  </w:endnote>
  <w:endnote w:type="continuationNotice" w:id="1">
    <w:p w14:paraId="2FF7A506" w14:textId="77777777" w:rsidR="0095477A" w:rsidRDefault="009547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B24F" w14:textId="02B61B15" w:rsidR="00934FF0" w:rsidRDefault="00934FF0">
    <w:pPr>
      <w:pStyle w:val="Footer"/>
    </w:pPr>
    <w:r>
      <w:rPr>
        <w:noProof/>
      </w:rPr>
      <w:drawing>
        <wp:anchor distT="0" distB="0" distL="114300" distR="114300" simplePos="0" relativeHeight="251661312" behindDoc="1" locked="0" layoutInCell="1" allowOverlap="1" wp14:anchorId="7EC9207B" wp14:editId="1F399560">
          <wp:simplePos x="0" y="0"/>
          <wp:positionH relativeFrom="page">
            <wp:align>right</wp:align>
          </wp:positionH>
          <wp:positionV relativeFrom="paragraph">
            <wp:posOffset>-792480</wp:posOffset>
          </wp:positionV>
          <wp:extent cx="7596553" cy="1225684"/>
          <wp:effectExtent l="0" t="0" r="0" b="0"/>
          <wp:wrapNone/>
          <wp:docPr id="1516350981" name="Picture 151635098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96553" cy="122568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F17E" w14:textId="6EA673D1" w:rsidR="00934FF0" w:rsidRDefault="00934FF0">
    <w:pPr>
      <w:pStyle w:val="Footer"/>
    </w:pPr>
    <w:r>
      <w:rPr>
        <w:noProof/>
      </w:rPr>
      <w:drawing>
        <wp:anchor distT="0" distB="0" distL="114300" distR="114300" simplePos="0" relativeHeight="251659264" behindDoc="1" locked="0" layoutInCell="1" allowOverlap="1" wp14:anchorId="70CB0E9D" wp14:editId="0A935640">
          <wp:simplePos x="0" y="0"/>
          <wp:positionH relativeFrom="page">
            <wp:posOffset>106680</wp:posOffset>
          </wp:positionH>
          <wp:positionV relativeFrom="paragraph">
            <wp:posOffset>-822960</wp:posOffset>
          </wp:positionV>
          <wp:extent cx="7596553" cy="1225684"/>
          <wp:effectExtent l="0" t="0" r="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96553" cy="12256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35F2" w14:textId="77777777" w:rsidR="0095477A" w:rsidRDefault="0095477A" w:rsidP="00AB78B4">
      <w:pPr>
        <w:spacing w:after="0" w:line="240" w:lineRule="auto"/>
      </w:pPr>
      <w:r>
        <w:separator/>
      </w:r>
    </w:p>
  </w:footnote>
  <w:footnote w:type="continuationSeparator" w:id="0">
    <w:p w14:paraId="21A82D78" w14:textId="77777777" w:rsidR="0095477A" w:rsidRDefault="0095477A" w:rsidP="00AB78B4">
      <w:pPr>
        <w:spacing w:after="0" w:line="240" w:lineRule="auto"/>
      </w:pPr>
      <w:r>
        <w:continuationSeparator/>
      </w:r>
    </w:p>
  </w:footnote>
  <w:footnote w:type="continuationNotice" w:id="1">
    <w:p w14:paraId="31757288" w14:textId="77777777" w:rsidR="0095477A" w:rsidRDefault="009547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EACF" w14:textId="2A601793" w:rsidR="001D19AB" w:rsidRDefault="001D19AB" w:rsidP="00217FD7">
    <w:pPr>
      <w:pStyle w:val="Header"/>
      <w:tabs>
        <w:tab w:val="clear" w:pos="9026"/>
        <w:tab w:val="right" w:pos="9333"/>
      </w:tabs>
      <w:ind w:left="-1418"/>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9150" w14:textId="43751EDF" w:rsidR="00EF7396" w:rsidRDefault="00EF7396" w:rsidP="00EF7396">
    <w:pPr>
      <w:pStyle w:val="Header"/>
      <w:ind w:left="-1418"/>
    </w:pPr>
    <w:r>
      <w:rPr>
        <w:noProof/>
      </w:rPr>
      <w:drawing>
        <wp:anchor distT="0" distB="0" distL="114300" distR="114300" simplePos="0" relativeHeight="251662336" behindDoc="1" locked="0" layoutInCell="1" allowOverlap="1" wp14:anchorId="7F2E1AE3" wp14:editId="1615AB0A">
          <wp:simplePos x="0" y="0"/>
          <wp:positionH relativeFrom="page">
            <wp:posOffset>15240</wp:posOffset>
          </wp:positionH>
          <wp:positionV relativeFrom="paragraph">
            <wp:posOffset>0</wp:posOffset>
          </wp:positionV>
          <wp:extent cx="7635240" cy="2466267"/>
          <wp:effectExtent l="0" t="0" r="3810" b="0"/>
          <wp:wrapNone/>
          <wp:docPr id="1416243961" name="Picture 5"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28635" name="Picture 5" descr="A person in a green shi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2777" cy="24687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948"/>
    <w:multiLevelType w:val="multilevel"/>
    <w:tmpl w:val="810E6E14"/>
    <w:lvl w:ilvl="0">
      <w:numFmt w:val="bullet"/>
      <w:lvlText w:val="o"/>
      <w:lvlJc w:val="left"/>
      <w:pPr>
        <w:tabs>
          <w:tab w:val="left" w:pos="432"/>
        </w:tabs>
      </w:pPr>
      <w:rPr>
        <w:rFonts w:ascii="Courier New" w:eastAsia="Courier New" w:hAnsi="Courier New"/>
        <w:b/>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D726A9"/>
    <w:multiLevelType w:val="multilevel"/>
    <w:tmpl w:val="ECD2DDA6"/>
    <w:styleLink w:val="ListAppendix"/>
    <w:lvl w:ilvl="0">
      <w:start w:val="1"/>
      <w:numFmt w:val="upperLetter"/>
      <w:pStyle w:val="Heading9"/>
      <w:lvlText w:val="Appendix %1"/>
      <w:lvlJc w:val="left"/>
      <w:pPr>
        <w:tabs>
          <w:tab w:val="num" w:pos="3402"/>
        </w:tabs>
        <w:ind w:left="3402" w:hanging="3402"/>
      </w:pPr>
      <w:rPr>
        <w:rFonts w:hint="default"/>
        <w:color w:val="0E3178"/>
      </w:rPr>
    </w:lvl>
    <w:lvl w:ilvl="1">
      <w:start w:val="1"/>
      <w:numFmt w:val="decimal"/>
      <w:pStyle w:val="AppendixH2"/>
      <w:lvlText w:val="%1-%2"/>
      <w:lvlJc w:val="left"/>
      <w:pPr>
        <w:tabs>
          <w:tab w:val="num" w:pos="1134"/>
        </w:tabs>
        <w:ind w:left="1134" w:hanging="1134"/>
      </w:pPr>
      <w:rPr>
        <w:rFonts w:hint="default"/>
        <w:color w:val="00694B" w:themeColor="accent6"/>
      </w:rPr>
    </w:lvl>
    <w:lvl w:ilvl="2">
      <w:start w:val="1"/>
      <w:numFmt w:val="decimal"/>
      <w:pStyle w:val="AppendixH3"/>
      <w:lvlText w:val="%1-%2-%3"/>
      <w:lvlJc w:val="left"/>
      <w:pPr>
        <w:tabs>
          <w:tab w:val="num" w:pos="1134"/>
        </w:tabs>
        <w:ind w:left="1134" w:hanging="1134"/>
      </w:pPr>
      <w:rPr>
        <w:rFonts w:hint="default"/>
        <w:color w:val="0E317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03329C4"/>
    <w:multiLevelType w:val="hybridMultilevel"/>
    <w:tmpl w:val="D716F09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ED52A9"/>
    <w:multiLevelType w:val="hybridMultilevel"/>
    <w:tmpl w:val="D0083B3E"/>
    <w:lvl w:ilvl="0" w:tplc="ED28BC24">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962633"/>
    <w:multiLevelType w:val="multilevel"/>
    <w:tmpl w:val="7DE89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936E8C"/>
    <w:multiLevelType w:val="multilevel"/>
    <w:tmpl w:val="870086A8"/>
    <w:lvl w:ilvl="0">
      <w:start w:val="1"/>
      <w:numFmt w:val="decimal"/>
      <w:lvlText w:val="%1"/>
      <w:lvlJc w:val="left"/>
      <w:pPr>
        <w:tabs>
          <w:tab w:val="num" w:pos="574"/>
        </w:tabs>
        <w:ind w:left="574"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7665DC4"/>
    <w:multiLevelType w:val="multilevel"/>
    <w:tmpl w:val="CA3E2F7C"/>
    <w:lvl w:ilvl="0">
      <w:numFmt w:val="bullet"/>
      <w:lvlText w:val="·"/>
      <w:lvlJc w:val="left"/>
      <w:pPr>
        <w:tabs>
          <w:tab w:val="left" w:pos="28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690C0F"/>
    <w:multiLevelType w:val="hybridMultilevel"/>
    <w:tmpl w:val="762CD9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D737170"/>
    <w:multiLevelType w:val="multilevel"/>
    <w:tmpl w:val="8D580FB2"/>
    <w:styleLink w:val="ListNbrHeading"/>
    <w:lvl w:ilvl="0">
      <w:start w:val="1"/>
      <w:numFmt w:val="decimal"/>
      <w:pStyle w:val="NbrHeading1"/>
      <w:lvlText w:val="%1."/>
      <w:lvlJc w:val="left"/>
      <w:pPr>
        <w:tabs>
          <w:tab w:val="num" w:pos="4536"/>
        </w:tabs>
        <w:ind w:left="4536" w:hanging="1134"/>
      </w:pPr>
      <w:rPr>
        <w:rFonts w:hint="default"/>
      </w:rPr>
    </w:lvl>
    <w:lvl w:ilvl="1">
      <w:start w:val="1"/>
      <w:numFmt w:val="decimal"/>
      <w:pStyle w:val="NbrHeading2"/>
      <w:lvlText w:val="%1.%2"/>
      <w:lvlJc w:val="left"/>
      <w:pPr>
        <w:tabs>
          <w:tab w:val="num" w:pos="1559"/>
        </w:tabs>
        <w:ind w:left="1559"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EF856EA"/>
    <w:multiLevelType w:val="multilevel"/>
    <w:tmpl w:val="445E4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7F448E"/>
    <w:multiLevelType w:val="hybridMultilevel"/>
    <w:tmpl w:val="DAE887C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7035EAE"/>
    <w:multiLevelType w:val="hybridMultilevel"/>
    <w:tmpl w:val="237A7168"/>
    <w:lvl w:ilvl="0" w:tplc="C76AC8F8">
      <w:start w:val="1"/>
      <w:numFmt w:val="lowerLetter"/>
      <w:pStyle w:val="Numberedsublist"/>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31E0147B"/>
    <w:multiLevelType w:val="hybridMultilevel"/>
    <w:tmpl w:val="AEDA8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091E7C"/>
    <w:multiLevelType w:val="hybridMultilevel"/>
    <w:tmpl w:val="4CDE4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441F9B"/>
    <w:multiLevelType w:val="hybridMultilevel"/>
    <w:tmpl w:val="00AE5DA0"/>
    <w:lvl w:ilvl="0" w:tplc="59B61C5E">
      <w:start w:val="1"/>
      <w:numFmt w:val="bullet"/>
      <w:pStyle w:val="Table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1A302F"/>
    <w:multiLevelType w:val="hybridMultilevel"/>
    <w:tmpl w:val="553AE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264E79"/>
    <w:multiLevelType w:val="multilevel"/>
    <w:tmpl w:val="9B7C6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E77A89"/>
    <w:multiLevelType w:val="hybridMultilevel"/>
    <w:tmpl w:val="588A2592"/>
    <w:lvl w:ilvl="0" w:tplc="7388A288">
      <w:start w:val="1"/>
      <w:numFmt w:val="lowerLetter"/>
      <w:pStyle w:val="Tablenumberedsub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C30044"/>
    <w:multiLevelType w:val="hybridMultilevel"/>
    <w:tmpl w:val="C5C47A72"/>
    <w:lvl w:ilvl="0" w:tplc="CF1C027C">
      <w:start w:val="1"/>
      <w:numFmt w:val="bullet"/>
      <w:pStyle w:val="Tablebulletedsub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9034E6"/>
    <w:multiLevelType w:val="hybridMultilevel"/>
    <w:tmpl w:val="3B3AA232"/>
    <w:lvl w:ilvl="0" w:tplc="4DEA76B0">
      <w:start w:val="1"/>
      <w:numFmt w:val="decimal"/>
      <w:pStyle w:val="Table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366587"/>
    <w:multiLevelType w:val="multilevel"/>
    <w:tmpl w:val="F1BC663A"/>
    <w:lvl w:ilvl="0">
      <w:start w:val="1"/>
      <w:numFmt w:val="bullet"/>
      <w:pStyle w:val="Bulletedlist"/>
      <w:lvlText w:val=""/>
      <w:lvlJc w:val="left"/>
      <w:pPr>
        <w:ind w:left="717" w:hanging="360"/>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1792" w:hanging="357"/>
      </w:pPr>
      <w:rPr>
        <w:rFonts w:ascii="Wingdings" w:hAnsi="Wingdings" w:hint="default"/>
        <w:sz w:val="22"/>
      </w:rPr>
    </w:lvl>
    <w:lvl w:ilvl="4">
      <w:start w:val="1"/>
      <w:numFmt w:val="lowerLetter"/>
      <w:lvlText w:val="(%5)"/>
      <w:lvlJc w:val="left"/>
      <w:pPr>
        <w:tabs>
          <w:tab w:val="num" w:pos="3258"/>
        </w:tabs>
        <w:ind w:left="2149" w:hanging="357"/>
      </w:pPr>
      <w:rPr>
        <w:rFonts w:hint="default"/>
      </w:rPr>
    </w:lvl>
    <w:lvl w:ilvl="5">
      <w:start w:val="1"/>
      <w:numFmt w:val="lowerRoman"/>
      <w:lvlText w:val="(%6)"/>
      <w:lvlJc w:val="left"/>
      <w:pPr>
        <w:tabs>
          <w:tab w:val="num" w:pos="3618"/>
        </w:tabs>
        <w:ind w:left="2506" w:hanging="357"/>
      </w:pPr>
      <w:rPr>
        <w:rFonts w:hint="default"/>
      </w:rPr>
    </w:lvl>
    <w:lvl w:ilvl="6">
      <w:start w:val="1"/>
      <w:numFmt w:val="decimal"/>
      <w:lvlText w:val="%7."/>
      <w:lvlJc w:val="left"/>
      <w:pPr>
        <w:tabs>
          <w:tab w:val="num" w:pos="3978"/>
        </w:tabs>
        <w:ind w:left="2863" w:hanging="357"/>
      </w:pPr>
      <w:rPr>
        <w:rFonts w:hint="default"/>
      </w:rPr>
    </w:lvl>
    <w:lvl w:ilvl="7">
      <w:start w:val="1"/>
      <w:numFmt w:val="lowerLetter"/>
      <w:lvlText w:val="%8."/>
      <w:lvlJc w:val="left"/>
      <w:pPr>
        <w:tabs>
          <w:tab w:val="num" w:pos="4338"/>
        </w:tabs>
        <w:ind w:left="3221" w:hanging="358"/>
      </w:pPr>
      <w:rPr>
        <w:rFonts w:hint="default"/>
      </w:rPr>
    </w:lvl>
    <w:lvl w:ilvl="8">
      <w:start w:val="1"/>
      <w:numFmt w:val="lowerRoman"/>
      <w:lvlText w:val="%9."/>
      <w:lvlJc w:val="left"/>
      <w:pPr>
        <w:tabs>
          <w:tab w:val="num" w:pos="31185"/>
        </w:tabs>
        <w:ind w:left="3578" w:hanging="357"/>
      </w:pPr>
      <w:rPr>
        <w:rFonts w:hint="default"/>
      </w:rPr>
    </w:lvl>
  </w:abstractNum>
  <w:abstractNum w:abstractNumId="22" w15:restartNumberingAfterBreak="0">
    <w:nsid w:val="70873283"/>
    <w:multiLevelType w:val="multilevel"/>
    <w:tmpl w:val="ECD2DDA6"/>
    <w:numStyleLink w:val="ListAppendix"/>
  </w:abstractNum>
  <w:abstractNum w:abstractNumId="23" w15:restartNumberingAfterBreak="0">
    <w:nsid w:val="74801FC7"/>
    <w:multiLevelType w:val="hybridMultilevel"/>
    <w:tmpl w:val="B05E7D46"/>
    <w:lvl w:ilvl="0" w:tplc="E0CA6A48">
      <w:start w:val="1"/>
      <w:numFmt w:val="bullet"/>
      <w:pStyle w:val="Bulletedsubli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78261ACA"/>
    <w:multiLevelType w:val="multilevel"/>
    <w:tmpl w:val="D78E1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B235C2"/>
    <w:multiLevelType w:val="hybridMultilevel"/>
    <w:tmpl w:val="E0141B5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1970670382">
    <w:abstractNumId w:val="21"/>
  </w:num>
  <w:num w:numId="2" w16cid:durableId="1576697799">
    <w:abstractNumId w:val="23"/>
  </w:num>
  <w:num w:numId="3" w16cid:durableId="1835602459">
    <w:abstractNumId w:val="3"/>
  </w:num>
  <w:num w:numId="4" w16cid:durableId="920715811">
    <w:abstractNumId w:val="11"/>
  </w:num>
  <w:num w:numId="5" w16cid:durableId="134881017">
    <w:abstractNumId w:val="15"/>
  </w:num>
  <w:num w:numId="6" w16cid:durableId="24410662">
    <w:abstractNumId w:val="19"/>
  </w:num>
  <w:num w:numId="7" w16cid:durableId="1629120154">
    <w:abstractNumId w:val="20"/>
  </w:num>
  <w:num w:numId="8" w16cid:durableId="1018897567">
    <w:abstractNumId w:val="18"/>
  </w:num>
  <w:num w:numId="9" w16cid:durableId="662853321">
    <w:abstractNumId w:val="8"/>
    <w:lvlOverride w:ilvl="0">
      <w:lvl w:ilvl="0">
        <w:start w:val="1"/>
        <w:numFmt w:val="decimal"/>
        <w:pStyle w:val="NbrHeading1"/>
        <w:lvlText w:val="%1."/>
        <w:lvlJc w:val="left"/>
        <w:pPr>
          <w:tabs>
            <w:tab w:val="num" w:pos="4536"/>
          </w:tabs>
          <w:ind w:left="4536" w:hanging="1134"/>
        </w:pPr>
        <w:rPr>
          <w:rFonts w:hint="default"/>
        </w:rPr>
      </w:lvl>
    </w:lvlOverride>
    <w:lvlOverride w:ilvl="1">
      <w:lvl w:ilvl="1">
        <w:start w:val="1"/>
        <w:numFmt w:val="decimal"/>
        <w:pStyle w:val="NbrHeading2"/>
        <w:lvlText w:val="%1.%2"/>
        <w:lvlJc w:val="left"/>
        <w:pPr>
          <w:tabs>
            <w:tab w:val="num" w:pos="1701"/>
          </w:tabs>
          <w:ind w:left="1701" w:hanging="1134"/>
        </w:pPr>
        <w:rPr>
          <w:rFonts w:hint="default"/>
          <w:b/>
          <w:bCs w:val="0"/>
          <w:color w:val="00425C" w:themeColor="accent2" w:themeShade="80"/>
        </w:rPr>
      </w:lvl>
    </w:lvlOverride>
    <w:lvlOverride w:ilvl="2">
      <w:lvl w:ilvl="2">
        <w:start w:val="1"/>
        <w:numFmt w:val="decimal"/>
        <w:pStyle w:val="NbrHeading3"/>
        <w:lvlText w:val="%1.%2.%3"/>
        <w:lvlJc w:val="left"/>
        <w:pPr>
          <w:tabs>
            <w:tab w:val="num" w:pos="1134"/>
          </w:tabs>
          <w:ind w:left="1134" w:hanging="1134"/>
        </w:pPr>
        <w:rPr>
          <w:rFonts w:hint="default"/>
        </w:rPr>
      </w:lvl>
    </w:lvlOverride>
    <w:lvlOverride w:ilvl="3">
      <w:lvl w:ilvl="3">
        <w:start w:val="1"/>
        <w:numFmt w:val="decimal"/>
        <w:pStyle w:val="NbrHeading4"/>
        <w:lvlText w:val="%1.%2.%3.%4"/>
        <w:lvlJc w:val="left"/>
        <w:pPr>
          <w:tabs>
            <w:tab w:val="num" w:pos="1134"/>
          </w:tabs>
          <w:ind w:left="1134" w:hanging="1134"/>
        </w:pPr>
        <w:rPr>
          <w:rFonts w:hint="default"/>
        </w:rPr>
      </w:lvl>
    </w:lvlOverride>
    <w:lvlOverride w:ilvl="4">
      <w:lvl w:ilvl="4">
        <w:start w:val="1"/>
        <w:numFmt w:val="decimal"/>
        <w:pStyle w:val="NbrHeading5"/>
        <w:lvlText w:val="%1.%2.%3.%4.%5"/>
        <w:lvlJc w:val="left"/>
        <w:pPr>
          <w:tabs>
            <w:tab w:val="num" w:pos="1134"/>
          </w:tabs>
          <w:ind w:left="1134" w:hanging="1134"/>
        </w:pPr>
        <w:rPr>
          <w:rFonts w:hint="default"/>
        </w:rPr>
      </w:lvl>
    </w:lvlOverride>
    <w:lvlOverride w:ilvl="5">
      <w:lvl w:ilvl="5">
        <w:start w:val="1"/>
        <w:numFmt w:val="none"/>
        <w:lvlText w:val=""/>
        <w:lvlJc w:val="left"/>
        <w:pPr>
          <w:tabs>
            <w:tab w:val="num" w:pos="0"/>
          </w:tabs>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0"/>
          </w:tabs>
          <w:ind w:left="0" w:firstLine="0"/>
        </w:pPr>
        <w:rPr>
          <w:rFonts w:hint="default"/>
        </w:rPr>
      </w:lvl>
    </w:lvlOverride>
  </w:num>
  <w:num w:numId="10" w16cid:durableId="1745252593">
    <w:abstractNumId w:val="12"/>
  </w:num>
  <w:num w:numId="11" w16cid:durableId="1438021022">
    <w:abstractNumId w:val="1"/>
  </w:num>
  <w:num w:numId="12" w16cid:durableId="812330914">
    <w:abstractNumId w:val="22"/>
  </w:num>
  <w:num w:numId="13" w16cid:durableId="1576666155">
    <w:abstractNumId w:val="8"/>
  </w:num>
  <w:num w:numId="14" w16cid:durableId="857281808">
    <w:abstractNumId w:val="10"/>
  </w:num>
  <w:num w:numId="15" w16cid:durableId="1996300608">
    <w:abstractNumId w:val="16"/>
  </w:num>
  <w:num w:numId="16" w16cid:durableId="102307323">
    <w:abstractNumId w:val="2"/>
  </w:num>
  <w:num w:numId="17" w16cid:durableId="207571882">
    <w:abstractNumId w:val="25"/>
  </w:num>
  <w:num w:numId="18" w16cid:durableId="1982079115">
    <w:abstractNumId w:val="24"/>
  </w:num>
  <w:num w:numId="19" w16cid:durableId="791943235">
    <w:abstractNumId w:val="4"/>
  </w:num>
  <w:num w:numId="20" w16cid:durableId="1719742381">
    <w:abstractNumId w:val="9"/>
  </w:num>
  <w:num w:numId="21" w16cid:durableId="1015612102">
    <w:abstractNumId w:val="17"/>
  </w:num>
  <w:num w:numId="22" w16cid:durableId="1817379403">
    <w:abstractNumId w:val="5"/>
  </w:num>
  <w:num w:numId="23" w16cid:durableId="1097671961">
    <w:abstractNumId w:val="7"/>
  </w:num>
  <w:num w:numId="24" w16cid:durableId="563639596">
    <w:abstractNumId w:val="6"/>
  </w:num>
  <w:num w:numId="25" w16cid:durableId="1739280390">
    <w:abstractNumId w:val="13"/>
  </w:num>
  <w:num w:numId="26" w16cid:durableId="1339885539">
    <w:abstractNumId w:val="14"/>
  </w:num>
  <w:num w:numId="27" w16cid:durableId="202641624">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0A5"/>
    <w:rsid w:val="00001E35"/>
    <w:rsid w:val="00002015"/>
    <w:rsid w:val="0000339A"/>
    <w:rsid w:val="000033A9"/>
    <w:rsid w:val="00003A2D"/>
    <w:rsid w:val="00003FC8"/>
    <w:rsid w:val="00004886"/>
    <w:rsid w:val="00005B87"/>
    <w:rsid w:val="00010BAD"/>
    <w:rsid w:val="0001252F"/>
    <w:rsid w:val="0001288C"/>
    <w:rsid w:val="00013B52"/>
    <w:rsid w:val="00015A23"/>
    <w:rsid w:val="00017ED2"/>
    <w:rsid w:val="00021C46"/>
    <w:rsid w:val="00021F3E"/>
    <w:rsid w:val="00021FD3"/>
    <w:rsid w:val="000230E3"/>
    <w:rsid w:val="00024597"/>
    <w:rsid w:val="00025B7B"/>
    <w:rsid w:val="00025FB5"/>
    <w:rsid w:val="00026588"/>
    <w:rsid w:val="0003006E"/>
    <w:rsid w:val="00030BE8"/>
    <w:rsid w:val="00031079"/>
    <w:rsid w:val="0003144A"/>
    <w:rsid w:val="0003331B"/>
    <w:rsid w:val="000334FB"/>
    <w:rsid w:val="000338B2"/>
    <w:rsid w:val="000462D9"/>
    <w:rsid w:val="00046C4A"/>
    <w:rsid w:val="000472B6"/>
    <w:rsid w:val="00051751"/>
    <w:rsid w:val="00051FC3"/>
    <w:rsid w:val="00056520"/>
    <w:rsid w:val="00056D23"/>
    <w:rsid w:val="000570D4"/>
    <w:rsid w:val="0005715D"/>
    <w:rsid w:val="00060234"/>
    <w:rsid w:val="00060842"/>
    <w:rsid w:val="00061E27"/>
    <w:rsid w:val="00064B6F"/>
    <w:rsid w:val="00064BE6"/>
    <w:rsid w:val="0007136A"/>
    <w:rsid w:val="000750CF"/>
    <w:rsid w:val="00076403"/>
    <w:rsid w:val="000779C5"/>
    <w:rsid w:val="00077A00"/>
    <w:rsid w:val="000812B5"/>
    <w:rsid w:val="000823E1"/>
    <w:rsid w:val="00082FC7"/>
    <w:rsid w:val="00084AF5"/>
    <w:rsid w:val="00086FD9"/>
    <w:rsid w:val="000871A4"/>
    <w:rsid w:val="000873E4"/>
    <w:rsid w:val="00087D6B"/>
    <w:rsid w:val="00092215"/>
    <w:rsid w:val="00092B2F"/>
    <w:rsid w:val="00093861"/>
    <w:rsid w:val="00093874"/>
    <w:rsid w:val="000938D6"/>
    <w:rsid w:val="00094492"/>
    <w:rsid w:val="000954BB"/>
    <w:rsid w:val="00095D45"/>
    <w:rsid w:val="00096427"/>
    <w:rsid w:val="00096911"/>
    <w:rsid w:val="00096A37"/>
    <w:rsid w:val="000A1434"/>
    <w:rsid w:val="000A20F2"/>
    <w:rsid w:val="000A2509"/>
    <w:rsid w:val="000A4A9A"/>
    <w:rsid w:val="000A54A9"/>
    <w:rsid w:val="000A58A2"/>
    <w:rsid w:val="000B17AD"/>
    <w:rsid w:val="000B2544"/>
    <w:rsid w:val="000B26D5"/>
    <w:rsid w:val="000B3911"/>
    <w:rsid w:val="000B447F"/>
    <w:rsid w:val="000B69DF"/>
    <w:rsid w:val="000B7B4F"/>
    <w:rsid w:val="000C00E3"/>
    <w:rsid w:val="000C0C1D"/>
    <w:rsid w:val="000C1800"/>
    <w:rsid w:val="000C18C6"/>
    <w:rsid w:val="000C1C16"/>
    <w:rsid w:val="000C352A"/>
    <w:rsid w:val="000C3A6C"/>
    <w:rsid w:val="000C66B2"/>
    <w:rsid w:val="000D0AE1"/>
    <w:rsid w:val="000D0DF7"/>
    <w:rsid w:val="000D5419"/>
    <w:rsid w:val="000D54F1"/>
    <w:rsid w:val="000D6185"/>
    <w:rsid w:val="000D70E9"/>
    <w:rsid w:val="000E1036"/>
    <w:rsid w:val="000E3486"/>
    <w:rsid w:val="000E530F"/>
    <w:rsid w:val="000F1FE7"/>
    <w:rsid w:val="000F6D9A"/>
    <w:rsid w:val="001006CE"/>
    <w:rsid w:val="00101190"/>
    <w:rsid w:val="0010348D"/>
    <w:rsid w:val="00104281"/>
    <w:rsid w:val="00106313"/>
    <w:rsid w:val="001114CA"/>
    <w:rsid w:val="00114970"/>
    <w:rsid w:val="001150FB"/>
    <w:rsid w:val="0011793B"/>
    <w:rsid w:val="00120EB4"/>
    <w:rsid w:val="0012156C"/>
    <w:rsid w:val="00123B07"/>
    <w:rsid w:val="00125A15"/>
    <w:rsid w:val="00126F8F"/>
    <w:rsid w:val="001275A1"/>
    <w:rsid w:val="00127DD9"/>
    <w:rsid w:val="00135002"/>
    <w:rsid w:val="00142258"/>
    <w:rsid w:val="0014555E"/>
    <w:rsid w:val="001505E4"/>
    <w:rsid w:val="00150751"/>
    <w:rsid w:val="00150FD9"/>
    <w:rsid w:val="001520C7"/>
    <w:rsid w:val="0015281A"/>
    <w:rsid w:val="001529F8"/>
    <w:rsid w:val="00153778"/>
    <w:rsid w:val="00156053"/>
    <w:rsid w:val="00156C88"/>
    <w:rsid w:val="00156E62"/>
    <w:rsid w:val="001610A4"/>
    <w:rsid w:val="001633B4"/>
    <w:rsid w:val="001635DC"/>
    <w:rsid w:val="001650C2"/>
    <w:rsid w:val="00166017"/>
    <w:rsid w:val="00170A51"/>
    <w:rsid w:val="00172211"/>
    <w:rsid w:val="001728CC"/>
    <w:rsid w:val="001729D1"/>
    <w:rsid w:val="00172B7B"/>
    <w:rsid w:val="00175BD3"/>
    <w:rsid w:val="0017625E"/>
    <w:rsid w:val="001767ED"/>
    <w:rsid w:val="00176B94"/>
    <w:rsid w:val="00181BD5"/>
    <w:rsid w:val="001826D6"/>
    <w:rsid w:val="00184745"/>
    <w:rsid w:val="001849C6"/>
    <w:rsid w:val="00184AF4"/>
    <w:rsid w:val="00184E5D"/>
    <w:rsid w:val="00185521"/>
    <w:rsid w:val="0018629D"/>
    <w:rsid w:val="00190271"/>
    <w:rsid w:val="001908E8"/>
    <w:rsid w:val="001939FE"/>
    <w:rsid w:val="00196A9F"/>
    <w:rsid w:val="0019700B"/>
    <w:rsid w:val="001A0CBA"/>
    <w:rsid w:val="001A3870"/>
    <w:rsid w:val="001A597D"/>
    <w:rsid w:val="001A69C3"/>
    <w:rsid w:val="001A7F80"/>
    <w:rsid w:val="001B01DC"/>
    <w:rsid w:val="001B0AA7"/>
    <w:rsid w:val="001B0FAF"/>
    <w:rsid w:val="001B300F"/>
    <w:rsid w:val="001B47EF"/>
    <w:rsid w:val="001B6ACC"/>
    <w:rsid w:val="001B7803"/>
    <w:rsid w:val="001C0F99"/>
    <w:rsid w:val="001C1430"/>
    <w:rsid w:val="001C1872"/>
    <w:rsid w:val="001C434F"/>
    <w:rsid w:val="001C4441"/>
    <w:rsid w:val="001C4BBD"/>
    <w:rsid w:val="001C6694"/>
    <w:rsid w:val="001D0AC6"/>
    <w:rsid w:val="001D18FB"/>
    <w:rsid w:val="001D19AB"/>
    <w:rsid w:val="001D1FD7"/>
    <w:rsid w:val="001D2873"/>
    <w:rsid w:val="001D3DD2"/>
    <w:rsid w:val="001D4DFB"/>
    <w:rsid w:val="001D53C1"/>
    <w:rsid w:val="001D5797"/>
    <w:rsid w:val="001D7F23"/>
    <w:rsid w:val="001E2FB2"/>
    <w:rsid w:val="001E4EC0"/>
    <w:rsid w:val="001E5414"/>
    <w:rsid w:val="001E6160"/>
    <w:rsid w:val="001E6A25"/>
    <w:rsid w:val="001E6B03"/>
    <w:rsid w:val="001F37E2"/>
    <w:rsid w:val="001F38AE"/>
    <w:rsid w:val="001F50F9"/>
    <w:rsid w:val="001F5FB1"/>
    <w:rsid w:val="001F7A83"/>
    <w:rsid w:val="001F7C96"/>
    <w:rsid w:val="00202E21"/>
    <w:rsid w:val="00204AE9"/>
    <w:rsid w:val="00205368"/>
    <w:rsid w:val="002067BB"/>
    <w:rsid w:val="00206F59"/>
    <w:rsid w:val="002070F1"/>
    <w:rsid w:val="00207B98"/>
    <w:rsid w:val="00207D6B"/>
    <w:rsid w:val="002108AC"/>
    <w:rsid w:val="00210AAA"/>
    <w:rsid w:val="0021128A"/>
    <w:rsid w:val="002118EB"/>
    <w:rsid w:val="0021382D"/>
    <w:rsid w:val="00213912"/>
    <w:rsid w:val="0021513E"/>
    <w:rsid w:val="002179D1"/>
    <w:rsid w:val="00217C96"/>
    <w:rsid w:val="00217FD7"/>
    <w:rsid w:val="00220FCE"/>
    <w:rsid w:val="0022232B"/>
    <w:rsid w:val="00224441"/>
    <w:rsid w:val="00227A5A"/>
    <w:rsid w:val="00227E27"/>
    <w:rsid w:val="00232163"/>
    <w:rsid w:val="00235491"/>
    <w:rsid w:val="00237B79"/>
    <w:rsid w:val="00244C9F"/>
    <w:rsid w:val="0024720B"/>
    <w:rsid w:val="00251048"/>
    <w:rsid w:val="002537ED"/>
    <w:rsid w:val="00253801"/>
    <w:rsid w:val="002539E7"/>
    <w:rsid w:val="0025416B"/>
    <w:rsid w:val="00254DC5"/>
    <w:rsid w:val="00254DC8"/>
    <w:rsid w:val="00256A06"/>
    <w:rsid w:val="00260B6C"/>
    <w:rsid w:val="00264DF9"/>
    <w:rsid w:val="00265FAD"/>
    <w:rsid w:val="002671B4"/>
    <w:rsid w:val="00267CA2"/>
    <w:rsid w:val="00270000"/>
    <w:rsid w:val="002715F6"/>
    <w:rsid w:val="00273C1E"/>
    <w:rsid w:val="00275014"/>
    <w:rsid w:val="00275D1A"/>
    <w:rsid w:val="002768E9"/>
    <w:rsid w:val="0027765A"/>
    <w:rsid w:val="0027771A"/>
    <w:rsid w:val="0027785F"/>
    <w:rsid w:val="00280665"/>
    <w:rsid w:val="00280AAE"/>
    <w:rsid w:val="00281D30"/>
    <w:rsid w:val="00282036"/>
    <w:rsid w:val="00283415"/>
    <w:rsid w:val="00283CD6"/>
    <w:rsid w:val="00285378"/>
    <w:rsid w:val="0029659D"/>
    <w:rsid w:val="002A1A52"/>
    <w:rsid w:val="002A2822"/>
    <w:rsid w:val="002A43C2"/>
    <w:rsid w:val="002A466A"/>
    <w:rsid w:val="002B000A"/>
    <w:rsid w:val="002B05A5"/>
    <w:rsid w:val="002B0774"/>
    <w:rsid w:val="002B1B16"/>
    <w:rsid w:val="002B4B75"/>
    <w:rsid w:val="002B586E"/>
    <w:rsid w:val="002B5A0C"/>
    <w:rsid w:val="002B6AE9"/>
    <w:rsid w:val="002B7C71"/>
    <w:rsid w:val="002C05D0"/>
    <w:rsid w:val="002C131A"/>
    <w:rsid w:val="002C1F66"/>
    <w:rsid w:val="002C2F76"/>
    <w:rsid w:val="002C3271"/>
    <w:rsid w:val="002C5311"/>
    <w:rsid w:val="002C6631"/>
    <w:rsid w:val="002D1D76"/>
    <w:rsid w:val="002D3262"/>
    <w:rsid w:val="002D377F"/>
    <w:rsid w:val="002D3865"/>
    <w:rsid w:val="002D50A5"/>
    <w:rsid w:val="002D5F8F"/>
    <w:rsid w:val="002D7E01"/>
    <w:rsid w:val="002E0E86"/>
    <w:rsid w:val="002E1502"/>
    <w:rsid w:val="002E15B5"/>
    <w:rsid w:val="002E2DFC"/>
    <w:rsid w:val="002E3335"/>
    <w:rsid w:val="002E34F7"/>
    <w:rsid w:val="002E4141"/>
    <w:rsid w:val="002F273C"/>
    <w:rsid w:val="002F28A9"/>
    <w:rsid w:val="002F41B0"/>
    <w:rsid w:val="002F707E"/>
    <w:rsid w:val="00301836"/>
    <w:rsid w:val="00302CE6"/>
    <w:rsid w:val="00302EC6"/>
    <w:rsid w:val="00305B6D"/>
    <w:rsid w:val="00306254"/>
    <w:rsid w:val="003065D7"/>
    <w:rsid w:val="00307633"/>
    <w:rsid w:val="00310402"/>
    <w:rsid w:val="00310F76"/>
    <w:rsid w:val="003112FF"/>
    <w:rsid w:val="00312BFB"/>
    <w:rsid w:val="00313854"/>
    <w:rsid w:val="0031388B"/>
    <w:rsid w:val="00314168"/>
    <w:rsid w:val="00316D06"/>
    <w:rsid w:val="0032019F"/>
    <w:rsid w:val="00320F29"/>
    <w:rsid w:val="0032318C"/>
    <w:rsid w:val="00323755"/>
    <w:rsid w:val="00324D6B"/>
    <w:rsid w:val="003311A9"/>
    <w:rsid w:val="0033185E"/>
    <w:rsid w:val="00331A59"/>
    <w:rsid w:val="0033346B"/>
    <w:rsid w:val="00340865"/>
    <w:rsid w:val="003411EB"/>
    <w:rsid w:val="0034219D"/>
    <w:rsid w:val="00342ADC"/>
    <w:rsid w:val="00343632"/>
    <w:rsid w:val="00343CCB"/>
    <w:rsid w:val="00343E2B"/>
    <w:rsid w:val="003440F5"/>
    <w:rsid w:val="00346415"/>
    <w:rsid w:val="00346EFC"/>
    <w:rsid w:val="003470DA"/>
    <w:rsid w:val="0035111B"/>
    <w:rsid w:val="003511B2"/>
    <w:rsid w:val="00352C04"/>
    <w:rsid w:val="00353197"/>
    <w:rsid w:val="00354E6B"/>
    <w:rsid w:val="00355F6E"/>
    <w:rsid w:val="00360992"/>
    <w:rsid w:val="003626AE"/>
    <w:rsid w:val="00363B91"/>
    <w:rsid w:val="00366479"/>
    <w:rsid w:val="00377116"/>
    <w:rsid w:val="0038089C"/>
    <w:rsid w:val="00384EBF"/>
    <w:rsid w:val="00385DE2"/>
    <w:rsid w:val="00386AE2"/>
    <w:rsid w:val="003919A1"/>
    <w:rsid w:val="00394319"/>
    <w:rsid w:val="00397703"/>
    <w:rsid w:val="003A001E"/>
    <w:rsid w:val="003A06CC"/>
    <w:rsid w:val="003A1CC0"/>
    <w:rsid w:val="003A23E5"/>
    <w:rsid w:val="003A41DE"/>
    <w:rsid w:val="003A4678"/>
    <w:rsid w:val="003A6757"/>
    <w:rsid w:val="003A6CCC"/>
    <w:rsid w:val="003B285C"/>
    <w:rsid w:val="003B49A9"/>
    <w:rsid w:val="003C0595"/>
    <w:rsid w:val="003C29BC"/>
    <w:rsid w:val="003C3631"/>
    <w:rsid w:val="003C367F"/>
    <w:rsid w:val="003C4B6A"/>
    <w:rsid w:val="003C781F"/>
    <w:rsid w:val="003C7E4B"/>
    <w:rsid w:val="003D16C7"/>
    <w:rsid w:val="003D2888"/>
    <w:rsid w:val="003D4FC3"/>
    <w:rsid w:val="003D5D16"/>
    <w:rsid w:val="003D6EB2"/>
    <w:rsid w:val="003D7A9C"/>
    <w:rsid w:val="003E01C8"/>
    <w:rsid w:val="003E44F4"/>
    <w:rsid w:val="003E5E86"/>
    <w:rsid w:val="003E6710"/>
    <w:rsid w:val="003F0A69"/>
    <w:rsid w:val="003F2932"/>
    <w:rsid w:val="003F2A4F"/>
    <w:rsid w:val="003F754B"/>
    <w:rsid w:val="00400862"/>
    <w:rsid w:val="00401110"/>
    <w:rsid w:val="00401C47"/>
    <w:rsid w:val="00404AF0"/>
    <w:rsid w:val="004060CF"/>
    <w:rsid w:val="00406D09"/>
    <w:rsid w:val="00406F11"/>
    <w:rsid w:val="004073BE"/>
    <w:rsid w:val="00412180"/>
    <w:rsid w:val="00415C14"/>
    <w:rsid w:val="00423651"/>
    <w:rsid w:val="00424303"/>
    <w:rsid w:val="004245F4"/>
    <w:rsid w:val="004249A5"/>
    <w:rsid w:val="00424E9D"/>
    <w:rsid w:val="00426097"/>
    <w:rsid w:val="004265ED"/>
    <w:rsid w:val="00431CEC"/>
    <w:rsid w:val="00431D55"/>
    <w:rsid w:val="00431D8E"/>
    <w:rsid w:val="00432A8E"/>
    <w:rsid w:val="00436281"/>
    <w:rsid w:val="00436C24"/>
    <w:rsid w:val="00436E9B"/>
    <w:rsid w:val="00437579"/>
    <w:rsid w:val="00437BAA"/>
    <w:rsid w:val="00438B49"/>
    <w:rsid w:val="004418B8"/>
    <w:rsid w:val="004435D0"/>
    <w:rsid w:val="0044414C"/>
    <w:rsid w:val="004447A5"/>
    <w:rsid w:val="0044536C"/>
    <w:rsid w:val="00447761"/>
    <w:rsid w:val="00447E36"/>
    <w:rsid w:val="00447E7B"/>
    <w:rsid w:val="004504D9"/>
    <w:rsid w:val="00451A6D"/>
    <w:rsid w:val="00452875"/>
    <w:rsid w:val="00453BF3"/>
    <w:rsid w:val="004541B7"/>
    <w:rsid w:val="0045625C"/>
    <w:rsid w:val="00457044"/>
    <w:rsid w:val="00457B50"/>
    <w:rsid w:val="00460400"/>
    <w:rsid w:val="00460F10"/>
    <w:rsid w:val="004627B3"/>
    <w:rsid w:val="0046297D"/>
    <w:rsid w:val="00465B82"/>
    <w:rsid w:val="004663B7"/>
    <w:rsid w:val="00470218"/>
    <w:rsid w:val="00470809"/>
    <w:rsid w:val="00472351"/>
    <w:rsid w:val="00474D6A"/>
    <w:rsid w:val="004778C8"/>
    <w:rsid w:val="00480201"/>
    <w:rsid w:val="00481146"/>
    <w:rsid w:val="004821D1"/>
    <w:rsid w:val="00482D02"/>
    <w:rsid w:val="00483F16"/>
    <w:rsid w:val="004866EA"/>
    <w:rsid w:val="00491AF1"/>
    <w:rsid w:val="0049326B"/>
    <w:rsid w:val="004942D3"/>
    <w:rsid w:val="00496650"/>
    <w:rsid w:val="00497920"/>
    <w:rsid w:val="004A1004"/>
    <w:rsid w:val="004A20CE"/>
    <w:rsid w:val="004A2F62"/>
    <w:rsid w:val="004A3F77"/>
    <w:rsid w:val="004A4373"/>
    <w:rsid w:val="004A4390"/>
    <w:rsid w:val="004A5CF6"/>
    <w:rsid w:val="004A7B7B"/>
    <w:rsid w:val="004B008E"/>
    <w:rsid w:val="004B34AB"/>
    <w:rsid w:val="004B3AE4"/>
    <w:rsid w:val="004B63D3"/>
    <w:rsid w:val="004C0A6F"/>
    <w:rsid w:val="004C0B5C"/>
    <w:rsid w:val="004C1399"/>
    <w:rsid w:val="004C481A"/>
    <w:rsid w:val="004C5906"/>
    <w:rsid w:val="004C6609"/>
    <w:rsid w:val="004C66FD"/>
    <w:rsid w:val="004C6CE8"/>
    <w:rsid w:val="004C74F3"/>
    <w:rsid w:val="004D0729"/>
    <w:rsid w:val="004D21F8"/>
    <w:rsid w:val="004D228E"/>
    <w:rsid w:val="004D424A"/>
    <w:rsid w:val="004D6129"/>
    <w:rsid w:val="004D7CBA"/>
    <w:rsid w:val="004D7DBE"/>
    <w:rsid w:val="004E5BB9"/>
    <w:rsid w:val="004E6875"/>
    <w:rsid w:val="004F0D57"/>
    <w:rsid w:val="004F4BAA"/>
    <w:rsid w:val="004F7C09"/>
    <w:rsid w:val="005029A9"/>
    <w:rsid w:val="00503D2A"/>
    <w:rsid w:val="00505C02"/>
    <w:rsid w:val="00506207"/>
    <w:rsid w:val="00507769"/>
    <w:rsid w:val="00510EE9"/>
    <w:rsid w:val="005127EF"/>
    <w:rsid w:val="005148FD"/>
    <w:rsid w:val="0051552D"/>
    <w:rsid w:val="00516C3C"/>
    <w:rsid w:val="005231DE"/>
    <w:rsid w:val="00523243"/>
    <w:rsid w:val="00523B8A"/>
    <w:rsid w:val="0052445C"/>
    <w:rsid w:val="00525DE9"/>
    <w:rsid w:val="00526404"/>
    <w:rsid w:val="00527259"/>
    <w:rsid w:val="005272D4"/>
    <w:rsid w:val="005304A1"/>
    <w:rsid w:val="005322BD"/>
    <w:rsid w:val="00532EEB"/>
    <w:rsid w:val="0053465E"/>
    <w:rsid w:val="00535D56"/>
    <w:rsid w:val="0053609A"/>
    <w:rsid w:val="00544E76"/>
    <w:rsid w:val="005457E7"/>
    <w:rsid w:val="00545D97"/>
    <w:rsid w:val="00546F3D"/>
    <w:rsid w:val="0054704E"/>
    <w:rsid w:val="005506E0"/>
    <w:rsid w:val="0055135A"/>
    <w:rsid w:val="005522DA"/>
    <w:rsid w:val="00552336"/>
    <w:rsid w:val="005536A3"/>
    <w:rsid w:val="00556673"/>
    <w:rsid w:val="005569F2"/>
    <w:rsid w:val="00556AC1"/>
    <w:rsid w:val="0055734B"/>
    <w:rsid w:val="00557461"/>
    <w:rsid w:val="005612B6"/>
    <w:rsid w:val="005622FD"/>
    <w:rsid w:val="00562790"/>
    <w:rsid w:val="005631DE"/>
    <w:rsid w:val="005651C8"/>
    <w:rsid w:val="005668BC"/>
    <w:rsid w:val="00573B38"/>
    <w:rsid w:val="00573EED"/>
    <w:rsid w:val="005743F8"/>
    <w:rsid w:val="005752A3"/>
    <w:rsid w:val="005831D0"/>
    <w:rsid w:val="00584DD4"/>
    <w:rsid w:val="00585FC9"/>
    <w:rsid w:val="00586733"/>
    <w:rsid w:val="0059256A"/>
    <w:rsid w:val="00592D47"/>
    <w:rsid w:val="00595995"/>
    <w:rsid w:val="00595F41"/>
    <w:rsid w:val="00597550"/>
    <w:rsid w:val="005A2062"/>
    <w:rsid w:val="005A4352"/>
    <w:rsid w:val="005A446F"/>
    <w:rsid w:val="005A4A93"/>
    <w:rsid w:val="005B0BA8"/>
    <w:rsid w:val="005B10E3"/>
    <w:rsid w:val="005B23DB"/>
    <w:rsid w:val="005B3C39"/>
    <w:rsid w:val="005B3E05"/>
    <w:rsid w:val="005B5523"/>
    <w:rsid w:val="005B5857"/>
    <w:rsid w:val="005B5D8C"/>
    <w:rsid w:val="005B7436"/>
    <w:rsid w:val="005C0EB6"/>
    <w:rsid w:val="005C44FF"/>
    <w:rsid w:val="005C4F9E"/>
    <w:rsid w:val="005C6EA1"/>
    <w:rsid w:val="005C7FDF"/>
    <w:rsid w:val="005D111C"/>
    <w:rsid w:val="005D2B35"/>
    <w:rsid w:val="005D6317"/>
    <w:rsid w:val="005E0D24"/>
    <w:rsid w:val="005E19A2"/>
    <w:rsid w:val="005E1E79"/>
    <w:rsid w:val="005E22C2"/>
    <w:rsid w:val="005E22DA"/>
    <w:rsid w:val="005E408C"/>
    <w:rsid w:val="005E67E5"/>
    <w:rsid w:val="005E6A68"/>
    <w:rsid w:val="005E6FFC"/>
    <w:rsid w:val="005F1917"/>
    <w:rsid w:val="005F59AD"/>
    <w:rsid w:val="005F7A7D"/>
    <w:rsid w:val="006015BE"/>
    <w:rsid w:val="00601EBA"/>
    <w:rsid w:val="00602AED"/>
    <w:rsid w:val="0060557F"/>
    <w:rsid w:val="0060672A"/>
    <w:rsid w:val="0061017E"/>
    <w:rsid w:val="006102B3"/>
    <w:rsid w:val="0061232F"/>
    <w:rsid w:val="00612C00"/>
    <w:rsid w:val="0061330D"/>
    <w:rsid w:val="00614505"/>
    <w:rsid w:val="0061533E"/>
    <w:rsid w:val="006155E5"/>
    <w:rsid w:val="006202AB"/>
    <w:rsid w:val="0062144A"/>
    <w:rsid w:val="0062386A"/>
    <w:rsid w:val="00624666"/>
    <w:rsid w:val="006250B1"/>
    <w:rsid w:val="00625FCF"/>
    <w:rsid w:val="006320BF"/>
    <w:rsid w:val="00635174"/>
    <w:rsid w:val="00642D76"/>
    <w:rsid w:val="00642EC1"/>
    <w:rsid w:val="00645866"/>
    <w:rsid w:val="00646060"/>
    <w:rsid w:val="00646687"/>
    <w:rsid w:val="00650679"/>
    <w:rsid w:val="0065536C"/>
    <w:rsid w:val="00655893"/>
    <w:rsid w:val="006563A7"/>
    <w:rsid w:val="00656B32"/>
    <w:rsid w:val="006600AF"/>
    <w:rsid w:val="006603DC"/>
    <w:rsid w:val="006621B7"/>
    <w:rsid w:val="0066371E"/>
    <w:rsid w:val="0066401A"/>
    <w:rsid w:val="006644BC"/>
    <w:rsid w:val="00674693"/>
    <w:rsid w:val="006749CA"/>
    <w:rsid w:val="0067711A"/>
    <w:rsid w:val="00677A1E"/>
    <w:rsid w:val="00677A72"/>
    <w:rsid w:val="006905CC"/>
    <w:rsid w:val="006907BA"/>
    <w:rsid w:val="00691820"/>
    <w:rsid w:val="00693014"/>
    <w:rsid w:val="0069309E"/>
    <w:rsid w:val="006A0314"/>
    <w:rsid w:val="006A19A9"/>
    <w:rsid w:val="006A3A01"/>
    <w:rsid w:val="006A40C8"/>
    <w:rsid w:val="006A5BDA"/>
    <w:rsid w:val="006A61DA"/>
    <w:rsid w:val="006A65B1"/>
    <w:rsid w:val="006A6719"/>
    <w:rsid w:val="006A6E12"/>
    <w:rsid w:val="006A77FD"/>
    <w:rsid w:val="006A784E"/>
    <w:rsid w:val="006A7D4F"/>
    <w:rsid w:val="006A7FD0"/>
    <w:rsid w:val="006B2CED"/>
    <w:rsid w:val="006B37D8"/>
    <w:rsid w:val="006B40CD"/>
    <w:rsid w:val="006B48B8"/>
    <w:rsid w:val="006B4D15"/>
    <w:rsid w:val="006B5C60"/>
    <w:rsid w:val="006B612E"/>
    <w:rsid w:val="006B6D85"/>
    <w:rsid w:val="006B71F1"/>
    <w:rsid w:val="006C1AF0"/>
    <w:rsid w:val="006C2211"/>
    <w:rsid w:val="006C39CA"/>
    <w:rsid w:val="006C3C41"/>
    <w:rsid w:val="006C4044"/>
    <w:rsid w:val="006C4C2A"/>
    <w:rsid w:val="006C6093"/>
    <w:rsid w:val="006C69FE"/>
    <w:rsid w:val="006C6F2D"/>
    <w:rsid w:val="006C7943"/>
    <w:rsid w:val="006D3FA8"/>
    <w:rsid w:val="006D69F0"/>
    <w:rsid w:val="006D754B"/>
    <w:rsid w:val="006E003B"/>
    <w:rsid w:val="006E0724"/>
    <w:rsid w:val="006E241C"/>
    <w:rsid w:val="006E2893"/>
    <w:rsid w:val="006E4869"/>
    <w:rsid w:val="006E6063"/>
    <w:rsid w:val="006E6AE3"/>
    <w:rsid w:val="006E6BAF"/>
    <w:rsid w:val="006E72C3"/>
    <w:rsid w:val="006F12B2"/>
    <w:rsid w:val="006F15A1"/>
    <w:rsid w:val="006F2F52"/>
    <w:rsid w:val="006F4B57"/>
    <w:rsid w:val="006F5932"/>
    <w:rsid w:val="006F71AF"/>
    <w:rsid w:val="00700AD6"/>
    <w:rsid w:val="00703741"/>
    <w:rsid w:val="0070482F"/>
    <w:rsid w:val="00707D9E"/>
    <w:rsid w:val="00710768"/>
    <w:rsid w:val="007112D5"/>
    <w:rsid w:val="00711DEA"/>
    <w:rsid w:val="007127A3"/>
    <w:rsid w:val="007163A6"/>
    <w:rsid w:val="00717445"/>
    <w:rsid w:val="00720221"/>
    <w:rsid w:val="007202D0"/>
    <w:rsid w:val="00721B12"/>
    <w:rsid w:val="0072242E"/>
    <w:rsid w:val="007229E2"/>
    <w:rsid w:val="007242B6"/>
    <w:rsid w:val="00724546"/>
    <w:rsid w:val="0072499D"/>
    <w:rsid w:val="00726F56"/>
    <w:rsid w:val="0073135E"/>
    <w:rsid w:val="007322F2"/>
    <w:rsid w:val="007370B8"/>
    <w:rsid w:val="00737BAD"/>
    <w:rsid w:val="00737F67"/>
    <w:rsid w:val="00740459"/>
    <w:rsid w:val="00741355"/>
    <w:rsid w:val="00741960"/>
    <w:rsid w:val="00742DCF"/>
    <w:rsid w:val="00743171"/>
    <w:rsid w:val="00743E61"/>
    <w:rsid w:val="00745178"/>
    <w:rsid w:val="00746E1D"/>
    <w:rsid w:val="007477C7"/>
    <w:rsid w:val="0075053E"/>
    <w:rsid w:val="00750B9E"/>
    <w:rsid w:val="00754E5D"/>
    <w:rsid w:val="00756033"/>
    <w:rsid w:val="00756635"/>
    <w:rsid w:val="0075752E"/>
    <w:rsid w:val="00760E61"/>
    <w:rsid w:val="007612EA"/>
    <w:rsid w:val="00761DD7"/>
    <w:rsid w:val="00764C50"/>
    <w:rsid w:val="00766154"/>
    <w:rsid w:val="00766177"/>
    <w:rsid w:val="00772DF4"/>
    <w:rsid w:val="00773CE6"/>
    <w:rsid w:val="00774DF9"/>
    <w:rsid w:val="007752A2"/>
    <w:rsid w:val="00776042"/>
    <w:rsid w:val="007778ED"/>
    <w:rsid w:val="00782057"/>
    <w:rsid w:val="0078247A"/>
    <w:rsid w:val="00782D1D"/>
    <w:rsid w:val="007850D3"/>
    <w:rsid w:val="0078567F"/>
    <w:rsid w:val="007861E5"/>
    <w:rsid w:val="00786EE6"/>
    <w:rsid w:val="00787E9D"/>
    <w:rsid w:val="00790476"/>
    <w:rsid w:val="007904D2"/>
    <w:rsid w:val="007924EF"/>
    <w:rsid w:val="007933BE"/>
    <w:rsid w:val="00794BFB"/>
    <w:rsid w:val="00794EC6"/>
    <w:rsid w:val="00796A0C"/>
    <w:rsid w:val="00797591"/>
    <w:rsid w:val="007A0B61"/>
    <w:rsid w:val="007A15BF"/>
    <w:rsid w:val="007A3B8C"/>
    <w:rsid w:val="007A4717"/>
    <w:rsid w:val="007A59F4"/>
    <w:rsid w:val="007A74D1"/>
    <w:rsid w:val="007A7FD2"/>
    <w:rsid w:val="007B1E8E"/>
    <w:rsid w:val="007B26B4"/>
    <w:rsid w:val="007B3CA1"/>
    <w:rsid w:val="007B4005"/>
    <w:rsid w:val="007B4217"/>
    <w:rsid w:val="007B48DF"/>
    <w:rsid w:val="007B4F3C"/>
    <w:rsid w:val="007B51E8"/>
    <w:rsid w:val="007B7E33"/>
    <w:rsid w:val="007C0BE1"/>
    <w:rsid w:val="007C2AA2"/>
    <w:rsid w:val="007C31E5"/>
    <w:rsid w:val="007C6369"/>
    <w:rsid w:val="007C6903"/>
    <w:rsid w:val="007D4267"/>
    <w:rsid w:val="007D4615"/>
    <w:rsid w:val="007D6DBD"/>
    <w:rsid w:val="007D7AAB"/>
    <w:rsid w:val="007D7D76"/>
    <w:rsid w:val="007E1EE9"/>
    <w:rsid w:val="007E5E46"/>
    <w:rsid w:val="007E7093"/>
    <w:rsid w:val="007E7BD6"/>
    <w:rsid w:val="007F2135"/>
    <w:rsid w:val="007F6040"/>
    <w:rsid w:val="007F614D"/>
    <w:rsid w:val="007F680A"/>
    <w:rsid w:val="007F7C29"/>
    <w:rsid w:val="00800475"/>
    <w:rsid w:val="0080051B"/>
    <w:rsid w:val="00801C38"/>
    <w:rsid w:val="008052A8"/>
    <w:rsid w:val="00811448"/>
    <w:rsid w:val="00812F86"/>
    <w:rsid w:val="0081354F"/>
    <w:rsid w:val="00815932"/>
    <w:rsid w:val="00821ACE"/>
    <w:rsid w:val="00822605"/>
    <w:rsid w:val="00826106"/>
    <w:rsid w:val="00826CF5"/>
    <w:rsid w:val="00826FA6"/>
    <w:rsid w:val="00830EFF"/>
    <w:rsid w:val="0083122F"/>
    <w:rsid w:val="0083263C"/>
    <w:rsid w:val="00833988"/>
    <w:rsid w:val="008342E8"/>
    <w:rsid w:val="008346C5"/>
    <w:rsid w:val="00834B9E"/>
    <w:rsid w:val="00836D03"/>
    <w:rsid w:val="00837D96"/>
    <w:rsid w:val="00841A34"/>
    <w:rsid w:val="0084331A"/>
    <w:rsid w:val="008433C3"/>
    <w:rsid w:val="00843EB7"/>
    <w:rsid w:val="008448E8"/>
    <w:rsid w:val="008473A4"/>
    <w:rsid w:val="008517F9"/>
    <w:rsid w:val="00851AE5"/>
    <w:rsid w:val="00852166"/>
    <w:rsid w:val="00852F59"/>
    <w:rsid w:val="008562CA"/>
    <w:rsid w:val="00857BC1"/>
    <w:rsid w:val="0086063B"/>
    <w:rsid w:val="00862653"/>
    <w:rsid w:val="00863B01"/>
    <w:rsid w:val="00864D90"/>
    <w:rsid w:val="00866162"/>
    <w:rsid w:val="0086737D"/>
    <w:rsid w:val="00867846"/>
    <w:rsid w:val="00870321"/>
    <w:rsid w:val="00870416"/>
    <w:rsid w:val="008705D1"/>
    <w:rsid w:val="00873262"/>
    <w:rsid w:val="0087379B"/>
    <w:rsid w:val="0087428D"/>
    <w:rsid w:val="00875037"/>
    <w:rsid w:val="008758D7"/>
    <w:rsid w:val="00875C2C"/>
    <w:rsid w:val="00876502"/>
    <w:rsid w:val="00880AFC"/>
    <w:rsid w:val="008810E1"/>
    <w:rsid w:val="00882A4C"/>
    <w:rsid w:val="00883AA8"/>
    <w:rsid w:val="00886317"/>
    <w:rsid w:val="00886E03"/>
    <w:rsid w:val="00892DD1"/>
    <w:rsid w:val="008945EF"/>
    <w:rsid w:val="00896CAA"/>
    <w:rsid w:val="00897C3A"/>
    <w:rsid w:val="00897C77"/>
    <w:rsid w:val="008A0476"/>
    <w:rsid w:val="008A0B5C"/>
    <w:rsid w:val="008A0DFF"/>
    <w:rsid w:val="008A136B"/>
    <w:rsid w:val="008A45C9"/>
    <w:rsid w:val="008A6826"/>
    <w:rsid w:val="008A6C94"/>
    <w:rsid w:val="008A7A2D"/>
    <w:rsid w:val="008A7EB5"/>
    <w:rsid w:val="008AD647"/>
    <w:rsid w:val="008B0698"/>
    <w:rsid w:val="008B121F"/>
    <w:rsid w:val="008B202B"/>
    <w:rsid w:val="008B4707"/>
    <w:rsid w:val="008B547F"/>
    <w:rsid w:val="008B6C35"/>
    <w:rsid w:val="008C42B9"/>
    <w:rsid w:val="008C460D"/>
    <w:rsid w:val="008C5327"/>
    <w:rsid w:val="008C7115"/>
    <w:rsid w:val="008C7A5B"/>
    <w:rsid w:val="008D1C8C"/>
    <w:rsid w:val="008D331E"/>
    <w:rsid w:val="008D6F09"/>
    <w:rsid w:val="008E0A63"/>
    <w:rsid w:val="008E1F2D"/>
    <w:rsid w:val="008E3F0F"/>
    <w:rsid w:val="008E3F92"/>
    <w:rsid w:val="008E4DC9"/>
    <w:rsid w:val="008E4EEC"/>
    <w:rsid w:val="008F0FC3"/>
    <w:rsid w:val="008F1A1D"/>
    <w:rsid w:val="008F1B20"/>
    <w:rsid w:val="008F3319"/>
    <w:rsid w:val="008F4CA2"/>
    <w:rsid w:val="008F50D7"/>
    <w:rsid w:val="0090136F"/>
    <w:rsid w:val="00901457"/>
    <w:rsid w:val="009020E5"/>
    <w:rsid w:val="009036B0"/>
    <w:rsid w:val="0090608F"/>
    <w:rsid w:val="009062EB"/>
    <w:rsid w:val="00912ABB"/>
    <w:rsid w:val="00916A48"/>
    <w:rsid w:val="00922E1B"/>
    <w:rsid w:val="009265DD"/>
    <w:rsid w:val="00927975"/>
    <w:rsid w:val="009303E8"/>
    <w:rsid w:val="00934FF0"/>
    <w:rsid w:val="00935ED7"/>
    <w:rsid w:val="00936292"/>
    <w:rsid w:val="00942117"/>
    <w:rsid w:val="009423AD"/>
    <w:rsid w:val="00943056"/>
    <w:rsid w:val="00947AEB"/>
    <w:rsid w:val="00947B11"/>
    <w:rsid w:val="0095175B"/>
    <w:rsid w:val="00952E27"/>
    <w:rsid w:val="00954300"/>
    <w:rsid w:val="0095477A"/>
    <w:rsid w:val="00955662"/>
    <w:rsid w:val="00956049"/>
    <w:rsid w:val="00956145"/>
    <w:rsid w:val="009565FE"/>
    <w:rsid w:val="009573FD"/>
    <w:rsid w:val="0096335C"/>
    <w:rsid w:val="009634B7"/>
    <w:rsid w:val="00974357"/>
    <w:rsid w:val="009749B4"/>
    <w:rsid w:val="009766E2"/>
    <w:rsid w:val="0098045C"/>
    <w:rsid w:val="0098146E"/>
    <w:rsid w:val="00983CA9"/>
    <w:rsid w:val="0098411C"/>
    <w:rsid w:val="00984388"/>
    <w:rsid w:val="00986EC9"/>
    <w:rsid w:val="009878F9"/>
    <w:rsid w:val="009922D3"/>
    <w:rsid w:val="00993090"/>
    <w:rsid w:val="009935AE"/>
    <w:rsid w:val="0099440C"/>
    <w:rsid w:val="00994512"/>
    <w:rsid w:val="00996DCA"/>
    <w:rsid w:val="009A0234"/>
    <w:rsid w:val="009A0F17"/>
    <w:rsid w:val="009A2829"/>
    <w:rsid w:val="009A5134"/>
    <w:rsid w:val="009B1B3C"/>
    <w:rsid w:val="009B21BE"/>
    <w:rsid w:val="009B2272"/>
    <w:rsid w:val="009B3F10"/>
    <w:rsid w:val="009B60CA"/>
    <w:rsid w:val="009C18E8"/>
    <w:rsid w:val="009C2300"/>
    <w:rsid w:val="009C2F92"/>
    <w:rsid w:val="009C5416"/>
    <w:rsid w:val="009C6686"/>
    <w:rsid w:val="009C675D"/>
    <w:rsid w:val="009C6CD5"/>
    <w:rsid w:val="009D1BEB"/>
    <w:rsid w:val="009D398A"/>
    <w:rsid w:val="009D3BF1"/>
    <w:rsid w:val="009D6247"/>
    <w:rsid w:val="009E1E8F"/>
    <w:rsid w:val="009E2228"/>
    <w:rsid w:val="009E32FA"/>
    <w:rsid w:val="009E528D"/>
    <w:rsid w:val="009E712A"/>
    <w:rsid w:val="009F0508"/>
    <w:rsid w:val="009F1AE3"/>
    <w:rsid w:val="009F3C35"/>
    <w:rsid w:val="009F611C"/>
    <w:rsid w:val="009F7457"/>
    <w:rsid w:val="009F7A21"/>
    <w:rsid w:val="00A01C94"/>
    <w:rsid w:val="00A01F5F"/>
    <w:rsid w:val="00A02601"/>
    <w:rsid w:val="00A11701"/>
    <w:rsid w:val="00A11E81"/>
    <w:rsid w:val="00A120FA"/>
    <w:rsid w:val="00A12E3D"/>
    <w:rsid w:val="00A13E86"/>
    <w:rsid w:val="00A14188"/>
    <w:rsid w:val="00A14DB8"/>
    <w:rsid w:val="00A1530F"/>
    <w:rsid w:val="00A2027F"/>
    <w:rsid w:val="00A24B60"/>
    <w:rsid w:val="00A2662D"/>
    <w:rsid w:val="00A27D6E"/>
    <w:rsid w:val="00A27DEA"/>
    <w:rsid w:val="00A31F2C"/>
    <w:rsid w:val="00A35BC2"/>
    <w:rsid w:val="00A3730E"/>
    <w:rsid w:val="00A40470"/>
    <w:rsid w:val="00A43ED6"/>
    <w:rsid w:val="00A4402A"/>
    <w:rsid w:val="00A451F2"/>
    <w:rsid w:val="00A463A6"/>
    <w:rsid w:val="00A51B26"/>
    <w:rsid w:val="00A520BA"/>
    <w:rsid w:val="00A529A8"/>
    <w:rsid w:val="00A52A71"/>
    <w:rsid w:val="00A5348A"/>
    <w:rsid w:val="00A55A8B"/>
    <w:rsid w:val="00A55BE2"/>
    <w:rsid w:val="00A55DBB"/>
    <w:rsid w:val="00A56A26"/>
    <w:rsid w:val="00A57D9A"/>
    <w:rsid w:val="00A57F28"/>
    <w:rsid w:val="00A62992"/>
    <w:rsid w:val="00A6371D"/>
    <w:rsid w:val="00A662E7"/>
    <w:rsid w:val="00A66CCD"/>
    <w:rsid w:val="00A67A48"/>
    <w:rsid w:val="00A70080"/>
    <w:rsid w:val="00A72CD0"/>
    <w:rsid w:val="00A73A2C"/>
    <w:rsid w:val="00A73B58"/>
    <w:rsid w:val="00A74D87"/>
    <w:rsid w:val="00A7592E"/>
    <w:rsid w:val="00A76343"/>
    <w:rsid w:val="00A76C5C"/>
    <w:rsid w:val="00A76EB9"/>
    <w:rsid w:val="00A7763B"/>
    <w:rsid w:val="00A80A07"/>
    <w:rsid w:val="00A81DBB"/>
    <w:rsid w:val="00A841B8"/>
    <w:rsid w:val="00A85084"/>
    <w:rsid w:val="00A851EA"/>
    <w:rsid w:val="00A85C9D"/>
    <w:rsid w:val="00A908CC"/>
    <w:rsid w:val="00A9283A"/>
    <w:rsid w:val="00A937A6"/>
    <w:rsid w:val="00A951A5"/>
    <w:rsid w:val="00A952F8"/>
    <w:rsid w:val="00A96CF0"/>
    <w:rsid w:val="00AA2877"/>
    <w:rsid w:val="00AA337F"/>
    <w:rsid w:val="00AA34DB"/>
    <w:rsid w:val="00AA3E87"/>
    <w:rsid w:val="00AA5970"/>
    <w:rsid w:val="00AA644E"/>
    <w:rsid w:val="00AA65A4"/>
    <w:rsid w:val="00AA7306"/>
    <w:rsid w:val="00AB1E67"/>
    <w:rsid w:val="00AB2B7C"/>
    <w:rsid w:val="00AB2B96"/>
    <w:rsid w:val="00AB3B11"/>
    <w:rsid w:val="00AB679C"/>
    <w:rsid w:val="00AB6CB8"/>
    <w:rsid w:val="00AB78B4"/>
    <w:rsid w:val="00AC0F05"/>
    <w:rsid w:val="00AC2D86"/>
    <w:rsid w:val="00AC40FB"/>
    <w:rsid w:val="00AC54BC"/>
    <w:rsid w:val="00AC5B40"/>
    <w:rsid w:val="00AD1068"/>
    <w:rsid w:val="00AD10A5"/>
    <w:rsid w:val="00AD21A2"/>
    <w:rsid w:val="00AD3A02"/>
    <w:rsid w:val="00AD497C"/>
    <w:rsid w:val="00AD54DE"/>
    <w:rsid w:val="00AD6655"/>
    <w:rsid w:val="00AD6876"/>
    <w:rsid w:val="00AE0A48"/>
    <w:rsid w:val="00AE1332"/>
    <w:rsid w:val="00AE3D25"/>
    <w:rsid w:val="00AE58DD"/>
    <w:rsid w:val="00AF054A"/>
    <w:rsid w:val="00AF092C"/>
    <w:rsid w:val="00AF1F58"/>
    <w:rsid w:val="00AF3356"/>
    <w:rsid w:val="00AF64A6"/>
    <w:rsid w:val="00B009D1"/>
    <w:rsid w:val="00B05ED9"/>
    <w:rsid w:val="00B0722A"/>
    <w:rsid w:val="00B11C4C"/>
    <w:rsid w:val="00B145A2"/>
    <w:rsid w:val="00B14FB6"/>
    <w:rsid w:val="00B15E00"/>
    <w:rsid w:val="00B1719B"/>
    <w:rsid w:val="00B17D0D"/>
    <w:rsid w:val="00B20B30"/>
    <w:rsid w:val="00B20BCA"/>
    <w:rsid w:val="00B22442"/>
    <w:rsid w:val="00B22C18"/>
    <w:rsid w:val="00B25A39"/>
    <w:rsid w:val="00B26E15"/>
    <w:rsid w:val="00B3070E"/>
    <w:rsid w:val="00B30DB2"/>
    <w:rsid w:val="00B33E32"/>
    <w:rsid w:val="00B3405B"/>
    <w:rsid w:val="00B371E2"/>
    <w:rsid w:val="00B40190"/>
    <w:rsid w:val="00B40900"/>
    <w:rsid w:val="00B41326"/>
    <w:rsid w:val="00B4346C"/>
    <w:rsid w:val="00B46E92"/>
    <w:rsid w:val="00B474DE"/>
    <w:rsid w:val="00B47A8D"/>
    <w:rsid w:val="00B50355"/>
    <w:rsid w:val="00B5096C"/>
    <w:rsid w:val="00B50E04"/>
    <w:rsid w:val="00B51CDB"/>
    <w:rsid w:val="00B5463E"/>
    <w:rsid w:val="00B565DC"/>
    <w:rsid w:val="00B618D6"/>
    <w:rsid w:val="00B61BC5"/>
    <w:rsid w:val="00B62FA2"/>
    <w:rsid w:val="00B63EF1"/>
    <w:rsid w:val="00B64047"/>
    <w:rsid w:val="00B76068"/>
    <w:rsid w:val="00B766B6"/>
    <w:rsid w:val="00B76A7B"/>
    <w:rsid w:val="00B77608"/>
    <w:rsid w:val="00B80125"/>
    <w:rsid w:val="00B802BC"/>
    <w:rsid w:val="00B826BF"/>
    <w:rsid w:val="00B841F5"/>
    <w:rsid w:val="00B85883"/>
    <w:rsid w:val="00B86B55"/>
    <w:rsid w:val="00B9067D"/>
    <w:rsid w:val="00B91CD1"/>
    <w:rsid w:val="00B95611"/>
    <w:rsid w:val="00B95B68"/>
    <w:rsid w:val="00BA25B9"/>
    <w:rsid w:val="00BA39F4"/>
    <w:rsid w:val="00BA449D"/>
    <w:rsid w:val="00BA548C"/>
    <w:rsid w:val="00BA6236"/>
    <w:rsid w:val="00BA7E23"/>
    <w:rsid w:val="00BB04D3"/>
    <w:rsid w:val="00BB404E"/>
    <w:rsid w:val="00BB439F"/>
    <w:rsid w:val="00BB4471"/>
    <w:rsid w:val="00BB69FF"/>
    <w:rsid w:val="00BC294D"/>
    <w:rsid w:val="00BC2DE9"/>
    <w:rsid w:val="00BC3049"/>
    <w:rsid w:val="00BC32F1"/>
    <w:rsid w:val="00BC46CF"/>
    <w:rsid w:val="00BD02F7"/>
    <w:rsid w:val="00BD2870"/>
    <w:rsid w:val="00BD3C32"/>
    <w:rsid w:val="00BD3F79"/>
    <w:rsid w:val="00BE2B37"/>
    <w:rsid w:val="00BE4F5E"/>
    <w:rsid w:val="00BE5EFC"/>
    <w:rsid w:val="00BF2E15"/>
    <w:rsid w:val="00BF5422"/>
    <w:rsid w:val="00C01885"/>
    <w:rsid w:val="00C01CAB"/>
    <w:rsid w:val="00C02491"/>
    <w:rsid w:val="00C03249"/>
    <w:rsid w:val="00C044A0"/>
    <w:rsid w:val="00C04549"/>
    <w:rsid w:val="00C054C3"/>
    <w:rsid w:val="00C06C86"/>
    <w:rsid w:val="00C10206"/>
    <w:rsid w:val="00C12F10"/>
    <w:rsid w:val="00C1460A"/>
    <w:rsid w:val="00C15576"/>
    <w:rsid w:val="00C1766A"/>
    <w:rsid w:val="00C200CB"/>
    <w:rsid w:val="00C21D7F"/>
    <w:rsid w:val="00C21DF8"/>
    <w:rsid w:val="00C23405"/>
    <w:rsid w:val="00C27EE2"/>
    <w:rsid w:val="00C348CC"/>
    <w:rsid w:val="00C359BD"/>
    <w:rsid w:val="00C374CA"/>
    <w:rsid w:val="00C37CAF"/>
    <w:rsid w:val="00C4203A"/>
    <w:rsid w:val="00C420FB"/>
    <w:rsid w:val="00C42629"/>
    <w:rsid w:val="00C43192"/>
    <w:rsid w:val="00C4413D"/>
    <w:rsid w:val="00C443A6"/>
    <w:rsid w:val="00C44D33"/>
    <w:rsid w:val="00C45A9A"/>
    <w:rsid w:val="00C47B0E"/>
    <w:rsid w:val="00C5139C"/>
    <w:rsid w:val="00C51425"/>
    <w:rsid w:val="00C516F4"/>
    <w:rsid w:val="00C54999"/>
    <w:rsid w:val="00C55577"/>
    <w:rsid w:val="00C55ABB"/>
    <w:rsid w:val="00C5677D"/>
    <w:rsid w:val="00C61531"/>
    <w:rsid w:val="00C61D1A"/>
    <w:rsid w:val="00C61EBF"/>
    <w:rsid w:val="00C62987"/>
    <w:rsid w:val="00C62F54"/>
    <w:rsid w:val="00C64A0D"/>
    <w:rsid w:val="00C670D4"/>
    <w:rsid w:val="00C70AF2"/>
    <w:rsid w:val="00C72B17"/>
    <w:rsid w:val="00C74CD8"/>
    <w:rsid w:val="00C75BEE"/>
    <w:rsid w:val="00C76545"/>
    <w:rsid w:val="00C76E32"/>
    <w:rsid w:val="00C77B59"/>
    <w:rsid w:val="00C80856"/>
    <w:rsid w:val="00C8118F"/>
    <w:rsid w:val="00C83538"/>
    <w:rsid w:val="00C86258"/>
    <w:rsid w:val="00C90370"/>
    <w:rsid w:val="00C90755"/>
    <w:rsid w:val="00C92C67"/>
    <w:rsid w:val="00C96AF5"/>
    <w:rsid w:val="00C97231"/>
    <w:rsid w:val="00C97A80"/>
    <w:rsid w:val="00CA0C49"/>
    <w:rsid w:val="00CA3FB7"/>
    <w:rsid w:val="00CA4767"/>
    <w:rsid w:val="00CA47EB"/>
    <w:rsid w:val="00CC1594"/>
    <w:rsid w:val="00CC327F"/>
    <w:rsid w:val="00CC5136"/>
    <w:rsid w:val="00CC538A"/>
    <w:rsid w:val="00CC5A16"/>
    <w:rsid w:val="00CC63D8"/>
    <w:rsid w:val="00CC65F0"/>
    <w:rsid w:val="00CC6C31"/>
    <w:rsid w:val="00CD0BA7"/>
    <w:rsid w:val="00CD5234"/>
    <w:rsid w:val="00CE01D3"/>
    <w:rsid w:val="00CE21D8"/>
    <w:rsid w:val="00CE2B5D"/>
    <w:rsid w:val="00CE400B"/>
    <w:rsid w:val="00CE571A"/>
    <w:rsid w:val="00CE6498"/>
    <w:rsid w:val="00CE7CFA"/>
    <w:rsid w:val="00CF249C"/>
    <w:rsid w:val="00CF2541"/>
    <w:rsid w:val="00CF27EA"/>
    <w:rsid w:val="00CF2CAC"/>
    <w:rsid w:val="00CF4778"/>
    <w:rsid w:val="00CF4BC8"/>
    <w:rsid w:val="00CF6A5D"/>
    <w:rsid w:val="00CF7485"/>
    <w:rsid w:val="00CF7839"/>
    <w:rsid w:val="00D0012E"/>
    <w:rsid w:val="00D02004"/>
    <w:rsid w:val="00D02C38"/>
    <w:rsid w:val="00D02C9B"/>
    <w:rsid w:val="00D031D7"/>
    <w:rsid w:val="00D03570"/>
    <w:rsid w:val="00D036EC"/>
    <w:rsid w:val="00D03B3D"/>
    <w:rsid w:val="00D0465E"/>
    <w:rsid w:val="00D0466E"/>
    <w:rsid w:val="00D04BE8"/>
    <w:rsid w:val="00D05E72"/>
    <w:rsid w:val="00D11AA0"/>
    <w:rsid w:val="00D12008"/>
    <w:rsid w:val="00D14BF8"/>
    <w:rsid w:val="00D15D4C"/>
    <w:rsid w:val="00D16700"/>
    <w:rsid w:val="00D16B75"/>
    <w:rsid w:val="00D218FC"/>
    <w:rsid w:val="00D21D24"/>
    <w:rsid w:val="00D2516E"/>
    <w:rsid w:val="00D2611D"/>
    <w:rsid w:val="00D30F00"/>
    <w:rsid w:val="00D316A7"/>
    <w:rsid w:val="00D323B6"/>
    <w:rsid w:val="00D32971"/>
    <w:rsid w:val="00D33519"/>
    <w:rsid w:val="00D335C9"/>
    <w:rsid w:val="00D35284"/>
    <w:rsid w:val="00D36540"/>
    <w:rsid w:val="00D4147D"/>
    <w:rsid w:val="00D42E4C"/>
    <w:rsid w:val="00D447CB"/>
    <w:rsid w:val="00D4483A"/>
    <w:rsid w:val="00D44C33"/>
    <w:rsid w:val="00D500D3"/>
    <w:rsid w:val="00D5054F"/>
    <w:rsid w:val="00D511E5"/>
    <w:rsid w:val="00D51C0A"/>
    <w:rsid w:val="00D5296C"/>
    <w:rsid w:val="00D5391A"/>
    <w:rsid w:val="00D53F82"/>
    <w:rsid w:val="00D5668B"/>
    <w:rsid w:val="00D56DA8"/>
    <w:rsid w:val="00D574FB"/>
    <w:rsid w:val="00D60E20"/>
    <w:rsid w:val="00D611D3"/>
    <w:rsid w:val="00D619D9"/>
    <w:rsid w:val="00D61BA6"/>
    <w:rsid w:val="00D62FD7"/>
    <w:rsid w:val="00D645E2"/>
    <w:rsid w:val="00D64CB1"/>
    <w:rsid w:val="00D65D08"/>
    <w:rsid w:val="00D65F95"/>
    <w:rsid w:val="00D67139"/>
    <w:rsid w:val="00D7079B"/>
    <w:rsid w:val="00D72D6F"/>
    <w:rsid w:val="00D74FD5"/>
    <w:rsid w:val="00D75282"/>
    <w:rsid w:val="00D766F0"/>
    <w:rsid w:val="00D77101"/>
    <w:rsid w:val="00D80348"/>
    <w:rsid w:val="00D809D9"/>
    <w:rsid w:val="00D82632"/>
    <w:rsid w:val="00D8402D"/>
    <w:rsid w:val="00D84480"/>
    <w:rsid w:val="00D8450A"/>
    <w:rsid w:val="00D864D7"/>
    <w:rsid w:val="00D87E41"/>
    <w:rsid w:val="00D87F82"/>
    <w:rsid w:val="00D903DA"/>
    <w:rsid w:val="00D9069B"/>
    <w:rsid w:val="00D91168"/>
    <w:rsid w:val="00D912D9"/>
    <w:rsid w:val="00D94264"/>
    <w:rsid w:val="00D952E8"/>
    <w:rsid w:val="00DA07B9"/>
    <w:rsid w:val="00DA0D56"/>
    <w:rsid w:val="00DA1020"/>
    <w:rsid w:val="00DA1B85"/>
    <w:rsid w:val="00DA2BE2"/>
    <w:rsid w:val="00DA41E5"/>
    <w:rsid w:val="00DA56A4"/>
    <w:rsid w:val="00DA744A"/>
    <w:rsid w:val="00DB02CF"/>
    <w:rsid w:val="00DB1676"/>
    <w:rsid w:val="00DB1F02"/>
    <w:rsid w:val="00DB4AD5"/>
    <w:rsid w:val="00DB5039"/>
    <w:rsid w:val="00DB723F"/>
    <w:rsid w:val="00DC2ABD"/>
    <w:rsid w:val="00DC3A90"/>
    <w:rsid w:val="00DC4BB4"/>
    <w:rsid w:val="00DC67D4"/>
    <w:rsid w:val="00DC7616"/>
    <w:rsid w:val="00DD0821"/>
    <w:rsid w:val="00DD0992"/>
    <w:rsid w:val="00DD12C6"/>
    <w:rsid w:val="00DD384F"/>
    <w:rsid w:val="00DD48DD"/>
    <w:rsid w:val="00DD5239"/>
    <w:rsid w:val="00DD5F64"/>
    <w:rsid w:val="00DD6EF0"/>
    <w:rsid w:val="00DD71AA"/>
    <w:rsid w:val="00DE0525"/>
    <w:rsid w:val="00DE0CCE"/>
    <w:rsid w:val="00DE3000"/>
    <w:rsid w:val="00DE3037"/>
    <w:rsid w:val="00DE3664"/>
    <w:rsid w:val="00DE47B3"/>
    <w:rsid w:val="00DF0FD3"/>
    <w:rsid w:val="00DF2F36"/>
    <w:rsid w:val="00DF441C"/>
    <w:rsid w:val="00DF4633"/>
    <w:rsid w:val="00DF5D96"/>
    <w:rsid w:val="00DF70F8"/>
    <w:rsid w:val="00E011BE"/>
    <w:rsid w:val="00E01D7B"/>
    <w:rsid w:val="00E02170"/>
    <w:rsid w:val="00E029F7"/>
    <w:rsid w:val="00E03AF4"/>
    <w:rsid w:val="00E04505"/>
    <w:rsid w:val="00E05497"/>
    <w:rsid w:val="00E07B6A"/>
    <w:rsid w:val="00E07F2C"/>
    <w:rsid w:val="00E11806"/>
    <w:rsid w:val="00E12776"/>
    <w:rsid w:val="00E12FC8"/>
    <w:rsid w:val="00E17921"/>
    <w:rsid w:val="00E212F0"/>
    <w:rsid w:val="00E2307B"/>
    <w:rsid w:val="00E23908"/>
    <w:rsid w:val="00E23D72"/>
    <w:rsid w:val="00E265F1"/>
    <w:rsid w:val="00E26E01"/>
    <w:rsid w:val="00E30D75"/>
    <w:rsid w:val="00E30F3F"/>
    <w:rsid w:val="00E30FB2"/>
    <w:rsid w:val="00E31CE4"/>
    <w:rsid w:val="00E328B8"/>
    <w:rsid w:val="00E34864"/>
    <w:rsid w:val="00E3505C"/>
    <w:rsid w:val="00E358A7"/>
    <w:rsid w:val="00E35A13"/>
    <w:rsid w:val="00E36A35"/>
    <w:rsid w:val="00E415C7"/>
    <w:rsid w:val="00E43CDC"/>
    <w:rsid w:val="00E44DDE"/>
    <w:rsid w:val="00E50994"/>
    <w:rsid w:val="00E513EF"/>
    <w:rsid w:val="00E52B78"/>
    <w:rsid w:val="00E534BC"/>
    <w:rsid w:val="00E53D68"/>
    <w:rsid w:val="00E53E86"/>
    <w:rsid w:val="00E54BA4"/>
    <w:rsid w:val="00E54FF3"/>
    <w:rsid w:val="00E5663C"/>
    <w:rsid w:val="00E605BA"/>
    <w:rsid w:val="00E60A23"/>
    <w:rsid w:val="00E616A3"/>
    <w:rsid w:val="00E61B9C"/>
    <w:rsid w:val="00E62788"/>
    <w:rsid w:val="00E63CB6"/>
    <w:rsid w:val="00E63F84"/>
    <w:rsid w:val="00E64FBF"/>
    <w:rsid w:val="00E656B7"/>
    <w:rsid w:val="00E6632D"/>
    <w:rsid w:val="00E673FA"/>
    <w:rsid w:val="00E67992"/>
    <w:rsid w:val="00E70510"/>
    <w:rsid w:val="00E71542"/>
    <w:rsid w:val="00E72269"/>
    <w:rsid w:val="00E73498"/>
    <w:rsid w:val="00E73A9F"/>
    <w:rsid w:val="00E75598"/>
    <w:rsid w:val="00E75B92"/>
    <w:rsid w:val="00E7623B"/>
    <w:rsid w:val="00E77A30"/>
    <w:rsid w:val="00E82C59"/>
    <w:rsid w:val="00E831B1"/>
    <w:rsid w:val="00E843F2"/>
    <w:rsid w:val="00E84B34"/>
    <w:rsid w:val="00E84D96"/>
    <w:rsid w:val="00E854CA"/>
    <w:rsid w:val="00E90217"/>
    <w:rsid w:val="00E906F8"/>
    <w:rsid w:val="00E9199F"/>
    <w:rsid w:val="00E92128"/>
    <w:rsid w:val="00E948CE"/>
    <w:rsid w:val="00EA0015"/>
    <w:rsid w:val="00EA028F"/>
    <w:rsid w:val="00EA0496"/>
    <w:rsid w:val="00EA0A44"/>
    <w:rsid w:val="00EA2207"/>
    <w:rsid w:val="00EA29F0"/>
    <w:rsid w:val="00EA36B3"/>
    <w:rsid w:val="00EA3D36"/>
    <w:rsid w:val="00EA4255"/>
    <w:rsid w:val="00EA4BA1"/>
    <w:rsid w:val="00EA5FFD"/>
    <w:rsid w:val="00EB10BE"/>
    <w:rsid w:val="00EB1FDB"/>
    <w:rsid w:val="00EB2DE6"/>
    <w:rsid w:val="00EB3550"/>
    <w:rsid w:val="00EB3EDA"/>
    <w:rsid w:val="00EB5626"/>
    <w:rsid w:val="00EB7306"/>
    <w:rsid w:val="00EC1E73"/>
    <w:rsid w:val="00EC2C92"/>
    <w:rsid w:val="00EC47B7"/>
    <w:rsid w:val="00EC631E"/>
    <w:rsid w:val="00EC63D9"/>
    <w:rsid w:val="00EC67B9"/>
    <w:rsid w:val="00EC67F1"/>
    <w:rsid w:val="00ED0A89"/>
    <w:rsid w:val="00ED0F04"/>
    <w:rsid w:val="00ED100D"/>
    <w:rsid w:val="00ED5090"/>
    <w:rsid w:val="00ED6EB1"/>
    <w:rsid w:val="00ED7203"/>
    <w:rsid w:val="00EE1BD5"/>
    <w:rsid w:val="00EE2085"/>
    <w:rsid w:val="00EE4452"/>
    <w:rsid w:val="00EE44E6"/>
    <w:rsid w:val="00EE4B4F"/>
    <w:rsid w:val="00EE50D6"/>
    <w:rsid w:val="00EE5E7A"/>
    <w:rsid w:val="00EE7A5B"/>
    <w:rsid w:val="00EE7D60"/>
    <w:rsid w:val="00EF21E4"/>
    <w:rsid w:val="00EF377D"/>
    <w:rsid w:val="00EF4F14"/>
    <w:rsid w:val="00EF55FC"/>
    <w:rsid w:val="00EF7396"/>
    <w:rsid w:val="00EF7AB1"/>
    <w:rsid w:val="00EF7C97"/>
    <w:rsid w:val="00F00674"/>
    <w:rsid w:val="00F0098B"/>
    <w:rsid w:val="00F009A6"/>
    <w:rsid w:val="00F06D13"/>
    <w:rsid w:val="00F06E94"/>
    <w:rsid w:val="00F0775B"/>
    <w:rsid w:val="00F10633"/>
    <w:rsid w:val="00F113D3"/>
    <w:rsid w:val="00F13A6A"/>
    <w:rsid w:val="00F146BC"/>
    <w:rsid w:val="00F152B9"/>
    <w:rsid w:val="00F15343"/>
    <w:rsid w:val="00F15530"/>
    <w:rsid w:val="00F2508B"/>
    <w:rsid w:val="00F2713C"/>
    <w:rsid w:val="00F2752A"/>
    <w:rsid w:val="00F27CDC"/>
    <w:rsid w:val="00F317A0"/>
    <w:rsid w:val="00F3565C"/>
    <w:rsid w:val="00F36E6C"/>
    <w:rsid w:val="00F379DC"/>
    <w:rsid w:val="00F409DD"/>
    <w:rsid w:val="00F409DF"/>
    <w:rsid w:val="00F40EC2"/>
    <w:rsid w:val="00F421F8"/>
    <w:rsid w:val="00F42DD7"/>
    <w:rsid w:val="00F43201"/>
    <w:rsid w:val="00F44B26"/>
    <w:rsid w:val="00F45048"/>
    <w:rsid w:val="00F452BB"/>
    <w:rsid w:val="00F50280"/>
    <w:rsid w:val="00F5150B"/>
    <w:rsid w:val="00F51BBD"/>
    <w:rsid w:val="00F523A7"/>
    <w:rsid w:val="00F55008"/>
    <w:rsid w:val="00F561E5"/>
    <w:rsid w:val="00F60D21"/>
    <w:rsid w:val="00F611D8"/>
    <w:rsid w:val="00F629A2"/>
    <w:rsid w:val="00F62A3F"/>
    <w:rsid w:val="00F62CA8"/>
    <w:rsid w:val="00F64D43"/>
    <w:rsid w:val="00F6546B"/>
    <w:rsid w:val="00F66D67"/>
    <w:rsid w:val="00F70CAF"/>
    <w:rsid w:val="00F70EE3"/>
    <w:rsid w:val="00F717DF"/>
    <w:rsid w:val="00F72BF1"/>
    <w:rsid w:val="00F7305B"/>
    <w:rsid w:val="00F73E65"/>
    <w:rsid w:val="00F7442F"/>
    <w:rsid w:val="00F75314"/>
    <w:rsid w:val="00F75993"/>
    <w:rsid w:val="00F833C9"/>
    <w:rsid w:val="00F85FAF"/>
    <w:rsid w:val="00F9003A"/>
    <w:rsid w:val="00F90D0A"/>
    <w:rsid w:val="00F91438"/>
    <w:rsid w:val="00F91491"/>
    <w:rsid w:val="00F92DAE"/>
    <w:rsid w:val="00F94F07"/>
    <w:rsid w:val="00FA0E87"/>
    <w:rsid w:val="00FA490C"/>
    <w:rsid w:val="00FA55DF"/>
    <w:rsid w:val="00FA71D7"/>
    <w:rsid w:val="00FB13A2"/>
    <w:rsid w:val="00FB18DA"/>
    <w:rsid w:val="00FB1A58"/>
    <w:rsid w:val="00FB2205"/>
    <w:rsid w:val="00FB41BC"/>
    <w:rsid w:val="00FB4CF6"/>
    <w:rsid w:val="00FB5C6E"/>
    <w:rsid w:val="00FC3015"/>
    <w:rsid w:val="00FC3C5C"/>
    <w:rsid w:val="00FC4476"/>
    <w:rsid w:val="00FC4550"/>
    <w:rsid w:val="00FC70AE"/>
    <w:rsid w:val="00FC7A7C"/>
    <w:rsid w:val="00FD1676"/>
    <w:rsid w:val="00FD1AA2"/>
    <w:rsid w:val="00FD3C5A"/>
    <w:rsid w:val="00FD3FAC"/>
    <w:rsid w:val="00FE1A30"/>
    <w:rsid w:val="00FE1D5F"/>
    <w:rsid w:val="00FE1F46"/>
    <w:rsid w:val="00FE3A12"/>
    <w:rsid w:val="00FE4608"/>
    <w:rsid w:val="00FE4EE2"/>
    <w:rsid w:val="00FE5917"/>
    <w:rsid w:val="00FE6DC8"/>
    <w:rsid w:val="00FE6EDA"/>
    <w:rsid w:val="00FF022A"/>
    <w:rsid w:val="00FF0D09"/>
    <w:rsid w:val="00FF34A5"/>
    <w:rsid w:val="00FF399A"/>
    <w:rsid w:val="00FF4BBA"/>
    <w:rsid w:val="00FF752A"/>
    <w:rsid w:val="00FF7825"/>
    <w:rsid w:val="0100968E"/>
    <w:rsid w:val="017A9195"/>
    <w:rsid w:val="01BB04DA"/>
    <w:rsid w:val="02D75D23"/>
    <w:rsid w:val="03531BA4"/>
    <w:rsid w:val="03E18563"/>
    <w:rsid w:val="049FC5D6"/>
    <w:rsid w:val="04ACDA13"/>
    <w:rsid w:val="05DA5FDD"/>
    <w:rsid w:val="063DC5C2"/>
    <w:rsid w:val="063F8C6D"/>
    <w:rsid w:val="0659EDDA"/>
    <w:rsid w:val="067A98D9"/>
    <w:rsid w:val="06DD9BBD"/>
    <w:rsid w:val="07AA046F"/>
    <w:rsid w:val="084F6B3B"/>
    <w:rsid w:val="08589131"/>
    <w:rsid w:val="08B468A9"/>
    <w:rsid w:val="08B52957"/>
    <w:rsid w:val="08C9FA9B"/>
    <w:rsid w:val="08F32EDF"/>
    <w:rsid w:val="098C5F56"/>
    <w:rsid w:val="09FD0E6C"/>
    <w:rsid w:val="0A193766"/>
    <w:rsid w:val="0A46E123"/>
    <w:rsid w:val="0A874586"/>
    <w:rsid w:val="0B45B8CA"/>
    <w:rsid w:val="0B8B7907"/>
    <w:rsid w:val="0C971C91"/>
    <w:rsid w:val="0DA04C80"/>
    <w:rsid w:val="0DE6725F"/>
    <w:rsid w:val="0E37CB25"/>
    <w:rsid w:val="0EF9128C"/>
    <w:rsid w:val="0F23091A"/>
    <w:rsid w:val="0FA9083B"/>
    <w:rsid w:val="100E79E0"/>
    <w:rsid w:val="107324F1"/>
    <w:rsid w:val="108AD522"/>
    <w:rsid w:val="11E850C4"/>
    <w:rsid w:val="12078CD1"/>
    <w:rsid w:val="123F08EF"/>
    <w:rsid w:val="1267FB3B"/>
    <w:rsid w:val="12D01A0A"/>
    <w:rsid w:val="13038FE9"/>
    <w:rsid w:val="13135D63"/>
    <w:rsid w:val="134974A1"/>
    <w:rsid w:val="138553EE"/>
    <w:rsid w:val="13DBFC83"/>
    <w:rsid w:val="141BEFDB"/>
    <w:rsid w:val="146BFA48"/>
    <w:rsid w:val="14B23C12"/>
    <w:rsid w:val="14FFE17E"/>
    <w:rsid w:val="15FD8174"/>
    <w:rsid w:val="16060577"/>
    <w:rsid w:val="16AA82F3"/>
    <w:rsid w:val="16CC3370"/>
    <w:rsid w:val="17216917"/>
    <w:rsid w:val="177A67FC"/>
    <w:rsid w:val="179C7C84"/>
    <w:rsid w:val="17A38B2D"/>
    <w:rsid w:val="186A6A2E"/>
    <w:rsid w:val="1892A373"/>
    <w:rsid w:val="18D775EE"/>
    <w:rsid w:val="18E03416"/>
    <w:rsid w:val="18EF93CF"/>
    <w:rsid w:val="18F817D2"/>
    <w:rsid w:val="19281C16"/>
    <w:rsid w:val="19729046"/>
    <w:rsid w:val="19A64C5E"/>
    <w:rsid w:val="19B06C08"/>
    <w:rsid w:val="1A1F7068"/>
    <w:rsid w:val="1A65D4AD"/>
    <w:rsid w:val="1A81384C"/>
    <w:rsid w:val="1A9D6950"/>
    <w:rsid w:val="1ABB0952"/>
    <w:rsid w:val="1ACAFC0D"/>
    <w:rsid w:val="1ADB2BEF"/>
    <w:rsid w:val="1B161FD8"/>
    <w:rsid w:val="1B16E5A5"/>
    <w:rsid w:val="1B1F06C0"/>
    <w:rsid w:val="1B231E23"/>
    <w:rsid w:val="1B802342"/>
    <w:rsid w:val="1B9061FA"/>
    <w:rsid w:val="1C459EDC"/>
    <w:rsid w:val="1C838D75"/>
    <w:rsid w:val="1CC88464"/>
    <w:rsid w:val="1D1995C3"/>
    <w:rsid w:val="1D1FE89B"/>
    <w:rsid w:val="1D56D1FD"/>
    <w:rsid w:val="1D6ECB6A"/>
    <w:rsid w:val="1D9BC8EC"/>
    <w:rsid w:val="1DB454EB"/>
    <w:rsid w:val="1DC40111"/>
    <w:rsid w:val="1E79F052"/>
    <w:rsid w:val="1E81E828"/>
    <w:rsid w:val="1E827455"/>
    <w:rsid w:val="1EA22877"/>
    <w:rsid w:val="1EA2A508"/>
    <w:rsid w:val="1F33D81F"/>
    <w:rsid w:val="1F573F25"/>
    <w:rsid w:val="1F609BBB"/>
    <w:rsid w:val="1F922BC9"/>
    <w:rsid w:val="1FE4FB47"/>
    <w:rsid w:val="20D56668"/>
    <w:rsid w:val="210666E6"/>
    <w:rsid w:val="21097FE8"/>
    <w:rsid w:val="21CD8595"/>
    <w:rsid w:val="2232F9F4"/>
    <w:rsid w:val="223AB4A9"/>
    <w:rsid w:val="229724F7"/>
    <w:rsid w:val="23647C03"/>
    <w:rsid w:val="23DDE4B5"/>
    <w:rsid w:val="2442525D"/>
    <w:rsid w:val="2489BC5E"/>
    <w:rsid w:val="24A59C36"/>
    <w:rsid w:val="24CD3F14"/>
    <w:rsid w:val="2500C5A1"/>
    <w:rsid w:val="2524BAC3"/>
    <w:rsid w:val="252CC704"/>
    <w:rsid w:val="25A8D78B"/>
    <w:rsid w:val="25F61609"/>
    <w:rsid w:val="264F6736"/>
    <w:rsid w:val="26905A5D"/>
    <w:rsid w:val="27069DE8"/>
    <w:rsid w:val="27F1DBDD"/>
    <w:rsid w:val="285F3DC2"/>
    <w:rsid w:val="289D9D75"/>
    <w:rsid w:val="28A5C96F"/>
    <w:rsid w:val="2932824A"/>
    <w:rsid w:val="2976AFEB"/>
    <w:rsid w:val="2990B332"/>
    <w:rsid w:val="29A52A99"/>
    <w:rsid w:val="29F0F58E"/>
    <w:rsid w:val="2A204D8B"/>
    <w:rsid w:val="2A26712B"/>
    <w:rsid w:val="2A40A8E1"/>
    <w:rsid w:val="2AE8A659"/>
    <w:rsid w:val="2B0F9CC2"/>
    <w:rsid w:val="2C1C10A2"/>
    <w:rsid w:val="2C9EC6AD"/>
    <w:rsid w:val="2D7849A3"/>
    <w:rsid w:val="2D8DA608"/>
    <w:rsid w:val="2D98F72A"/>
    <w:rsid w:val="2E576A6E"/>
    <w:rsid w:val="2EA2025C"/>
    <w:rsid w:val="2EEA0F20"/>
    <w:rsid w:val="2F3018BB"/>
    <w:rsid w:val="30A7665B"/>
    <w:rsid w:val="30BF687E"/>
    <w:rsid w:val="30DBACA0"/>
    <w:rsid w:val="30F377B8"/>
    <w:rsid w:val="311A873B"/>
    <w:rsid w:val="315817DA"/>
    <w:rsid w:val="3175D936"/>
    <w:rsid w:val="332353AD"/>
    <w:rsid w:val="34498E08"/>
    <w:rsid w:val="35422180"/>
    <w:rsid w:val="35526038"/>
    <w:rsid w:val="357F2AE9"/>
    <w:rsid w:val="35A795DF"/>
    <w:rsid w:val="3639E7E0"/>
    <w:rsid w:val="3650DC26"/>
    <w:rsid w:val="367E834F"/>
    <w:rsid w:val="372AF1C1"/>
    <w:rsid w:val="3759FDEC"/>
    <w:rsid w:val="37C03C03"/>
    <w:rsid w:val="38045219"/>
    <w:rsid w:val="3899A83A"/>
    <w:rsid w:val="38B25ADD"/>
    <w:rsid w:val="38F2A71F"/>
    <w:rsid w:val="38F9976F"/>
    <w:rsid w:val="38FE899D"/>
    <w:rsid w:val="3908CCC2"/>
    <w:rsid w:val="3947DCC6"/>
    <w:rsid w:val="394F977B"/>
    <w:rsid w:val="39581B7E"/>
    <w:rsid w:val="39672F0A"/>
    <w:rsid w:val="39894D84"/>
    <w:rsid w:val="3A910736"/>
    <w:rsid w:val="3AAF6AE3"/>
    <w:rsid w:val="3ACC7E03"/>
    <w:rsid w:val="3ADCBCBB"/>
    <w:rsid w:val="3B4A94E3"/>
    <w:rsid w:val="3BA29569"/>
    <w:rsid w:val="3BF065A6"/>
    <w:rsid w:val="3C063309"/>
    <w:rsid w:val="3C0CF19F"/>
    <w:rsid w:val="3C362A5F"/>
    <w:rsid w:val="3C366A50"/>
    <w:rsid w:val="3C4A2DD9"/>
    <w:rsid w:val="3CE33AF0"/>
    <w:rsid w:val="3D001D1A"/>
    <w:rsid w:val="3D025DC1"/>
    <w:rsid w:val="3D08A11D"/>
    <w:rsid w:val="3D1B6A0E"/>
    <w:rsid w:val="3D296F99"/>
    <w:rsid w:val="3D360441"/>
    <w:rsid w:val="3D4D2F2E"/>
    <w:rsid w:val="3D85CC00"/>
    <w:rsid w:val="3DB8D263"/>
    <w:rsid w:val="3DCECF16"/>
    <w:rsid w:val="3E0E8EB1"/>
    <w:rsid w:val="3E58BCF4"/>
    <w:rsid w:val="3E68FBAC"/>
    <w:rsid w:val="3E7DCCF0"/>
    <w:rsid w:val="3E8D2D5A"/>
    <w:rsid w:val="3EB97D92"/>
    <w:rsid w:val="3F19A28D"/>
    <w:rsid w:val="3F33BC31"/>
    <w:rsid w:val="3F3F4A3F"/>
    <w:rsid w:val="402D7EDA"/>
    <w:rsid w:val="408B7D3C"/>
    <w:rsid w:val="40A56DFD"/>
    <w:rsid w:val="414C51D3"/>
    <w:rsid w:val="416F013A"/>
    <w:rsid w:val="4250A835"/>
    <w:rsid w:val="42EFEDFC"/>
    <w:rsid w:val="4353907C"/>
    <w:rsid w:val="439BFCE5"/>
    <w:rsid w:val="43B2F3CC"/>
    <w:rsid w:val="44082973"/>
    <w:rsid w:val="442474A4"/>
    <w:rsid w:val="444C5714"/>
    <w:rsid w:val="4502B2E3"/>
    <w:rsid w:val="451BD6DA"/>
    <w:rsid w:val="45B19C14"/>
    <w:rsid w:val="45D1C19F"/>
    <w:rsid w:val="464B3DF4"/>
    <w:rsid w:val="464B8C30"/>
    <w:rsid w:val="468D478A"/>
    <w:rsid w:val="469034E3"/>
    <w:rsid w:val="46C123DC"/>
    <w:rsid w:val="47068973"/>
    <w:rsid w:val="475662DC"/>
    <w:rsid w:val="47B02B0F"/>
    <w:rsid w:val="47D2C7EB"/>
    <w:rsid w:val="49184053"/>
    <w:rsid w:val="49716AF2"/>
    <w:rsid w:val="497EB0D1"/>
    <w:rsid w:val="498232A8"/>
    <w:rsid w:val="4A307BCA"/>
    <w:rsid w:val="4A4B26AB"/>
    <w:rsid w:val="4A51F559"/>
    <w:rsid w:val="4A668345"/>
    <w:rsid w:val="4A85B171"/>
    <w:rsid w:val="4BCE62A4"/>
    <w:rsid w:val="4C0A52AE"/>
    <w:rsid w:val="4C7C144E"/>
    <w:rsid w:val="4CA80B8D"/>
    <w:rsid w:val="4CC49566"/>
    <w:rsid w:val="4D0F82D7"/>
    <w:rsid w:val="4D2F0FE5"/>
    <w:rsid w:val="4EFEACB5"/>
    <w:rsid w:val="4F1602E0"/>
    <w:rsid w:val="4F61D968"/>
    <w:rsid w:val="50D7FCDE"/>
    <w:rsid w:val="50E67AA5"/>
    <w:rsid w:val="51508190"/>
    <w:rsid w:val="515AE12B"/>
    <w:rsid w:val="51B628C0"/>
    <w:rsid w:val="51B97D79"/>
    <w:rsid w:val="51E2D151"/>
    <w:rsid w:val="521F665D"/>
    <w:rsid w:val="523615F3"/>
    <w:rsid w:val="524F1EEC"/>
    <w:rsid w:val="529E2AC4"/>
    <w:rsid w:val="52CD6818"/>
    <w:rsid w:val="52F1E197"/>
    <w:rsid w:val="532A5874"/>
    <w:rsid w:val="53387A19"/>
    <w:rsid w:val="5372C48F"/>
    <w:rsid w:val="53C09393"/>
    <w:rsid w:val="53D81C9F"/>
    <w:rsid w:val="53E98295"/>
    <w:rsid w:val="541FFF02"/>
    <w:rsid w:val="547725B5"/>
    <w:rsid w:val="5486C18C"/>
    <w:rsid w:val="549D68A5"/>
    <w:rsid w:val="54E3B1E8"/>
    <w:rsid w:val="54F00FFD"/>
    <w:rsid w:val="5521B770"/>
    <w:rsid w:val="55B6F670"/>
    <w:rsid w:val="55C73528"/>
    <w:rsid w:val="55F40290"/>
    <w:rsid w:val="56EC0554"/>
    <w:rsid w:val="571750FF"/>
    <w:rsid w:val="57CE098E"/>
    <w:rsid w:val="5813C9CB"/>
    <w:rsid w:val="589F56A9"/>
    <w:rsid w:val="594A96D8"/>
    <w:rsid w:val="59991A6A"/>
    <w:rsid w:val="59B5748D"/>
    <w:rsid w:val="59C9CBFA"/>
    <w:rsid w:val="5A11E75D"/>
    <w:rsid w:val="5A6AE642"/>
    <w:rsid w:val="5AA5F146"/>
    <w:rsid w:val="5AD05AA1"/>
    <w:rsid w:val="5AECBA2C"/>
    <w:rsid w:val="5BB91449"/>
    <w:rsid w:val="5C484BB5"/>
    <w:rsid w:val="5C6EA397"/>
    <w:rsid w:val="5C93CAE7"/>
    <w:rsid w:val="5CF507FE"/>
    <w:rsid w:val="5D24A9F9"/>
    <w:rsid w:val="5D445E1B"/>
    <w:rsid w:val="5D5D0624"/>
    <w:rsid w:val="5D630990"/>
    <w:rsid w:val="5D705F7E"/>
    <w:rsid w:val="5DC59525"/>
    <w:rsid w:val="5DC9F894"/>
    <w:rsid w:val="5DED476E"/>
    <w:rsid w:val="5E889AF5"/>
    <w:rsid w:val="5EA30DAD"/>
    <w:rsid w:val="5F1FEAD6"/>
    <w:rsid w:val="5F5C84BD"/>
    <w:rsid w:val="5F9C43E0"/>
    <w:rsid w:val="5FB37780"/>
    <w:rsid w:val="6016BC54"/>
    <w:rsid w:val="602F04F8"/>
    <w:rsid w:val="60D52F98"/>
    <w:rsid w:val="6120E51D"/>
    <w:rsid w:val="613122C7"/>
    <w:rsid w:val="61401615"/>
    <w:rsid w:val="614F47E1"/>
    <w:rsid w:val="6195877F"/>
    <w:rsid w:val="61AACC27"/>
    <w:rsid w:val="62FE60D4"/>
    <w:rsid w:val="6344457C"/>
    <w:rsid w:val="634CC97F"/>
    <w:rsid w:val="63C99FF4"/>
    <w:rsid w:val="6412F778"/>
    <w:rsid w:val="64438FC6"/>
    <w:rsid w:val="64F35B89"/>
    <w:rsid w:val="656C2FEA"/>
    <w:rsid w:val="65DC8FA4"/>
    <w:rsid w:val="65DF30F6"/>
    <w:rsid w:val="66A386EB"/>
    <w:rsid w:val="66B2E2F4"/>
    <w:rsid w:val="671D0340"/>
    <w:rsid w:val="67847459"/>
    <w:rsid w:val="679442F3"/>
    <w:rsid w:val="67BFE6AA"/>
    <w:rsid w:val="68475E0B"/>
    <w:rsid w:val="6933E99C"/>
    <w:rsid w:val="693DB2E6"/>
    <w:rsid w:val="695A59C6"/>
    <w:rsid w:val="6A0B5F66"/>
    <w:rsid w:val="6AF60480"/>
    <w:rsid w:val="6B4973E7"/>
    <w:rsid w:val="6BA06733"/>
    <w:rsid w:val="6BA4F1AF"/>
    <w:rsid w:val="6BD0F312"/>
    <w:rsid w:val="6C420671"/>
    <w:rsid w:val="6CC717A9"/>
    <w:rsid w:val="6D37519A"/>
    <w:rsid w:val="6E0F649F"/>
    <w:rsid w:val="6E4F68A2"/>
    <w:rsid w:val="6E5F3175"/>
    <w:rsid w:val="6EED3ED3"/>
    <w:rsid w:val="70A8F0A5"/>
    <w:rsid w:val="70B99B1B"/>
    <w:rsid w:val="71072DF8"/>
    <w:rsid w:val="71380111"/>
    <w:rsid w:val="714F81B7"/>
    <w:rsid w:val="719007CC"/>
    <w:rsid w:val="719117A2"/>
    <w:rsid w:val="720488C9"/>
    <w:rsid w:val="72370458"/>
    <w:rsid w:val="72AB6B6C"/>
    <w:rsid w:val="72B3EF6F"/>
    <w:rsid w:val="72CC443F"/>
    <w:rsid w:val="73650840"/>
    <w:rsid w:val="737262B3"/>
    <w:rsid w:val="7378622F"/>
    <w:rsid w:val="738B4077"/>
    <w:rsid w:val="73C7985A"/>
    <w:rsid w:val="74A29797"/>
    <w:rsid w:val="74FB967C"/>
    <w:rsid w:val="7500D8A1"/>
    <w:rsid w:val="75FF00AF"/>
    <w:rsid w:val="76A7E85E"/>
    <w:rsid w:val="7790CABC"/>
    <w:rsid w:val="77BB080E"/>
    <w:rsid w:val="781856C6"/>
    <w:rsid w:val="78316ABA"/>
    <w:rsid w:val="784606A7"/>
    <w:rsid w:val="7848BF13"/>
    <w:rsid w:val="787BBCBC"/>
    <w:rsid w:val="7931449C"/>
    <w:rsid w:val="79C77FBB"/>
    <w:rsid w:val="7A1C19DD"/>
    <w:rsid w:val="7AAE5DF5"/>
    <w:rsid w:val="7AE147B1"/>
    <w:rsid w:val="7AF825AA"/>
    <w:rsid w:val="7B221CAD"/>
    <w:rsid w:val="7B4FF788"/>
    <w:rsid w:val="7B50126F"/>
    <w:rsid w:val="7BDEC5AA"/>
    <w:rsid w:val="7C02B6B4"/>
    <w:rsid w:val="7C2B5765"/>
    <w:rsid w:val="7C2D2825"/>
    <w:rsid w:val="7C5B307D"/>
    <w:rsid w:val="7C96E37B"/>
    <w:rsid w:val="7D481DFF"/>
    <w:rsid w:val="7D53A841"/>
    <w:rsid w:val="7DD16BD7"/>
    <w:rsid w:val="7DFE29FA"/>
    <w:rsid w:val="7E2270A8"/>
    <w:rsid w:val="7E302B93"/>
    <w:rsid w:val="7E32F304"/>
    <w:rsid w:val="7E6D79F2"/>
    <w:rsid w:val="7E7B6F8D"/>
    <w:rsid w:val="7F034858"/>
    <w:rsid w:val="7F0BC1C8"/>
    <w:rsid w:val="7FD31174"/>
    <w:rsid w:val="7FE7EC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9E1B7"/>
  <w15:docId w15:val="{624154FB-53EA-41A6-BF22-E3185FC2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520BA"/>
  </w:style>
  <w:style w:type="paragraph" w:styleId="Heading1">
    <w:name w:val="heading 1"/>
    <w:aliases w:val="Heading 1 Char1,Heading 1 Char Char,Heading 1 Char2,Heading 1 Char1 Char,Heading 1 Char Char Char,Heading 1 Char Char1"/>
    <w:basedOn w:val="Normal"/>
    <w:next w:val="BodyText"/>
    <w:link w:val="Heading1Char"/>
    <w:qFormat/>
    <w:rsid w:val="004C0A6F"/>
    <w:pPr>
      <w:keepNext/>
      <w:spacing w:before="240" w:after="120" w:line="240" w:lineRule="atLeast"/>
      <w:outlineLvl w:val="0"/>
    </w:pPr>
    <w:rPr>
      <w:rFonts w:eastAsia="Times New Roman" w:cs="Arial"/>
      <w:b/>
      <w:bCs/>
      <w:kern w:val="32"/>
      <w:sz w:val="30"/>
      <w:szCs w:val="32"/>
      <w:lang w:eastAsia="en-AU"/>
    </w:rPr>
  </w:style>
  <w:style w:type="paragraph" w:styleId="Heading2">
    <w:name w:val="heading 2"/>
    <w:aliases w:val="Heading 2 Char2,Heading 2 Char1 Char,Heading 2 Char Char Char,Heading 2 Char Char1,Heading 2 Char2 Char,Heading 2 Char1 Char Char,Heading 2 Char Char Char Char,Heading 2 Char Char1 Char"/>
    <w:basedOn w:val="Normal"/>
    <w:next w:val="BodyText"/>
    <w:link w:val="Heading2Char"/>
    <w:qFormat/>
    <w:rsid w:val="000750CF"/>
    <w:pPr>
      <w:keepNext/>
      <w:keepLines/>
      <w:spacing w:before="240" w:after="120" w:line="300" w:lineRule="atLeast"/>
      <w:outlineLvl w:val="1"/>
    </w:pPr>
    <w:rPr>
      <w:rFonts w:eastAsia="Times New Roman" w:cs="Arial"/>
      <w:b/>
      <w:bCs/>
      <w:iCs/>
      <w:color w:val="F4763B"/>
      <w:sz w:val="28"/>
      <w:szCs w:val="32"/>
      <w:lang w:eastAsia="en-AU"/>
    </w:rPr>
  </w:style>
  <w:style w:type="paragraph" w:styleId="Heading3">
    <w:name w:val="heading 3"/>
    <w:basedOn w:val="Heading2"/>
    <w:next w:val="BodyText"/>
    <w:link w:val="Heading3Char"/>
    <w:qFormat/>
    <w:rsid w:val="00FC3C5C"/>
    <w:pPr>
      <w:tabs>
        <w:tab w:val="left" w:pos="170"/>
      </w:tabs>
      <w:outlineLvl w:val="2"/>
    </w:pPr>
    <w:rPr>
      <w:bCs w:val="0"/>
      <w:i/>
      <w:iCs w:val="0"/>
      <w:color w:val="auto"/>
      <w:sz w:val="24"/>
      <w:szCs w:val="24"/>
    </w:rPr>
  </w:style>
  <w:style w:type="paragraph" w:styleId="Heading4">
    <w:name w:val="heading 4"/>
    <w:basedOn w:val="Normal"/>
    <w:next w:val="BodyText"/>
    <w:link w:val="Heading4Char"/>
    <w:qFormat/>
    <w:rsid w:val="001C4BBD"/>
    <w:pPr>
      <w:keepNext/>
      <w:tabs>
        <w:tab w:val="left" w:pos="907"/>
      </w:tabs>
      <w:spacing w:before="120" w:after="120" w:line="300" w:lineRule="atLeast"/>
      <w:outlineLvl w:val="3"/>
    </w:pPr>
    <w:rPr>
      <w:rFonts w:eastAsia="Times New Roman" w:cs="Times New Roman"/>
      <w:b/>
      <w:bCs/>
      <w:color w:val="1A1918" w:themeColor="text2"/>
      <w:sz w:val="23"/>
      <w:szCs w:val="28"/>
      <w:lang w:eastAsia="en-AU"/>
    </w:rPr>
  </w:style>
  <w:style w:type="paragraph" w:styleId="Heading5">
    <w:name w:val="heading 5"/>
    <w:basedOn w:val="Heading4"/>
    <w:next w:val="BodyText"/>
    <w:link w:val="Heading5Char"/>
    <w:qFormat/>
    <w:rsid w:val="004F0D57"/>
    <w:pPr>
      <w:numPr>
        <w:ilvl w:val="4"/>
      </w:numPr>
      <w:outlineLvl w:val="4"/>
    </w:pPr>
    <w:rPr>
      <w:color w:val="auto"/>
      <w:sz w:val="22"/>
    </w:rPr>
  </w:style>
  <w:style w:type="paragraph" w:styleId="Heading6">
    <w:name w:val="heading 6"/>
    <w:basedOn w:val="Normal"/>
    <w:next w:val="Normal"/>
    <w:link w:val="Heading6Char"/>
    <w:unhideWhenUsed/>
    <w:qFormat/>
    <w:rsid w:val="00431D55"/>
    <w:pPr>
      <w:keepNext/>
      <w:keepLines/>
      <w:spacing w:before="200" w:after="0"/>
      <w:outlineLvl w:val="5"/>
    </w:pPr>
    <w:rPr>
      <w:rFonts w:asciiTheme="majorHAnsi" w:eastAsiaTheme="majorEastAsia" w:hAnsiTheme="majorHAnsi" w:cstheme="majorBidi"/>
      <w:i/>
      <w:iCs/>
      <w:color w:val="002530" w:themeColor="accent1" w:themeShade="7F"/>
    </w:rPr>
  </w:style>
  <w:style w:type="paragraph" w:styleId="Heading7">
    <w:name w:val="heading 7"/>
    <w:basedOn w:val="Normal"/>
    <w:next w:val="Normal"/>
    <w:link w:val="Heading7Char"/>
    <w:qFormat/>
    <w:rsid w:val="001C1430"/>
    <w:pPr>
      <w:tabs>
        <w:tab w:val="num" w:pos="1296"/>
      </w:tabs>
      <w:suppressAutoHyphens/>
      <w:overflowPunct w:val="0"/>
      <w:autoSpaceDE w:val="0"/>
      <w:autoSpaceDN w:val="0"/>
      <w:adjustRightInd w:val="0"/>
      <w:spacing w:before="240" w:after="240" w:line="240" w:lineRule="auto"/>
      <w:ind w:left="1296" w:hanging="1296"/>
      <w:textAlignment w:val="baseline"/>
      <w:outlineLvl w:val="6"/>
    </w:pPr>
    <w:rPr>
      <w:rFonts w:ascii="Times New Roman" w:eastAsia="Times New Roman" w:hAnsi="Times New Roman" w:cs="Times New Roman"/>
      <w:bCs/>
      <w:sz w:val="22"/>
      <w:szCs w:val="22"/>
      <w:lang w:eastAsia="en-AU"/>
    </w:rPr>
  </w:style>
  <w:style w:type="paragraph" w:styleId="Heading8">
    <w:name w:val="heading 8"/>
    <w:basedOn w:val="Normal"/>
    <w:next w:val="Normal"/>
    <w:link w:val="Heading8Char"/>
    <w:qFormat/>
    <w:rsid w:val="001C1430"/>
    <w:pPr>
      <w:tabs>
        <w:tab w:val="num" w:pos="1440"/>
      </w:tabs>
      <w:suppressAutoHyphens/>
      <w:overflowPunct w:val="0"/>
      <w:autoSpaceDE w:val="0"/>
      <w:autoSpaceDN w:val="0"/>
      <w:adjustRightInd w:val="0"/>
      <w:spacing w:before="240" w:after="240" w:line="240" w:lineRule="auto"/>
      <w:ind w:left="1440" w:hanging="1440"/>
      <w:textAlignment w:val="baseline"/>
      <w:outlineLvl w:val="7"/>
    </w:pPr>
    <w:rPr>
      <w:rFonts w:ascii="Times New Roman" w:eastAsia="Times New Roman" w:hAnsi="Times New Roman" w:cs="Times New Roman"/>
      <w:bCs/>
      <w:i/>
      <w:iCs/>
      <w:sz w:val="22"/>
      <w:szCs w:val="22"/>
      <w:lang w:eastAsia="en-AU"/>
    </w:rPr>
  </w:style>
  <w:style w:type="paragraph" w:styleId="Heading9">
    <w:name w:val="heading 9"/>
    <w:aliases w:val="Appendix H1"/>
    <w:basedOn w:val="Normal"/>
    <w:next w:val="BodyText"/>
    <w:link w:val="Heading9Char"/>
    <w:qFormat/>
    <w:rsid w:val="007E5E46"/>
    <w:pPr>
      <w:keepNext/>
      <w:pageBreakBefore/>
      <w:numPr>
        <w:numId w:val="12"/>
      </w:numPr>
      <w:spacing w:before="360" w:after="240" w:line="780" w:lineRule="exact"/>
      <w:outlineLvl w:val="8"/>
    </w:pPr>
    <w:rPr>
      <w:rFonts w:asciiTheme="minorHAnsi" w:hAnsiTheme="minorHAnsi"/>
      <w:b/>
      <w:iCs/>
      <w:color w:val="004B61"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Heading 1 Char Char Char1,Heading 1 Char2 Char,Heading 1 Char1 Char Char,Heading 1 Char Char Char Char,Heading 1 Char Char1 Char"/>
    <w:basedOn w:val="DefaultParagraphFont"/>
    <w:link w:val="Heading1"/>
    <w:rsid w:val="004C0A6F"/>
    <w:rPr>
      <w:rFonts w:eastAsia="Times New Roman" w:cs="Arial"/>
      <w:b/>
      <w:bCs/>
      <w:kern w:val="32"/>
      <w:sz w:val="30"/>
      <w:szCs w:val="32"/>
      <w:lang w:eastAsia="en-AU"/>
    </w:rPr>
  </w:style>
  <w:style w:type="paragraph" w:styleId="BodyText">
    <w:name w:val="Body Text"/>
    <w:basedOn w:val="Normal"/>
    <w:link w:val="BodyTextChar"/>
    <w:autoRedefine/>
    <w:rsid w:val="007B4F3C"/>
    <w:pPr>
      <w:spacing w:after="0" w:line="240" w:lineRule="auto"/>
    </w:pPr>
    <w:rPr>
      <w:rFonts w:asciiTheme="minorHAnsi" w:hAnsiTheme="minorHAnsi" w:cstheme="minorHAnsi"/>
      <w:bCs/>
      <w:iCs/>
    </w:rPr>
  </w:style>
  <w:style w:type="character" w:customStyle="1" w:styleId="BodyTextChar">
    <w:name w:val="Body Text Char"/>
    <w:link w:val="BodyText"/>
    <w:rsid w:val="007B4F3C"/>
    <w:rPr>
      <w:rFonts w:asciiTheme="minorHAnsi" w:hAnsiTheme="minorHAnsi" w:cstheme="minorHAnsi"/>
      <w:bCs/>
      <w:iCs/>
    </w:rPr>
  </w:style>
  <w:style w:type="character" w:customStyle="1" w:styleId="Heading2Char">
    <w:name w:val="Heading 2 Char"/>
    <w:aliases w:val="Heading 2 Char2 Char1,Heading 2 Char1 Char Char1,Heading 2 Char Char Char Char1,Heading 2 Char Char1 Char1,Heading 2 Char2 Char Char,Heading 2 Char1 Char Char Char,Heading 2 Char Char Char Char Char,Heading 2 Char Char1 Char Char"/>
    <w:basedOn w:val="DefaultParagraphFont"/>
    <w:link w:val="Heading2"/>
    <w:rsid w:val="000750CF"/>
    <w:rPr>
      <w:rFonts w:eastAsia="Times New Roman" w:cs="Arial"/>
      <w:b/>
      <w:bCs/>
      <w:iCs/>
      <w:color w:val="F4763B"/>
      <w:sz w:val="28"/>
      <w:szCs w:val="32"/>
      <w:lang w:eastAsia="en-AU"/>
    </w:rPr>
  </w:style>
  <w:style w:type="character" w:customStyle="1" w:styleId="Heading3Char">
    <w:name w:val="Heading 3 Char"/>
    <w:basedOn w:val="DefaultParagraphFont"/>
    <w:link w:val="Heading3"/>
    <w:rsid w:val="00FC3C5C"/>
    <w:rPr>
      <w:rFonts w:eastAsia="Times New Roman" w:cs="Arial"/>
      <w:b/>
      <w:i/>
      <w:sz w:val="24"/>
      <w:szCs w:val="24"/>
      <w:lang w:eastAsia="en-AU"/>
    </w:rPr>
  </w:style>
  <w:style w:type="character" w:customStyle="1" w:styleId="Heading4Char">
    <w:name w:val="Heading 4 Char"/>
    <w:basedOn w:val="DefaultParagraphFont"/>
    <w:link w:val="Heading4"/>
    <w:rsid w:val="001C4BBD"/>
    <w:rPr>
      <w:rFonts w:eastAsia="Times New Roman" w:cs="Times New Roman"/>
      <w:b/>
      <w:bCs/>
      <w:color w:val="1A1918" w:themeColor="text2"/>
      <w:sz w:val="23"/>
      <w:szCs w:val="28"/>
      <w:lang w:eastAsia="en-AU"/>
    </w:rPr>
  </w:style>
  <w:style w:type="character" w:customStyle="1" w:styleId="Heading5Char">
    <w:name w:val="Heading 5 Char"/>
    <w:basedOn w:val="DefaultParagraphFont"/>
    <w:link w:val="Heading5"/>
    <w:rsid w:val="004F0D57"/>
    <w:rPr>
      <w:rFonts w:eastAsia="Times New Roman" w:cs="Times New Roman"/>
      <w:b/>
      <w:bCs/>
      <w:sz w:val="22"/>
      <w:szCs w:val="28"/>
      <w:lang w:eastAsia="en-AU"/>
    </w:rPr>
  </w:style>
  <w:style w:type="character" w:styleId="Hyperlink">
    <w:name w:val="Hyperlink"/>
    <w:uiPriority w:val="99"/>
    <w:rsid w:val="00711DEA"/>
    <w:rPr>
      <w:rFonts w:ascii="Arial" w:hAnsi="Arial"/>
      <w:color w:val="003C6A"/>
      <w:sz w:val="20"/>
      <w:u w:val="single"/>
    </w:rPr>
  </w:style>
  <w:style w:type="paragraph" w:styleId="TOC1">
    <w:name w:val="toc 1"/>
    <w:basedOn w:val="Normal"/>
    <w:next w:val="Normal"/>
    <w:uiPriority w:val="39"/>
    <w:rsid w:val="00782057"/>
    <w:pPr>
      <w:tabs>
        <w:tab w:val="left" w:pos="480"/>
        <w:tab w:val="right" w:leader="dot" w:pos="9072"/>
      </w:tabs>
      <w:spacing w:before="60" w:after="60" w:line="300" w:lineRule="atLeast"/>
    </w:pPr>
    <w:rPr>
      <w:rFonts w:eastAsia="Times New Roman" w:cs="Times New Roman"/>
      <w:b/>
      <w:noProof/>
      <w:szCs w:val="24"/>
      <w:lang w:eastAsia="en-AU"/>
    </w:rPr>
  </w:style>
  <w:style w:type="paragraph" w:styleId="TOC2">
    <w:name w:val="toc 2"/>
    <w:basedOn w:val="Normal"/>
    <w:next w:val="Normal"/>
    <w:uiPriority w:val="39"/>
    <w:rsid w:val="00C77B59"/>
    <w:pPr>
      <w:tabs>
        <w:tab w:val="left" w:pos="482"/>
        <w:tab w:val="right" w:leader="dot" w:pos="9072"/>
      </w:tabs>
      <w:spacing w:before="60" w:after="60" w:line="300" w:lineRule="atLeast"/>
      <w:ind w:left="113"/>
    </w:pPr>
    <w:rPr>
      <w:rFonts w:eastAsia="Times New Roman" w:cs="Times New Roman"/>
      <w:noProof/>
      <w:szCs w:val="24"/>
      <w:lang w:eastAsia="en-AU"/>
    </w:rPr>
  </w:style>
  <w:style w:type="paragraph" w:styleId="TOC3">
    <w:name w:val="toc 3"/>
    <w:basedOn w:val="Normal"/>
    <w:next w:val="Normal"/>
    <w:uiPriority w:val="39"/>
    <w:rsid w:val="00782057"/>
    <w:pPr>
      <w:tabs>
        <w:tab w:val="right" w:pos="482"/>
        <w:tab w:val="right" w:leader="dot" w:pos="9072"/>
      </w:tabs>
      <w:spacing w:before="60" w:after="60" w:line="300" w:lineRule="atLeast"/>
      <w:ind w:left="227"/>
    </w:pPr>
    <w:rPr>
      <w:rFonts w:eastAsia="Times New Roman" w:cs="Times New Roman"/>
      <w:noProof/>
      <w:szCs w:val="24"/>
      <w:lang w:eastAsia="en-AU"/>
    </w:rPr>
  </w:style>
  <w:style w:type="paragraph" w:styleId="TOC4">
    <w:name w:val="toc 4"/>
    <w:basedOn w:val="Normal"/>
    <w:next w:val="Normal"/>
    <w:autoRedefine/>
    <w:uiPriority w:val="39"/>
    <w:rsid w:val="00C77B59"/>
    <w:pPr>
      <w:tabs>
        <w:tab w:val="left" w:pos="482"/>
        <w:tab w:val="right" w:leader="dot" w:pos="9072"/>
      </w:tabs>
      <w:spacing w:before="60" w:after="60" w:line="300" w:lineRule="atLeast"/>
      <w:ind w:left="340"/>
    </w:pPr>
  </w:style>
  <w:style w:type="paragraph" w:styleId="TOC5">
    <w:name w:val="toc 5"/>
    <w:basedOn w:val="Normal"/>
    <w:next w:val="Normal"/>
    <w:autoRedefine/>
    <w:uiPriority w:val="39"/>
    <w:semiHidden/>
    <w:rsid w:val="00C77B59"/>
    <w:pPr>
      <w:tabs>
        <w:tab w:val="left" w:pos="482"/>
        <w:tab w:val="right" w:leader="dot" w:pos="9072"/>
      </w:tabs>
      <w:spacing w:before="60" w:after="60" w:line="300" w:lineRule="atLeast"/>
      <w:ind w:left="454"/>
    </w:pPr>
  </w:style>
  <w:style w:type="character" w:customStyle="1" w:styleId="BodyTextbold">
    <w:name w:val="Body Text (bold)"/>
    <w:rsid w:val="00DB1676"/>
    <w:rPr>
      <w:rFonts w:ascii="Arial" w:hAnsi="Arial" w:cs="Arial"/>
      <w:b/>
      <w:sz w:val="20"/>
      <w:szCs w:val="22"/>
      <w:lang w:val="en-AU" w:eastAsia="en-AU" w:bidi="ar-SA"/>
    </w:rPr>
  </w:style>
  <w:style w:type="character" w:customStyle="1" w:styleId="BodyTextitalic">
    <w:name w:val="Body Text (italic)"/>
    <w:rsid w:val="00DB1676"/>
    <w:rPr>
      <w:rFonts w:ascii="Arial" w:hAnsi="Arial" w:cs="Arial"/>
      <w:i/>
      <w:sz w:val="20"/>
      <w:szCs w:val="22"/>
      <w:lang w:val="en-AU" w:eastAsia="en-AU" w:bidi="ar-SA"/>
    </w:rPr>
  </w:style>
  <w:style w:type="character" w:customStyle="1" w:styleId="BodyTextbolditalic">
    <w:name w:val="Body Text (bold italic)"/>
    <w:rsid w:val="00DB1676"/>
    <w:rPr>
      <w:rFonts w:ascii="Arial" w:hAnsi="Arial" w:cs="Arial"/>
      <w:b/>
      <w:i/>
      <w:sz w:val="20"/>
      <w:szCs w:val="22"/>
      <w:lang w:val="en-AU" w:eastAsia="en-AU" w:bidi="ar-SA"/>
    </w:rPr>
  </w:style>
  <w:style w:type="paragraph" w:styleId="Header">
    <w:name w:val="header"/>
    <w:basedOn w:val="Normal"/>
    <w:link w:val="HeaderChar"/>
    <w:uiPriority w:val="99"/>
    <w:rsid w:val="00AB7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D55"/>
  </w:style>
  <w:style w:type="paragraph" w:styleId="Footer">
    <w:name w:val="footer"/>
    <w:basedOn w:val="Normal"/>
    <w:link w:val="FooterChar"/>
    <w:uiPriority w:val="99"/>
    <w:rsid w:val="00431D55"/>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A520BA"/>
    <w:rPr>
      <w:sz w:val="18"/>
    </w:rPr>
  </w:style>
  <w:style w:type="paragraph" w:styleId="BalloonText">
    <w:name w:val="Balloon Text"/>
    <w:basedOn w:val="Normal"/>
    <w:link w:val="BalloonTextChar"/>
    <w:uiPriority w:val="99"/>
    <w:semiHidden/>
    <w:unhideWhenUsed/>
    <w:rsid w:val="00AB78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8B4"/>
    <w:rPr>
      <w:rFonts w:ascii="Tahoma" w:hAnsi="Tahoma" w:cs="Tahoma"/>
      <w:sz w:val="16"/>
      <w:szCs w:val="16"/>
    </w:rPr>
  </w:style>
  <w:style w:type="character" w:styleId="PlaceholderText">
    <w:name w:val="Placeholder Text"/>
    <w:basedOn w:val="DefaultParagraphFont"/>
    <w:uiPriority w:val="99"/>
    <w:semiHidden/>
    <w:rsid w:val="00AB78B4"/>
    <w:rPr>
      <w:color w:val="808080"/>
    </w:rPr>
  </w:style>
  <w:style w:type="paragraph" w:customStyle="1" w:styleId="Documenttitle">
    <w:name w:val="Document title"/>
    <w:next w:val="BodyText"/>
    <w:qFormat/>
    <w:rsid w:val="000750CF"/>
    <w:pPr>
      <w:spacing w:before="240" w:after="120" w:line="240" w:lineRule="atLeast"/>
    </w:pPr>
    <w:rPr>
      <w:rFonts w:cs="Arial"/>
      <w:b/>
      <w:bCs/>
      <w:color w:val="004B61" w:themeColor="text1"/>
      <w:sz w:val="56"/>
      <w:szCs w:val="56"/>
    </w:rPr>
  </w:style>
  <w:style w:type="paragraph" w:customStyle="1" w:styleId="Documentsubtitle">
    <w:name w:val="Document subtitle"/>
    <w:qFormat/>
    <w:rsid w:val="00F73E65"/>
    <w:pPr>
      <w:spacing w:after="120" w:line="240" w:lineRule="atLeast"/>
    </w:pPr>
    <w:rPr>
      <w:rFonts w:cs="Arial"/>
      <w:color w:val="FFFFFF" w:themeColor="background1"/>
      <w:sz w:val="40"/>
      <w:szCs w:val="40"/>
    </w:rPr>
  </w:style>
  <w:style w:type="paragraph" w:customStyle="1" w:styleId="DocumentSummary">
    <w:name w:val="Document 'Summary'"/>
    <w:basedOn w:val="Normal"/>
    <w:qFormat/>
    <w:rsid w:val="00431D55"/>
    <w:pPr>
      <w:spacing w:after="120" w:line="300" w:lineRule="atLeast"/>
    </w:pPr>
    <w:rPr>
      <w:rFonts w:cs="Arial"/>
      <w:b/>
      <w:sz w:val="30"/>
    </w:rPr>
  </w:style>
  <w:style w:type="character" w:customStyle="1" w:styleId="Heading6Char">
    <w:name w:val="Heading 6 Char"/>
    <w:basedOn w:val="DefaultParagraphFont"/>
    <w:link w:val="Heading6"/>
    <w:rsid w:val="00431D55"/>
    <w:rPr>
      <w:rFonts w:asciiTheme="majorHAnsi" w:eastAsiaTheme="majorEastAsia" w:hAnsiTheme="majorHAnsi" w:cstheme="majorBidi"/>
      <w:i/>
      <w:iCs/>
      <w:color w:val="002530" w:themeColor="accent1" w:themeShade="7F"/>
    </w:rPr>
  </w:style>
  <w:style w:type="paragraph" w:styleId="ListParagraph">
    <w:name w:val="List Paragraph"/>
    <w:aliases w:val="Body,Lists,List Paragraph1,Body + (Latin) Arial,(Latin) 9 pt,(Latin) Bold,Before:  12 ...,Bullet multilevel,Figure_name,Equipment,Numbered Indented Text,Bulletr List Paragraph,FooterText,L,List Paragraph11,List Paragraph2,List Paragraph21"/>
    <w:basedOn w:val="Normal"/>
    <w:link w:val="ListParagraphChar"/>
    <w:uiPriority w:val="34"/>
    <w:qFormat/>
    <w:rsid w:val="00A56A26"/>
    <w:pPr>
      <w:ind w:left="720"/>
      <w:contextualSpacing/>
    </w:pPr>
  </w:style>
  <w:style w:type="table" w:styleId="TableGrid">
    <w:name w:val="Table Grid"/>
    <w:aliases w:val="Table No Border"/>
    <w:basedOn w:val="TableNormal"/>
    <w:uiPriority w:val="39"/>
    <w:rsid w:val="00A56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textcentred">
    <w:name w:val="Table column heading text (centred)"/>
    <w:qFormat/>
    <w:rsid w:val="001C4BBD"/>
    <w:pPr>
      <w:keepNext/>
      <w:spacing w:before="60" w:after="60" w:line="240" w:lineRule="atLeast"/>
      <w:jc w:val="center"/>
    </w:pPr>
    <w:rPr>
      <w:rFonts w:cs="Arial"/>
      <w:b/>
      <w:color w:val="1A1918" w:themeColor="text2"/>
    </w:rPr>
  </w:style>
  <w:style w:type="paragraph" w:customStyle="1" w:styleId="Tablebodytextleftaligned">
    <w:name w:val="Table body text (left aligned)"/>
    <w:basedOn w:val="Normal"/>
    <w:qFormat/>
    <w:rsid w:val="00432A8E"/>
    <w:pPr>
      <w:spacing w:before="60" w:after="60" w:line="240" w:lineRule="auto"/>
    </w:pPr>
    <w:rPr>
      <w:rFonts w:cs="Arial"/>
    </w:rPr>
  </w:style>
  <w:style w:type="paragraph" w:customStyle="1" w:styleId="Tablebodytextcentred">
    <w:name w:val="Table body text (centred)"/>
    <w:basedOn w:val="Tablebodytextleftaligned"/>
    <w:qFormat/>
    <w:rsid w:val="00432A8E"/>
    <w:pPr>
      <w:jc w:val="center"/>
    </w:pPr>
  </w:style>
  <w:style w:type="paragraph" w:customStyle="1" w:styleId="Figurecaptiontext">
    <w:name w:val="Figure caption text"/>
    <w:autoRedefine/>
    <w:qFormat/>
    <w:rsid w:val="006C69FE"/>
    <w:pPr>
      <w:keepNext/>
      <w:spacing w:before="120" w:after="120" w:line="240" w:lineRule="atLeast"/>
    </w:pPr>
    <w:rPr>
      <w:rFonts w:asciiTheme="minorHAnsi" w:hAnsiTheme="minorHAnsi" w:cstheme="minorHAnsi"/>
      <w:bCs/>
      <w:color w:val="1A1918" w:themeColor="text2"/>
      <w:sz w:val="22"/>
      <w:szCs w:val="22"/>
    </w:rPr>
  </w:style>
  <w:style w:type="paragraph" w:customStyle="1" w:styleId="Tablenotes">
    <w:name w:val="Table notes"/>
    <w:qFormat/>
    <w:rsid w:val="00DE3664"/>
    <w:pPr>
      <w:spacing w:after="0" w:line="240" w:lineRule="auto"/>
    </w:pPr>
    <w:rPr>
      <w:rFonts w:cs="Arial"/>
      <w:sz w:val="18"/>
    </w:rPr>
  </w:style>
  <w:style w:type="paragraph" w:styleId="FootnoteText">
    <w:name w:val="footnote text"/>
    <w:basedOn w:val="Normal"/>
    <w:link w:val="FootnoteTextChar"/>
    <w:uiPriority w:val="99"/>
    <w:semiHidden/>
    <w:unhideWhenUsed/>
    <w:rsid w:val="00DE3664"/>
    <w:pPr>
      <w:spacing w:after="0" w:line="240" w:lineRule="auto"/>
    </w:pPr>
  </w:style>
  <w:style w:type="character" w:customStyle="1" w:styleId="FootnoteTextChar">
    <w:name w:val="Footnote Text Char"/>
    <w:basedOn w:val="DefaultParagraphFont"/>
    <w:link w:val="FootnoteText"/>
    <w:uiPriority w:val="99"/>
    <w:semiHidden/>
    <w:rsid w:val="00DE3664"/>
  </w:style>
  <w:style w:type="character" w:styleId="FootnoteReference">
    <w:name w:val="footnote reference"/>
    <w:basedOn w:val="DefaultParagraphFont"/>
    <w:uiPriority w:val="99"/>
    <w:semiHidden/>
    <w:unhideWhenUsed/>
    <w:rsid w:val="00DE3664"/>
    <w:rPr>
      <w:vertAlign w:val="superscript"/>
    </w:rPr>
  </w:style>
  <w:style w:type="paragraph" w:customStyle="1" w:styleId="Footnotes">
    <w:name w:val="Footnotes"/>
    <w:basedOn w:val="FootnoteText"/>
    <w:qFormat/>
    <w:rsid w:val="003C781F"/>
    <w:pPr>
      <w:spacing w:after="120"/>
    </w:pPr>
    <w:rPr>
      <w:sz w:val="17"/>
      <w:szCs w:val="17"/>
    </w:rPr>
  </w:style>
  <w:style w:type="paragraph" w:customStyle="1" w:styleId="BodyText1">
    <w:name w:val="Body Text1"/>
    <w:basedOn w:val="BodyText"/>
    <w:autoRedefine/>
    <w:semiHidden/>
    <w:rsid w:val="00A35BC2"/>
    <w:pPr>
      <w:spacing w:before="120"/>
    </w:pPr>
    <w:rPr>
      <w:szCs w:val="22"/>
    </w:rPr>
  </w:style>
  <w:style w:type="paragraph" w:customStyle="1" w:styleId="Imagecaptiontext">
    <w:name w:val="Image caption text"/>
    <w:qFormat/>
    <w:rsid w:val="001C4BBD"/>
    <w:pPr>
      <w:keepNext/>
      <w:spacing w:before="120" w:after="120" w:line="240" w:lineRule="exact"/>
    </w:pPr>
    <w:rPr>
      <w:rFonts w:cs="Arial"/>
      <w:b/>
      <w:color w:val="1A1918" w:themeColor="text2"/>
    </w:rPr>
  </w:style>
  <w:style w:type="paragraph" w:customStyle="1" w:styleId="Tabletitletext">
    <w:name w:val="Table title text"/>
    <w:qFormat/>
    <w:rsid w:val="001C4BBD"/>
    <w:pPr>
      <w:keepNext/>
      <w:spacing w:before="120" w:after="120" w:line="240" w:lineRule="atLeast"/>
    </w:pPr>
    <w:rPr>
      <w:rFonts w:cs="Arial"/>
      <w:b/>
      <w:color w:val="1A1918" w:themeColor="text2"/>
    </w:rPr>
  </w:style>
  <w:style w:type="paragraph" w:styleId="TOCHeading">
    <w:name w:val="TOC Heading"/>
    <w:basedOn w:val="Heading1"/>
    <w:next w:val="Normal"/>
    <w:uiPriority w:val="39"/>
    <w:qFormat/>
    <w:rsid w:val="001B0FAF"/>
    <w:pPr>
      <w:keepLines/>
      <w:spacing w:before="480" w:after="0" w:line="276" w:lineRule="auto"/>
      <w:outlineLvl w:val="9"/>
    </w:pPr>
    <w:rPr>
      <w:rFonts w:asciiTheme="majorHAnsi" w:eastAsiaTheme="majorEastAsia" w:hAnsiTheme="majorHAnsi" w:cstheme="majorBidi"/>
      <w:color w:val="003748" w:themeColor="accent1" w:themeShade="BF"/>
      <w:kern w:val="0"/>
      <w:sz w:val="28"/>
      <w:szCs w:val="28"/>
      <w:lang w:eastAsia="en-US"/>
    </w:rPr>
  </w:style>
  <w:style w:type="paragraph" w:customStyle="1" w:styleId="TableNotes0">
    <w:name w:val="Table Notes"/>
    <w:basedOn w:val="Normal"/>
    <w:link w:val="TableNotesChar"/>
    <w:semiHidden/>
    <w:rsid w:val="001B0FAF"/>
    <w:pPr>
      <w:keepNext/>
      <w:keepLines/>
      <w:spacing w:before="60" w:after="60" w:line="260" w:lineRule="atLeast"/>
      <w:textAlignment w:val="baseline"/>
    </w:pPr>
    <w:rPr>
      <w:rFonts w:eastAsia="Times New Roman" w:cs="Times New Roman"/>
      <w:color w:val="000000"/>
      <w:sz w:val="18"/>
      <w:szCs w:val="24"/>
      <w:lang w:eastAsia="en-AU"/>
    </w:rPr>
  </w:style>
  <w:style w:type="character" w:customStyle="1" w:styleId="TableNotesChar">
    <w:name w:val="Table Notes Char"/>
    <w:link w:val="TableNotes0"/>
    <w:semiHidden/>
    <w:rsid w:val="00772DF4"/>
    <w:rPr>
      <w:rFonts w:eastAsia="Times New Roman" w:cs="Times New Roman"/>
      <w:color w:val="000000"/>
      <w:sz w:val="18"/>
      <w:szCs w:val="24"/>
      <w:lang w:eastAsia="en-AU"/>
    </w:rPr>
  </w:style>
  <w:style w:type="paragraph" w:styleId="TOC6">
    <w:name w:val="toc 6"/>
    <w:basedOn w:val="Normal"/>
    <w:next w:val="Normal"/>
    <w:autoRedefine/>
    <w:uiPriority w:val="39"/>
    <w:rsid w:val="00873262"/>
    <w:pPr>
      <w:tabs>
        <w:tab w:val="left" w:pos="482"/>
        <w:tab w:val="right" w:leader="dot" w:pos="9072"/>
      </w:tabs>
      <w:spacing w:before="60" w:after="60" w:line="300" w:lineRule="atLeast"/>
    </w:pPr>
  </w:style>
  <w:style w:type="paragraph" w:customStyle="1" w:styleId="Tablenotesheading">
    <w:name w:val="Table notes (heading)"/>
    <w:next w:val="Tablenotes"/>
    <w:qFormat/>
    <w:rsid w:val="001C4BBD"/>
    <w:pPr>
      <w:spacing w:after="0" w:line="240" w:lineRule="auto"/>
    </w:pPr>
    <w:rPr>
      <w:rFonts w:cs="Arial"/>
      <w:b/>
      <w:color w:val="1A1918" w:themeColor="text2"/>
      <w:sz w:val="18"/>
    </w:rPr>
  </w:style>
  <w:style w:type="paragraph" w:customStyle="1" w:styleId="Tablecolumnheadingtextleftaligned">
    <w:name w:val="Table column heading text (left aligned)"/>
    <w:basedOn w:val="Tablecolumnheadingtextcentred"/>
    <w:qFormat/>
    <w:rsid w:val="00DA1020"/>
    <w:pPr>
      <w:jc w:val="left"/>
    </w:pPr>
  </w:style>
  <w:style w:type="paragraph" w:customStyle="1" w:styleId="Bulletedlist">
    <w:name w:val="Bulleted list"/>
    <w:basedOn w:val="BodyText"/>
    <w:qFormat/>
    <w:rsid w:val="000D0DF7"/>
    <w:pPr>
      <w:numPr>
        <w:numId w:val="1"/>
      </w:numPr>
      <w:spacing w:after="120" w:line="264" w:lineRule="auto"/>
    </w:pPr>
  </w:style>
  <w:style w:type="paragraph" w:customStyle="1" w:styleId="Bulletedsublist">
    <w:name w:val="Bulleted sublist"/>
    <w:basedOn w:val="Bulletedlist"/>
    <w:qFormat/>
    <w:rsid w:val="00DA744A"/>
    <w:pPr>
      <w:numPr>
        <w:numId w:val="2"/>
      </w:numPr>
    </w:pPr>
  </w:style>
  <w:style w:type="paragraph" w:customStyle="1" w:styleId="Numberedlist">
    <w:name w:val="Numbered list"/>
    <w:basedOn w:val="Normal"/>
    <w:qFormat/>
    <w:rsid w:val="00DA744A"/>
    <w:pPr>
      <w:numPr>
        <w:numId w:val="3"/>
      </w:numPr>
      <w:spacing w:after="100" w:line="300" w:lineRule="atLeast"/>
    </w:pPr>
    <w:rPr>
      <w:rFonts w:cs="Arial"/>
    </w:rPr>
  </w:style>
  <w:style w:type="paragraph" w:customStyle="1" w:styleId="Numberedsublist">
    <w:name w:val="Numbered sublist"/>
    <w:basedOn w:val="BodyText"/>
    <w:qFormat/>
    <w:rsid w:val="00F611D8"/>
    <w:pPr>
      <w:numPr>
        <w:numId w:val="4"/>
      </w:numPr>
    </w:pPr>
  </w:style>
  <w:style w:type="paragraph" w:styleId="Quote">
    <w:name w:val="Quote"/>
    <w:basedOn w:val="Normal"/>
    <w:next w:val="Normal"/>
    <w:link w:val="QuoteChar"/>
    <w:uiPriority w:val="29"/>
    <w:qFormat/>
    <w:rsid w:val="004F0D57"/>
    <w:pPr>
      <w:spacing w:before="200" w:after="160"/>
      <w:ind w:left="864" w:right="864"/>
    </w:pPr>
    <w:rPr>
      <w:iCs/>
      <w:color w:val="00BAF1" w:themeColor="text1" w:themeTint="A6"/>
    </w:rPr>
  </w:style>
  <w:style w:type="character" w:customStyle="1" w:styleId="QuoteChar">
    <w:name w:val="Quote Char"/>
    <w:basedOn w:val="DefaultParagraphFont"/>
    <w:link w:val="Quote"/>
    <w:uiPriority w:val="29"/>
    <w:rsid w:val="004F0D57"/>
    <w:rPr>
      <w:iCs/>
      <w:color w:val="00BAF1" w:themeColor="text1" w:themeTint="A6"/>
    </w:rPr>
  </w:style>
  <w:style w:type="paragraph" w:styleId="IntenseQuote">
    <w:name w:val="Intense Quote"/>
    <w:basedOn w:val="Normal"/>
    <w:next w:val="Normal"/>
    <w:link w:val="IntenseQuoteChar"/>
    <w:uiPriority w:val="30"/>
    <w:qFormat/>
    <w:rsid w:val="004F0D57"/>
    <w:pPr>
      <w:pBdr>
        <w:top w:val="single" w:sz="4" w:space="10" w:color="00BAF1" w:themeColor="text1" w:themeTint="A6"/>
        <w:bottom w:val="single" w:sz="4" w:space="10" w:color="00BAF1" w:themeColor="text1" w:themeTint="A6"/>
      </w:pBdr>
      <w:spacing w:before="360" w:after="360"/>
      <w:ind w:left="862" w:right="862"/>
    </w:pPr>
    <w:rPr>
      <w:iCs/>
      <w:color w:val="00BAF1" w:themeColor="text1" w:themeTint="A6"/>
    </w:rPr>
  </w:style>
  <w:style w:type="character" w:customStyle="1" w:styleId="IntenseQuoteChar">
    <w:name w:val="Intense Quote Char"/>
    <w:basedOn w:val="DefaultParagraphFont"/>
    <w:link w:val="IntenseQuote"/>
    <w:uiPriority w:val="30"/>
    <w:rsid w:val="004F0D57"/>
    <w:rPr>
      <w:iCs/>
      <w:color w:val="00BAF1" w:themeColor="text1" w:themeTint="A6"/>
    </w:rPr>
  </w:style>
  <w:style w:type="paragraph" w:customStyle="1" w:styleId="Tablebulletedlist">
    <w:name w:val="Table bulleted list"/>
    <w:basedOn w:val="Tablebodytextleftaligned"/>
    <w:qFormat/>
    <w:rsid w:val="004D424A"/>
    <w:pPr>
      <w:keepNext/>
      <w:numPr>
        <w:numId w:val="5"/>
      </w:numPr>
    </w:pPr>
  </w:style>
  <w:style w:type="paragraph" w:customStyle="1" w:styleId="Tablebulletedsublist">
    <w:name w:val="Table bulleted sublist"/>
    <w:basedOn w:val="Tablebulletedlist"/>
    <w:qFormat/>
    <w:rsid w:val="004D424A"/>
    <w:pPr>
      <w:numPr>
        <w:numId w:val="6"/>
      </w:numPr>
    </w:pPr>
  </w:style>
  <w:style w:type="paragraph" w:customStyle="1" w:styleId="Tablenumberedlist">
    <w:name w:val="Table numbered list"/>
    <w:basedOn w:val="Tablebodytextcentred"/>
    <w:qFormat/>
    <w:rsid w:val="007163A6"/>
    <w:pPr>
      <w:numPr>
        <w:numId w:val="7"/>
      </w:numPr>
      <w:jc w:val="left"/>
    </w:pPr>
  </w:style>
  <w:style w:type="paragraph" w:customStyle="1" w:styleId="Tablenumberedsublist">
    <w:name w:val="Table numbered sublist"/>
    <w:basedOn w:val="Normal"/>
    <w:qFormat/>
    <w:rsid w:val="007163A6"/>
    <w:pPr>
      <w:numPr>
        <w:numId w:val="8"/>
      </w:numPr>
      <w:spacing w:before="60" w:after="60" w:line="240" w:lineRule="auto"/>
    </w:pPr>
    <w:rPr>
      <w:rFonts w:cs="Arial"/>
    </w:rPr>
  </w:style>
  <w:style w:type="character" w:styleId="Strong">
    <w:name w:val="Strong"/>
    <w:basedOn w:val="DefaultParagraphFont"/>
    <w:uiPriority w:val="22"/>
    <w:qFormat/>
    <w:rsid w:val="00C01CAB"/>
    <w:rPr>
      <w:b/>
      <w:bCs/>
    </w:rPr>
  </w:style>
  <w:style w:type="paragraph" w:customStyle="1" w:styleId="Heading1DEEPBLUE">
    <w:name w:val="Heading 1 DEEP BLUE"/>
    <w:basedOn w:val="Heading1"/>
    <w:link w:val="Heading1DEEPBLUEChar"/>
    <w:qFormat/>
    <w:rsid w:val="000750CF"/>
    <w:rPr>
      <w:b w:val="0"/>
      <w:bCs w:val="0"/>
      <w:color w:val="004B61" w:themeColor="accent1"/>
      <w:sz w:val="32"/>
      <w:szCs w:val="36"/>
    </w:rPr>
  </w:style>
  <w:style w:type="paragraph" w:styleId="NoSpacing">
    <w:name w:val="No Spacing"/>
    <w:link w:val="NoSpacingChar"/>
    <w:uiPriority w:val="1"/>
    <w:qFormat/>
    <w:rsid w:val="001C0F99"/>
    <w:pPr>
      <w:spacing w:after="0" w:line="240" w:lineRule="auto"/>
    </w:pPr>
    <w:rPr>
      <w:rFonts w:asciiTheme="minorHAnsi" w:eastAsiaTheme="minorEastAsia" w:hAnsiTheme="minorHAnsi"/>
      <w:sz w:val="22"/>
      <w:szCs w:val="22"/>
      <w:lang w:val="en-US" w:eastAsia="zh-CN"/>
    </w:rPr>
  </w:style>
  <w:style w:type="character" w:customStyle="1" w:styleId="NoSpacingChar">
    <w:name w:val="No Spacing Char"/>
    <w:basedOn w:val="DefaultParagraphFont"/>
    <w:link w:val="NoSpacing"/>
    <w:uiPriority w:val="1"/>
    <w:rsid w:val="001C0F99"/>
    <w:rPr>
      <w:rFonts w:asciiTheme="minorHAnsi" w:eastAsiaTheme="minorEastAsia" w:hAnsiTheme="minorHAnsi"/>
      <w:sz w:val="22"/>
      <w:szCs w:val="22"/>
      <w:lang w:val="en-US" w:eastAsia="zh-CN"/>
    </w:rPr>
  </w:style>
  <w:style w:type="paragraph" w:styleId="Revision">
    <w:name w:val="Revision"/>
    <w:hidden/>
    <w:uiPriority w:val="99"/>
    <w:semiHidden/>
    <w:rsid w:val="00B11C4C"/>
    <w:pPr>
      <w:spacing w:after="0" w:line="240" w:lineRule="auto"/>
    </w:pPr>
  </w:style>
  <w:style w:type="character" w:styleId="CommentReference">
    <w:name w:val="annotation reference"/>
    <w:basedOn w:val="DefaultParagraphFont"/>
    <w:uiPriority w:val="99"/>
    <w:semiHidden/>
    <w:unhideWhenUsed/>
    <w:rsid w:val="00B11C4C"/>
    <w:rPr>
      <w:sz w:val="16"/>
      <w:szCs w:val="16"/>
    </w:rPr>
  </w:style>
  <w:style w:type="paragraph" w:styleId="CommentText">
    <w:name w:val="annotation text"/>
    <w:basedOn w:val="Normal"/>
    <w:link w:val="CommentTextChar"/>
    <w:uiPriority w:val="99"/>
    <w:unhideWhenUsed/>
    <w:rsid w:val="00B11C4C"/>
    <w:pPr>
      <w:spacing w:line="240" w:lineRule="auto"/>
    </w:pPr>
  </w:style>
  <w:style w:type="character" w:customStyle="1" w:styleId="CommentTextChar">
    <w:name w:val="Comment Text Char"/>
    <w:basedOn w:val="DefaultParagraphFont"/>
    <w:link w:val="CommentText"/>
    <w:uiPriority w:val="99"/>
    <w:rsid w:val="00B11C4C"/>
  </w:style>
  <w:style w:type="paragraph" w:styleId="CommentSubject">
    <w:name w:val="annotation subject"/>
    <w:basedOn w:val="CommentText"/>
    <w:next w:val="CommentText"/>
    <w:link w:val="CommentSubjectChar"/>
    <w:uiPriority w:val="99"/>
    <w:semiHidden/>
    <w:unhideWhenUsed/>
    <w:rsid w:val="00B11C4C"/>
    <w:rPr>
      <w:b/>
      <w:bCs/>
    </w:rPr>
  </w:style>
  <w:style w:type="character" w:customStyle="1" w:styleId="CommentSubjectChar">
    <w:name w:val="Comment Subject Char"/>
    <w:basedOn w:val="CommentTextChar"/>
    <w:link w:val="CommentSubject"/>
    <w:uiPriority w:val="99"/>
    <w:semiHidden/>
    <w:rsid w:val="00B11C4C"/>
    <w:rPr>
      <w:b/>
      <w:bCs/>
    </w:rPr>
  </w:style>
  <w:style w:type="paragraph" w:styleId="EndnoteText">
    <w:name w:val="endnote text"/>
    <w:basedOn w:val="Normal"/>
    <w:link w:val="EndnoteTextChar"/>
    <w:uiPriority w:val="99"/>
    <w:semiHidden/>
    <w:unhideWhenUsed/>
    <w:rsid w:val="00B11C4C"/>
    <w:pPr>
      <w:spacing w:after="0" w:line="240" w:lineRule="auto"/>
    </w:pPr>
  </w:style>
  <w:style w:type="character" w:customStyle="1" w:styleId="EndnoteTextChar">
    <w:name w:val="Endnote Text Char"/>
    <w:basedOn w:val="DefaultParagraphFont"/>
    <w:link w:val="EndnoteText"/>
    <w:uiPriority w:val="99"/>
    <w:semiHidden/>
    <w:rsid w:val="00B11C4C"/>
  </w:style>
  <w:style w:type="character" w:styleId="EndnoteReference">
    <w:name w:val="endnote reference"/>
    <w:basedOn w:val="DefaultParagraphFont"/>
    <w:uiPriority w:val="99"/>
    <w:semiHidden/>
    <w:unhideWhenUsed/>
    <w:rsid w:val="00B11C4C"/>
    <w:rPr>
      <w:vertAlign w:val="superscript"/>
    </w:rPr>
  </w:style>
  <w:style w:type="character" w:customStyle="1" w:styleId="Heading9Char">
    <w:name w:val="Heading 9 Char"/>
    <w:aliases w:val="Appendix H1 Char"/>
    <w:basedOn w:val="DefaultParagraphFont"/>
    <w:link w:val="Heading9"/>
    <w:rsid w:val="007E5E46"/>
    <w:rPr>
      <w:rFonts w:asciiTheme="minorHAnsi" w:hAnsiTheme="minorHAnsi"/>
      <w:b/>
      <w:iCs/>
      <w:color w:val="004B61" w:themeColor="accent1"/>
      <w:sz w:val="48"/>
      <w:szCs w:val="21"/>
    </w:rPr>
  </w:style>
  <w:style w:type="paragraph" w:customStyle="1" w:styleId="NbrHeading1">
    <w:name w:val="Nbr Heading 1"/>
    <w:basedOn w:val="Heading1"/>
    <w:next w:val="BodyText"/>
    <w:uiPriority w:val="1"/>
    <w:qFormat/>
    <w:rsid w:val="001B01DC"/>
    <w:pPr>
      <w:keepLines/>
      <w:numPr>
        <w:numId w:val="9"/>
      </w:numPr>
      <w:tabs>
        <w:tab w:val="clear" w:pos="4536"/>
        <w:tab w:val="num" w:pos="1134"/>
      </w:tabs>
      <w:spacing w:before="600" w:after="360" w:line="240" w:lineRule="auto"/>
      <w:ind w:left="1134"/>
    </w:pPr>
    <w:rPr>
      <w:rFonts w:asciiTheme="majorHAnsi" w:eastAsiaTheme="majorEastAsia" w:hAnsiTheme="majorHAnsi" w:cstheme="majorBidi"/>
      <w:bCs w:val="0"/>
      <w:color w:val="004B61"/>
      <w:kern w:val="0"/>
      <w:sz w:val="40"/>
      <w:lang w:eastAsia="en-US"/>
    </w:rPr>
  </w:style>
  <w:style w:type="paragraph" w:customStyle="1" w:styleId="NbrHeading2">
    <w:name w:val="Nbr Heading 2"/>
    <w:basedOn w:val="Heading2"/>
    <w:next w:val="BodyText"/>
    <w:uiPriority w:val="1"/>
    <w:qFormat/>
    <w:rsid w:val="006603DC"/>
    <w:pPr>
      <w:numPr>
        <w:ilvl w:val="1"/>
        <w:numId w:val="9"/>
      </w:numPr>
      <w:spacing w:before="360" w:after="240" w:line="340" w:lineRule="exact"/>
    </w:pPr>
    <w:rPr>
      <w:rFonts w:asciiTheme="majorHAnsi" w:eastAsiaTheme="majorEastAsia" w:hAnsiTheme="majorHAnsi" w:cstheme="majorBidi"/>
      <w:bCs w:val="0"/>
      <w:iCs w:val="0"/>
      <w:color w:val="004B61"/>
      <w:sz w:val="32"/>
      <w:szCs w:val="26"/>
      <w:lang w:eastAsia="en-US"/>
    </w:rPr>
  </w:style>
  <w:style w:type="paragraph" w:customStyle="1" w:styleId="NbrHeading3">
    <w:name w:val="Nbr Heading 3"/>
    <w:basedOn w:val="Heading3"/>
    <w:next w:val="BodyText"/>
    <w:uiPriority w:val="1"/>
    <w:qFormat/>
    <w:rsid w:val="007E5E46"/>
    <w:pPr>
      <w:numPr>
        <w:ilvl w:val="2"/>
        <w:numId w:val="9"/>
      </w:numPr>
      <w:tabs>
        <w:tab w:val="clear" w:pos="170"/>
      </w:tabs>
      <w:spacing w:after="180" w:line="320" w:lineRule="exact"/>
    </w:pPr>
    <w:rPr>
      <w:rFonts w:asciiTheme="majorHAnsi" w:eastAsiaTheme="majorEastAsia" w:hAnsiTheme="majorHAnsi" w:cstheme="majorBidi"/>
      <w:b w:val="0"/>
      <w:iCs/>
      <w:color w:val="0E3178"/>
      <w:sz w:val="28"/>
      <w:lang w:eastAsia="en-US"/>
    </w:rPr>
  </w:style>
  <w:style w:type="paragraph" w:customStyle="1" w:styleId="NbrHeading4">
    <w:name w:val="Nbr Heading 4"/>
    <w:basedOn w:val="Heading4"/>
    <w:next w:val="BodyText"/>
    <w:uiPriority w:val="1"/>
    <w:qFormat/>
    <w:rsid w:val="007E5E46"/>
    <w:pPr>
      <w:keepLines/>
      <w:numPr>
        <w:ilvl w:val="3"/>
        <w:numId w:val="9"/>
      </w:numPr>
      <w:tabs>
        <w:tab w:val="clear" w:pos="907"/>
      </w:tabs>
      <w:spacing w:before="240" w:line="320" w:lineRule="exact"/>
    </w:pPr>
    <w:rPr>
      <w:rFonts w:asciiTheme="majorHAnsi" w:eastAsiaTheme="majorEastAsia" w:hAnsiTheme="majorHAnsi" w:cstheme="majorBidi"/>
      <w:bCs w:val="0"/>
      <w:iCs/>
      <w:color w:val="0E3178"/>
      <w:sz w:val="24"/>
      <w:szCs w:val="22"/>
      <w:lang w:eastAsia="en-US"/>
    </w:rPr>
  </w:style>
  <w:style w:type="paragraph" w:customStyle="1" w:styleId="NbrHeading5">
    <w:name w:val="Nbr Heading 5"/>
    <w:basedOn w:val="Heading5"/>
    <w:next w:val="BodyText"/>
    <w:uiPriority w:val="1"/>
    <w:qFormat/>
    <w:rsid w:val="007E5E46"/>
    <w:pPr>
      <w:keepLines/>
      <w:numPr>
        <w:numId w:val="9"/>
      </w:numPr>
      <w:tabs>
        <w:tab w:val="clear" w:pos="907"/>
      </w:tabs>
      <w:spacing w:before="240" w:line="240" w:lineRule="exact"/>
    </w:pPr>
    <w:rPr>
      <w:rFonts w:asciiTheme="majorHAnsi" w:eastAsiaTheme="majorEastAsia" w:hAnsiTheme="majorHAnsi" w:cstheme="majorBidi"/>
      <w:bCs w:val="0"/>
      <w:color w:val="1A1918" w:themeColor="text2"/>
      <w:sz w:val="20"/>
      <w:szCs w:val="22"/>
      <w:lang w:eastAsia="en-US"/>
    </w:rPr>
  </w:style>
  <w:style w:type="paragraph" w:customStyle="1" w:styleId="TableCaption">
    <w:name w:val="Table Caption"/>
    <w:basedOn w:val="BodyText"/>
    <w:next w:val="BodyText"/>
    <w:uiPriority w:val="6"/>
    <w:qFormat/>
    <w:rsid w:val="007E5E46"/>
    <w:pPr>
      <w:keepNext/>
      <w:tabs>
        <w:tab w:val="left" w:pos="1134"/>
      </w:tabs>
      <w:spacing w:before="240" w:after="120"/>
      <w:ind w:left="1134" w:hanging="1134"/>
    </w:pPr>
    <w:rPr>
      <w:rFonts w:cstheme="minorBidi"/>
      <w:color w:val="00694B" w:themeColor="accent6"/>
      <w:szCs w:val="22"/>
    </w:rPr>
  </w:style>
  <w:style w:type="numbering" w:customStyle="1" w:styleId="ListNbrHeading">
    <w:name w:val="List_NbrHeading"/>
    <w:uiPriority w:val="99"/>
    <w:rsid w:val="007E5E46"/>
    <w:pPr>
      <w:numPr>
        <w:numId w:val="13"/>
      </w:numPr>
    </w:pPr>
  </w:style>
  <w:style w:type="table" w:customStyle="1" w:styleId="NavyTable">
    <w:name w:val="Navy Table"/>
    <w:basedOn w:val="TableNormal"/>
    <w:uiPriority w:val="99"/>
    <w:rsid w:val="007E5E46"/>
    <w:pPr>
      <w:spacing w:after="0" w:line="240" w:lineRule="auto"/>
    </w:pPr>
    <w:rPr>
      <w:rFonts w:asciiTheme="minorHAnsi" w:hAnsiTheme="minorHAnsi"/>
      <w:sz w:val="22"/>
      <w:szCs w:val="22"/>
    </w:rPr>
    <w:tblPr>
      <w:tblStyleRowBandSize w:val="1"/>
      <w:tblStyleColBandSize w:val="1"/>
      <w:tblBorders>
        <w:top w:val="single" w:sz="4" w:space="0" w:color="002530" w:themeColor="accent1" w:themeShade="80"/>
        <w:left w:val="single" w:sz="4" w:space="0" w:color="002530" w:themeColor="accent1" w:themeShade="80"/>
        <w:bottom w:val="single" w:sz="4" w:space="0" w:color="002530" w:themeColor="accent1" w:themeShade="80"/>
        <w:right w:val="single" w:sz="4" w:space="0" w:color="002530" w:themeColor="accent1" w:themeShade="80"/>
        <w:insideH w:val="single" w:sz="4" w:space="0" w:color="002530" w:themeColor="accent1" w:themeShade="80"/>
        <w:insideV w:val="single" w:sz="4" w:space="0" w:color="002530" w:themeColor="accent1" w:themeShade="80"/>
      </w:tblBorders>
      <w:tblCellMar>
        <w:left w:w="0" w:type="dxa"/>
        <w:right w:w="0" w:type="dxa"/>
      </w:tblCellMar>
    </w:tblPr>
    <w:tblStylePr w:type="firstRow">
      <w:rPr>
        <w:color w:val="FFFFFF" w:themeColor="background1"/>
      </w:rPr>
      <w:tblPr/>
      <w:tcPr>
        <w:shd w:val="clear" w:color="auto" w:fill="004B61" w:themeFill="accent1"/>
      </w:tcPr>
    </w:tblStylePr>
    <w:tblStylePr w:type="lastRow">
      <w:tblPr/>
      <w:tcPr>
        <w:shd w:val="clear" w:color="auto" w:fill="E7E6E6" w:themeFill="background2"/>
      </w:tcPr>
    </w:tblStylePr>
    <w:tblStylePr w:type="firstCol">
      <w:rPr>
        <w:color w:val="FFFFFF" w:themeColor="background1"/>
      </w:rPr>
      <w:tblPr/>
      <w:tcPr>
        <w:shd w:val="clear" w:color="auto" w:fill="004B61" w:themeFill="accent1"/>
      </w:tcPr>
    </w:tblStylePr>
    <w:tblStylePr w:type="lastCol">
      <w:tblPr/>
      <w:tcPr>
        <w:shd w:val="clear" w:color="auto" w:fill="E7E6E6" w:themeFill="background2"/>
      </w:tcPr>
    </w:tblStylePr>
    <w:tblStylePr w:type="band2Vert">
      <w:tblPr/>
      <w:tcPr>
        <w:shd w:val="clear" w:color="auto" w:fill="E7E6E6" w:themeFill="background2"/>
      </w:tcPr>
    </w:tblStylePr>
    <w:tblStylePr w:type="band2Horz">
      <w:tblPr/>
      <w:tcPr>
        <w:shd w:val="clear" w:color="auto" w:fill="E7E6E6" w:themeFill="background2"/>
      </w:tcPr>
    </w:tblStylePr>
  </w:style>
  <w:style w:type="paragraph" w:customStyle="1" w:styleId="TableText">
    <w:name w:val="Table Text"/>
    <w:basedOn w:val="Normal"/>
    <w:uiPriority w:val="3"/>
    <w:qFormat/>
    <w:rsid w:val="007E5E46"/>
    <w:pPr>
      <w:spacing w:before="60" w:after="60" w:line="240" w:lineRule="auto"/>
      <w:ind w:left="113" w:right="113"/>
    </w:pPr>
    <w:rPr>
      <w:rFonts w:asciiTheme="minorHAnsi" w:hAnsiTheme="minorHAnsi"/>
      <w:color w:val="0E3178"/>
      <w:sz w:val="18"/>
      <w:szCs w:val="22"/>
    </w:rPr>
  </w:style>
  <w:style w:type="paragraph" w:customStyle="1" w:styleId="TableHeading">
    <w:name w:val="Table Heading"/>
    <w:basedOn w:val="Normal"/>
    <w:uiPriority w:val="3"/>
    <w:qFormat/>
    <w:rsid w:val="007E5E46"/>
    <w:pPr>
      <w:spacing w:before="60" w:after="60" w:line="240" w:lineRule="auto"/>
      <w:ind w:left="113" w:right="113"/>
    </w:pPr>
    <w:rPr>
      <w:rFonts w:asciiTheme="minorHAnsi" w:hAnsiTheme="minorHAnsi"/>
      <w:b/>
      <w:sz w:val="18"/>
      <w:szCs w:val="22"/>
    </w:rPr>
  </w:style>
  <w:style w:type="paragraph" w:customStyle="1" w:styleId="TableNumber">
    <w:name w:val="Table Number"/>
    <w:basedOn w:val="TableText"/>
    <w:uiPriority w:val="4"/>
    <w:qFormat/>
    <w:rsid w:val="007E5E46"/>
    <w:pPr>
      <w:numPr>
        <w:numId w:val="10"/>
      </w:numPr>
    </w:pPr>
  </w:style>
  <w:style w:type="paragraph" w:customStyle="1" w:styleId="TableNumber2">
    <w:name w:val="Table Number 2"/>
    <w:basedOn w:val="TableNumber"/>
    <w:uiPriority w:val="19"/>
    <w:rsid w:val="007E5E46"/>
    <w:pPr>
      <w:numPr>
        <w:ilvl w:val="1"/>
      </w:numPr>
    </w:pPr>
  </w:style>
  <w:style w:type="numbering" w:customStyle="1" w:styleId="ListTableNumber">
    <w:name w:val="List_TableNumber"/>
    <w:uiPriority w:val="99"/>
    <w:rsid w:val="007E5E46"/>
    <w:pPr>
      <w:numPr>
        <w:numId w:val="10"/>
      </w:numPr>
    </w:pPr>
  </w:style>
  <w:style w:type="paragraph" w:customStyle="1" w:styleId="AppendixH2">
    <w:name w:val="Appendix H2"/>
    <w:basedOn w:val="Heading2"/>
    <w:next w:val="BodyText"/>
    <w:uiPriority w:val="14"/>
    <w:qFormat/>
    <w:rsid w:val="007E5E46"/>
    <w:pPr>
      <w:numPr>
        <w:ilvl w:val="1"/>
        <w:numId w:val="12"/>
      </w:numPr>
      <w:spacing w:before="360" w:after="240" w:line="340" w:lineRule="exact"/>
    </w:pPr>
    <w:rPr>
      <w:rFonts w:asciiTheme="majorHAnsi" w:eastAsiaTheme="majorEastAsia" w:hAnsiTheme="majorHAnsi" w:cstheme="majorBidi"/>
      <w:bCs w:val="0"/>
      <w:iCs w:val="0"/>
      <w:color w:val="00694B" w:themeColor="accent6"/>
      <w:sz w:val="32"/>
      <w:szCs w:val="26"/>
      <w:lang w:eastAsia="en-US"/>
    </w:rPr>
  </w:style>
  <w:style w:type="paragraph" w:customStyle="1" w:styleId="AppendixH3">
    <w:name w:val="Appendix H3"/>
    <w:basedOn w:val="Heading3"/>
    <w:next w:val="BodyText"/>
    <w:uiPriority w:val="14"/>
    <w:qFormat/>
    <w:rsid w:val="007E5E46"/>
    <w:pPr>
      <w:numPr>
        <w:ilvl w:val="2"/>
        <w:numId w:val="12"/>
      </w:numPr>
      <w:tabs>
        <w:tab w:val="clear" w:pos="170"/>
      </w:tabs>
      <w:spacing w:after="180" w:line="320" w:lineRule="exact"/>
    </w:pPr>
    <w:rPr>
      <w:rFonts w:asciiTheme="majorHAnsi" w:eastAsiaTheme="majorEastAsia" w:hAnsiTheme="majorHAnsi" w:cstheme="majorBidi"/>
      <w:b w:val="0"/>
      <w:iCs/>
      <w:color w:val="0E3178"/>
      <w:sz w:val="28"/>
      <w:lang w:eastAsia="en-US"/>
    </w:rPr>
  </w:style>
  <w:style w:type="numbering" w:customStyle="1" w:styleId="ListAppendix">
    <w:name w:val="List_Appendix"/>
    <w:uiPriority w:val="99"/>
    <w:rsid w:val="007E5E46"/>
    <w:pPr>
      <w:numPr>
        <w:numId w:val="11"/>
      </w:numPr>
    </w:pPr>
  </w:style>
  <w:style w:type="table" w:customStyle="1" w:styleId="TableNoBorder2">
    <w:name w:val="Table No Border2"/>
    <w:basedOn w:val="TableNormal"/>
    <w:next w:val="TableGrid"/>
    <w:uiPriority w:val="39"/>
    <w:rsid w:val="007E5E46"/>
    <w:pPr>
      <w:spacing w:after="0" w:line="240" w:lineRule="auto"/>
    </w:pPr>
    <w:rPr>
      <w:rFonts w:ascii="Century Gothic" w:eastAsia="Century Gothic" w:hAnsi="Century Gothic" w:cs="Times New Roman"/>
      <w:sz w:val="22"/>
      <w:szCs w:val="22"/>
    </w:rPr>
    <w:tblPr>
      <w:tblInd w:w="0" w:type="nil"/>
      <w:tblCellMar>
        <w:left w:w="0" w:type="dxa"/>
        <w:right w:w="0" w:type="dxa"/>
      </w:tblCellMar>
    </w:tblPr>
  </w:style>
  <w:style w:type="paragraph" w:customStyle="1" w:styleId="Instructions">
    <w:name w:val="Instructions"/>
    <w:basedOn w:val="Heading1"/>
    <w:qFormat/>
    <w:rsid w:val="007E5E46"/>
    <w:pPr>
      <w:spacing w:before="120" w:after="240" w:line="240" w:lineRule="auto"/>
    </w:pPr>
    <w:rPr>
      <w:rFonts w:ascii="Century Gothic" w:hAnsi="Century Gothic"/>
      <w:b w:val="0"/>
      <w:bCs w:val="0"/>
      <w:i/>
      <w:color w:val="C00000"/>
      <w:kern w:val="0"/>
      <w:sz w:val="20"/>
      <w:szCs w:val="20"/>
    </w:rPr>
  </w:style>
  <w:style w:type="table" w:styleId="LightGrid">
    <w:name w:val="Light Grid"/>
    <w:basedOn w:val="TableNormal"/>
    <w:uiPriority w:val="62"/>
    <w:rsid w:val="007E5E46"/>
    <w:pPr>
      <w:spacing w:after="0" w:line="240" w:lineRule="auto"/>
    </w:pPr>
    <w:rPr>
      <w:rFonts w:asciiTheme="minorHAnsi" w:hAnsiTheme="minorHAnsi"/>
      <w:sz w:val="22"/>
      <w:szCs w:val="22"/>
    </w:rPr>
    <w:tblPr>
      <w:tblStyleRowBandSize w:val="1"/>
      <w:tblStyleColBandSize w:val="1"/>
      <w:tblBorders>
        <w:top w:val="single" w:sz="8" w:space="0" w:color="004B61" w:themeColor="text1"/>
        <w:left w:val="single" w:sz="8" w:space="0" w:color="004B61" w:themeColor="text1"/>
        <w:bottom w:val="single" w:sz="8" w:space="0" w:color="004B61" w:themeColor="text1"/>
        <w:right w:val="single" w:sz="8" w:space="0" w:color="004B61" w:themeColor="text1"/>
        <w:insideH w:val="single" w:sz="8" w:space="0" w:color="004B61" w:themeColor="text1"/>
        <w:insideV w:val="single" w:sz="8" w:space="0" w:color="004B6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B61" w:themeColor="text1"/>
          <w:left w:val="single" w:sz="8" w:space="0" w:color="004B61" w:themeColor="text1"/>
          <w:bottom w:val="single" w:sz="18" w:space="0" w:color="004B61" w:themeColor="text1"/>
          <w:right w:val="single" w:sz="8" w:space="0" w:color="004B61" w:themeColor="text1"/>
          <w:insideH w:val="nil"/>
          <w:insideV w:val="single" w:sz="8" w:space="0" w:color="004B6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B61" w:themeColor="text1"/>
          <w:left w:val="single" w:sz="8" w:space="0" w:color="004B61" w:themeColor="text1"/>
          <w:bottom w:val="single" w:sz="8" w:space="0" w:color="004B61" w:themeColor="text1"/>
          <w:right w:val="single" w:sz="8" w:space="0" w:color="004B61" w:themeColor="text1"/>
          <w:insideH w:val="nil"/>
          <w:insideV w:val="single" w:sz="8" w:space="0" w:color="004B6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B61" w:themeColor="text1"/>
          <w:left w:val="single" w:sz="8" w:space="0" w:color="004B61" w:themeColor="text1"/>
          <w:bottom w:val="single" w:sz="8" w:space="0" w:color="004B61" w:themeColor="text1"/>
          <w:right w:val="single" w:sz="8" w:space="0" w:color="004B61" w:themeColor="text1"/>
        </w:tcBorders>
      </w:tcPr>
    </w:tblStylePr>
    <w:tblStylePr w:type="band1Vert">
      <w:tblPr/>
      <w:tcPr>
        <w:tcBorders>
          <w:top w:val="single" w:sz="8" w:space="0" w:color="004B61" w:themeColor="text1"/>
          <w:left w:val="single" w:sz="8" w:space="0" w:color="004B61" w:themeColor="text1"/>
          <w:bottom w:val="single" w:sz="8" w:space="0" w:color="004B61" w:themeColor="text1"/>
          <w:right w:val="single" w:sz="8" w:space="0" w:color="004B61" w:themeColor="text1"/>
        </w:tcBorders>
        <w:shd w:val="clear" w:color="auto" w:fill="98E7FF" w:themeFill="text1" w:themeFillTint="3F"/>
      </w:tcPr>
    </w:tblStylePr>
    <w:tblStylePr w:type="band1Horz">
      <w:tblPr/>
      <w:tcPr>
        <w:tcBorders>
          <w:top w:val="single" w:sz="8" w:space="0" w:color="004B61" w:themeColor="text1"/>
          <w:left w:val="single" w:sz="8" w:space="0" w:color="004B61" w:themeColor="text1"/>
          <w:bottom w:val="single" w:sz="8" w:space="0" w:color="004B61" w:themeColor="text1"/>
          <w:right w:val="single" w:sz="8" w:space="0" w:color="004B61" w:themeColor="text1"/>
          <w:insideV w:val="single" w:sz="8" w:space="0" w:color="004B61" w:themeColor="text1"/>
        </w:tcBorders>
        <w:shd w:val="clear" w:color="auto" w:fill="98E7FF" w:themeFill="text1" w:themeFillTint="3F"/>
      </w:tcPr>
    </w:tblStylePr>
    <w:tblStylePr w:type="band2Horz">
      <w:tblPr/>
      <w:tcPr>
        <w:tcBorders>
          <w:top w:val="single" w:sz="8" w:space="0" w:color="004B61" w:themeColor="text1"/>
          <w:left w:val="single" w:sz="8" w:space="0" w:color="004B61" w:themeColor="text1"/>
          <w:bottom w:val="single" w:sz="8" w:space="0" w:color="004B61" w:themeColor="text1"/>
          <w:right w:val="single" w:sz="8" w:space="0" w:color="004B61" w:themeColor="text1"/>
          <w:insideV w:val="single" w:sz="8" w:space="0" w:color="004B61" w:themeColor="text1"/>
        </w:tcBorders>
      </w:tcPr>
    </w:tblStylePr>
  </w:style>
  <w:style w:type="character" w:customStyle="1" w:styleId="Heading7Char">
    <w:name w:val="Heading 7 Char"/>
    <w:basedOn w:val="DefaultParagraphFont"/>
    <w:link w:val="Heading7"/>
    <w:rsid w:val="001C1430"/>
    <w:rPr>
      <w:rFonts w:ascii="Times New Roman" w:eastAsia="Times New Roman" w:hAnsi="Times New Roman" w:cs="Times New Roman"/>
      <w:bCs/>
      <w:sz w:val="22"/>
      <w:szCs w:val="22"/>
      <w:lang w:eastAsia="en-AU"/>
    </w:rPr>
  </w:style>
  <w:style w:type="character" w:customStyle="1" w:styleId="Heading8Char">
    <w:name w:val="Heading 8 Char"/>
    <w:basedOn w:val="DefaultParagraphFont"/>
    <w:link w:val="Heading8"/>
    <w:rsid w:val="001C1430"/>
    <w:rPr>
      <w:rFonts w:ascii="Times New Roman" w:eastAsia="Times New Roman" w:hAnsi="Times New Roman" w:cs="Times New Roman"/>
      <w:bCs/>
      <w:i/>
      <w:iCs/>
      <w:sz w:val="22"/>
      <w:szCs w:val="22"/>
      <w:lang w:eastAsia="en-AU"/>
    </w:rPr>
  </w:style>
  <w:style w:type="table" w:styleId="MediumGrid2-Accent1">
    <w:name w:val="Medium Grid 2 Accent 1"/>
    <w:basedOn w:val="TableNormal"/>
    <w:uiPriority w:val="68"/>
    <w:rsid w:val="001C1430"/>
    <w:pPr>
      <w:spacing w:after="0" w:line="240" w:lineRule="auto"/>
    </w:pPr>
    <w:rPr>
      <w:rFonts w:asciiTheme="majorHAnsi" w:eastAsiaTheme="majorEastAsia" w:hAnsiTheme="majorHAnsi" w:cstheme="majorBidi"/>
      <w:color w:val="004B61" w:themeColor="text1"/>
      <w:lang w:eastAsia="en-AU"/>
    </w:rPr>
    <w:tblPr>
      <w:tblStyleRowBandSize w:val="1"/>
      <w:tblStyleColBandSize w:val="1"/>
      <w:tblBorders>
        <w:top w:val="single" w:sz="8" w:space="0" w:color="004B61" w:themeColor="accent1"/>
        <w:left w:val="single" w:sz="8" w:space="0" w:color="004B61" w:themeColor="accent1"/>
        <w:bottom w:val="single" w:sz="8" w:space="0" w:color="004B61" w:themeColor="accent1"/>
        <w:right w:val="single" w:sz="8" w:space="0" w:color="004B61" w:themeColor="accent1"/>
        <w:insideH w:val="single" w:sz="8" w:space="0" w:color="004B61" w:themeColor="accent1"/>
        <w:insideV w:val="single" w:sz="8" w:space="0" w:color="004B61" w:themeColor="accent1"/>
      </w:tblBorders>
    </w:tblPr>
    <w:tcPr>
      <w:shd w:val="clear" w:color="auto" w:fill="98E7FF" w:themeFill="accent1" w:themeFillTint="3F"/>
    </w:tcPr>
    <w:tblStylePr w:type="firstRow">
      <w:rPr>
        <w:b/>
        <w:bCs/>
        <w:color w:val="004B61" w:themeColor="text1"/>
      </w:rPr>
      <w:tblPr/>
      <w:tcPr>
        <w:shd w:val="clear" w:color="auto" w:fill="D6F5FF" w:themeFill="accent1" w:themeFillTint="19"/>
      </w:tcPr>
    </w:tblStylePr>
    <w:tblStylePr w:type="lastRow">
      <w:rPr>
        <w:b/>
        <w:bCs/>
        <w:color w:val="004B61" w:themeColor="text1"/>
      </w:rPr>
      <w:tblPr/>
      <w:tcPr>
        <w:tcBorders>
          <w:top w:val="single" w:sz="12" w:space="0" w:color="004B61" w:themeColor="text1"/>
          <w:left w:val="nil"/>
          <w:bottom w:val="nil"/>
          <w:right w:val="nil"/>
          <w:insideH w:val="nil"/>
          <w:insideV w:val="nil"/>
        </w:tcBorders>
        <w:shd w:val="clear" w:color="auto" w:fill="FFFFFF" w:themeFill="background1"/>
      </w:tcPr>
    </w:tblStylePr>
    <w:tblStylePr w:type="firstCol">
      <w:rPr>
        <w:b/>
        <w:bCs/>
        <w:color w:val="004B6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4B61" w:themeColor="text1"/>
      </w:rPr>
      <w:tblPr/>
      <w:tcPr>
        <w:tcBorders>
          <w:top w:val="nil"/>
          <w:left w:val="nil"/>
          <w:bottom w:val="nil"/>
          <w:right w:val="nil"/>
          <w:insideH w:val="nil"/>
          <w:insideV w:val="nil"/>
        </w:tcBorders>
        <w:shd w:val="clear" w:color="auto" w:fill="ACECFF" w:themeFill="accent1" w:themeFillTint="33"/>
      </w:tcPr>
    </w:tblStylePr>
    <w:tblStylePr w:type="band1Vert">
      <w:tblPr/>
      <w:tcPr>
        <w:shd w:val="clear" w:color="auto" w:fill="31D0FF" w:themeFill="accent1" w:themeFillTint="7F"/>
      </w:tcPr>
    </w:tblStylePr>
    <w:tblStylePr w:type="band1Horz">
      <w:tblPr/>
      <w:tcPr>
        <w:tcBorders>
          <w:insideH w:val="single" w:sz="6" w:space="0" w:color="004B61" w:themeColor="accent1"/>
          <w:insideV w:val="single" w:sz="6" w:space="0" w:color="004B61" w:themeColor="accent1"/>
        </w:tcBorders>
        <w:shd w:val="clear" w:color="auto" w:fill="31D0FF" w:themeFill="accent1" w:themeFillTint="7F"/>
      </w:tcPr>
    </w:tblStylePr>
    <w:tblStylePr w:type="nwCell">
      <w:tblPr/>
      <w:tcPr>
        <w:shd w:val="clear" w:color="auto" w:fill="FFFFFF" w:themeFill="background1"/>
      </w:tcPr>
    </w:tblStylePr>
  </w:style>
  <w:style w:type="table" w:styleId="MediumShading1-Accent2">
    <w:name w:val="Medium Shading 1 Accent 2"/>
    <w:basedOn w:val="TableNormal"/>
    <w:uiPriority w:val="63"/>
    <w:rsid w:val="001C143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ABAFF" w:themeColor="accent2" w:themeTint="BF"/>
        <w:left w:val="single" w:sz="8" w:space="0" w:color="0ABAFF" w:themeColor="accent2" w:themeTint="BF"/>
        <w:bottom w:val="single" w:sz="8" w:space="0" w:color="0ABAFF" w:themeColor="accent2" w:themeTint="BF"/>
        <w:right w:val="single" w:sz="8" w:space="0" w:color="0ABAFF" w:themeColor="accent2" w:themeTint="BF"/>
        <w:insideH w:val="single" w:sz="8" w:space="0" w:color="0ABAFF" w:themeColor="accent2" w:themeTint="BF"/>
      </w:tblBorders>
    </w:tblPr>
    <w:tblStylePr w:type="firstRow">
      <w:pPr>
        <w:spacing w:before="0" w:after="0" w:line="240" w:lineRule="auto"/>
      </w:pPr>
      <w:rPr>
        <w:b/>
        <w:bCs/>
        <w:color w:val="FFFFFF" w:themeColor="background1"/>
      </w:rPr>
      <w:tblPr/>
      <w:tcPr>
        <w:tcBorders>
          <w:top w:val="single" w:sz="8" w:space="0" w:color="0ABAFF" w:themeColor="accent2" w:themeTint="BF"/>
          <w:left w:val="single" w:sz="8" w:space="0" w:color="0ABAFF" w:themeColor="accent2" w:themeTint="BF"/>
          <w:bottom w:val="single" w:sz="8" w:space="0" w:color="0ABAFF" w:themeColor="accent2" w:themeTint="BF"/>
          <w:right w:val="single" w:sz="8" w:space="0" w:color="0ABAFF" w:themeColor="accent2" w:themeTint="BF"/>
          <w:insideH w:val="nil"/>
          <w:insideV w:val="nil"/>
        </w:tcBorders>
        <w:shd w:val="clear" w:color="auto" w:fill="0085B8" w:themeFill="accent2"/>
      </w:tcPr>
    </w:tblStylePr>
    <w:tblStylePr w:type="lastRow">
      <w:pPr>
        <w:spacing w:before="0" w:after="0" w:line="240" w:lineRule="auto"/>
      </w:pPr>
      <w:rPr>
        <w:b/>
        <w:bCs/>
      </w:rPr>
      <w:tblPr/>
      <w:tcPr>
        <w:tcBorders>
          <w:top w:val="double" w:sz="6" w:space="0" w:color="0ABAFF" w:themeColor="accent2" w:themeTint="BF"/>
          <w:left w:val="single" w:sz="8" w:space="0" w:color="0ABAFF" w:themeColor="accent2" w:themeTint="BF"/>
          <w:bottom w:val="single" w:sz="8" w:space="0" w:color="0ABAFF" w:themeColor="accent2" w:themeTint="BF"/>
          <w:right w:val="single" w:sz="8" w:space="0" w:color="0AB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8FF" w:themeFill="accent2" w:themeFillTint="3F"/>
      </w:tcPr>
    </w:tblStylePr>
    <w:tblStylePr w:type="band1Horz">
      <w:tblPr/>
      <w:tcPr>
        <w:tcBorders>
          <w:insideH w:val="nil"/>
          <w:insideV w:val="nil"/>
        </w:tcBorders>
        <w:shd w:val="clear" w:color="auto" w:fill="AEE8FF" w:themeFill="accent2" w:themeFillTint="3F"/>
      </w:tcPr>
    </w:tblStylePr>
    <w:tblStylePr w:type="band2Horz">
      <w:tblPr/>
      <w:tcPr>
        <w:tcBorders>
          <w:insideH w:val="nil"/>
          <w:insideV w:val="nil"/>
        </w:tcBorders>
      </w:tcPr>
    </w:tblStylePr>
  </w:style>
  <w:style w:type="paragraph" w:customStyle="1" w:styleId="Metadata">
    <w:name w:val="Metadata"/>
    <w:basedOn w:val="Normal"/>
    <w:next w:val="Normal"/>
    <w:rsid w:val="001C1430"/>
    <w:pPr>
      <w:suppressAutoHyphens/>
      <w:overflowPunct w:val="0"/>
      <w:autoSpaceDE w:val="0"/>
      <w:autoSpaceDN w:val="0"/>
      <w:adjustRightInd w:val="0"/>
      <w:spacing w:before="60" w:after="240" w:line="240" w:lineRule="auto"/>
      <w:textAlignment w:val="baseline"/>
    </w:pPr>
    <w:rPr>
      <w:rFonts w:ascii="Calibri" w:eastAsia="Times New Roman" w:hAnsi="Calibri" w:cs="Times New Roman"/>
      <w:bCs/>
      <w:color w:val="FFFFFF"/>
      <w:szCs w:val="22"/>
      <w:lang w:eastAsia="en-AU"/>
    </w:rPr>
  </w:style>
  <w:style w:type="character" w:styleId="PageNumber">
    <w:name w:val="page number"/>
    <w:basedOn w:val="DefaultParagraphFont"/>
    <w:rsid w:val="001C1430"/>
  </w:style>
  <w:style w:type="paragraph" w:customStyle="1" w:styleId="MaterFoot">
    <w:name w:val="MaterFoot"/>
    <w:basedOn w:val="Normal"/>
    <w:autoRedefine/>
    <w:rsid w:val="001C1430"/>
    <w:pPr>
      <w:framePr w:hSpace="180" w:wrap="around" w:vAnchor="text" w:hAnchor="margin" w:y="127"/>
      <w:tabs>
        <w:tab w:val="right" w:pos="9072"/>
      </w:tabs>
      <w:suppressAutoHyphens/>
      <w:overflowPunct w:val="0"/>
      <w:autoSpaceDE w:val="0"/>
      <w:autoSpaceDN w:val="0"/>
      <w:adjustRightInd w:val="0"/>
      <w:spacing w:before="120" w:after="60" w:line="240" w:lineRule="auto"/>
      <w:textAlignment w:val="baseline"/>
    </w:pPr>
    <w:rPr>
      <w:rFonts w:asciiTheme="minorHAnsi" w:eastAsia="Times New Roman" w:hAnsiTheme="minorHAnsi" w:cs="Times New Roman"/>
      <w:bCs/>
      <w:szCs w:val="22"/>
    </w:rPr>
  </w:style>
  <w:style w:type="table" w:styleId="LightList-Accent1">
    <w:name w:val="Light List Accent 1"/>
    <w:basedOn w:val="TableNormal"/>
    <w:uiPriority w:val="61"/>
    <w:rsid w:val="001C143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04B61" w:themeColor="accent1"/>
        <w:left w:val="single" w:sz="8" w:space="0" w:color="004B61" w:themeColor="accent1"/>
        <w:bottom w:val="single" w:sz="8" w:space="0" w:color="004B61" w:themeColor="accent1"/>
        <w:right w:val="single" w:sz="8" w:space="0" w:color="004B61" w:themeColor="accent1"/>
      </w:tblBorders>
    </w:tblPr>
    <w:tblStylePr w:type="firstRow">
      <w:pPr>
        <w:spacing w:before="0" w:after="0" w:line="240" w:lineRule="auto"/>
      </w:pPr>
      <w:rPr>
        <w:b/>
        <w:bCs/>
        <w:color w:val="FFFFFF" w:themeColor="background1"/>
      </w:rPr>
      <w:tblPr/>
      <w:tcPr>
        <w:shd w:val="clear" w:color="auto" w:fill="004B61" w:themeFill="accent1"/>
      </w:tcPr>
    </w:tblStylePr>
    <w:tblStylePr w:type="lastRow">
      <w:pPr>
        <w:spacing w:before="0" w:after="0" w:line="240" w:lineRule="auto"/>
      </w:pPr>
      <w:rPr>
        <w:b/>
        <w:bCs/>
      </w:rPr>
      <w:tblPr/>
      <w:tcPr>
        <w:tcBorders>
          <w:top w:val="double" w:sz="6" w:space="0" w:color="004B61" w:themeColor="accent1"/>
          <w:left w:val="single" w:sz="8" w:space="0" w:color="004B61" w:themeColor="accent1"/>
          <w:bottom w:val="single" w:sz="8" w:space="0" w:color="004B61" w:themeColor="accent1"/>
          <w:right w:val="single" w:sz="8" w:space="0" w:color="004B61" w:themeColor="accent1"/>
        </w:tcBorders>
      </w:tcPr>
    </w:tblStylePr>
    <w:tblStylePr w:type="firstCol">
      <w:rPr>
        <w:b/>
        <w:bCs/>
      </w:rPr>
    </w:tblStylePr>
    <w:tblStylePr w:type="lastCol">
      <w:rPr>
        <w:b/>
        <w:bCs/>
      </w:rPr>
    </w:tblStylePr>
    <w:tblStylePr w:type="band1Vert">
      <w:tblPr/>
      <w:tcPr>
        <w:tcBorders>
          <w:top w:val="single" w:sz="8" w:space="0" w:color="004B61" w:themeColor="accent1"/>
          <w:left w:val="single" w:sz="8" w:space="0" w:color="004B61" w:themeColor="accent1"/>
          <w:bottom w:val="single" w:sz="8" w:space="0" w:color="004B61" w:themeColor="accent1"/>
          <w:right w:val="single" w:sz="8" w:space="0" w:color="004B61" w:themeColor="accent1"/>
        </w:tcBorders>
      </w:tcPr>
    </w:tblStylePr>
    <w:tblStylePr w:type="band1Horz">
      <w:tblPr/>
      <w:tcPr>
        <w:tcBorders>
          <w:top w:val="single" w:sz="8" w:space="0" w:color="004B61" w:themeColor="accent1"/>
          <w:left w:val="single" w:sz="8" w:space="0" w:color="004B61" w:themeColor="accent1"/>
          <w:bottom w:val="single" w:sz="8" w:space="0" w:color="004B61" w:themeColor="accent1"/>
          <w:right w:val="single" w:sz="8" w:space="0" w:color="004B61" w:themeColor="accent1"/>
        </w:tcBorders>
      </w:tcPr>
    </w:tblStylePr>
  </w:style>
  <w:style w:type="paragraph" w:customStyle="1" w:styleId="CommentaryBox">
    <w:name w:val="Commentary Box"/>
    <w:basedOn w:val="Normal"/>
    <w:rsid w:val="001C1430"/>
    <w:pPr>
      <w:pBdr>
        <w:top w:val="single" w:sz="12" w:space="1" w:color="3366FF"/>
        <w:left w:val="single" w:sz="12" w:space="4" w:color="3366FF"/>
        <w:bottom w:val="single" w:sz="12" w:space="1" w:color="3366FF"/>
        <w:right w:val="single" w:sz="12" w:space="4" w:color="3366FF"/>
      </w:pBdr>
      <w:spacing w:after="0" w:line="240" w:lineRule="auto"/>
    </w:pPr>
    <w:rPr>
      <w:rFonts w:ascii="Verdana" w:eastAsia="Times New Roman" w:hAnsi="Verdana" w:cs="Times New Roman"/>
      <w:color w:val="3366FF"/>
      <w:szCs w:val="24"/>
      <w:lang w:eastAsia="en-AU"/>
    </w:rPr>
  </w:style>
  <w:style w:type="character" w:styleId="IntenseEmphasis">
    <w:name w:val="Intense Emphasis"/>
    <w:basedOn w:val="DefaultParagraphFont"/>
    <w:uiPriority w:val="21"/>
    <w:qFormat/>
    <w:rsid w:val="001C1430"/>
    <w:rPr>
      <w:b/>
      <w:bCs/>
      <w:i/>
      <w:iCs/>
      <w:color w:val="004B61" w:themeColor="accent1"/>
    </w:rPr>
  </w:style>
  <w:style w:type="table" w:styleId="MediumGrid2-Accent6">
    <w:name w:val="Medium Grid 2 Accent 6"/>
    <w:basedOn w:val="TableNormal"/>
    <w:uiPriority w:val="68"/>
    <w:rsid w:val="00BC32F1"/>
    <w:pPr>
      <w:spacing w:after="0" w:line="240" w:lineRule="auto"/>
    </w:pPr>
    <w:rPr>
      <w:rFonts w:asciiTheme="majorHAnsi" w:eastAsiaTheme="majorEastAsia" w:hAnsiTheme="majorHAnsi" w:cstheme="majorBidi"/>
      <w:color w:val="004B61" w:themeColor="text1"/>
      <w:sz w:val="22"/>
      <w:szCs w:val="22"/>
    </w:rPr>
    <w:tblPr>
      <w:tblStyleRowBandSize w:val="1"/>
      <w:tblStyleColBandSize w:val="1"/>
      <w:tblBorders>
        <w:top w:val="single" w:sz="8" w:space="0" w:color="00694B" w:themeColor="accent6"/>
        <w:left w:val="single" w:sz="8" w:space="0" w:color="00694B" w:themeColor="accent6"/>
        <w:bottom w:val="single" w:sz="8" w:space="0" w:color="00694B" w:themeColor="accent6"/>
        <w:right w:val="single" w:sz="8" w:space="0" w:color="00694B" w:themeColor="accent6"/>
        <w:insideH w:val="single" w:sz="8" w:space="0" w:color="00694B" w:themeColor="accent6"/>
        <w:insideV w:val="single" w:sz="8" w:space="0" w:color="00694B" w:themeColor="accent6"/>
      </w:tblBorders>
    </w:tblPr>
    <w:tcPr>
      <w:shd w:val="clear" w:color="auto" w:fill="9AFFE2" w:themeFill="accent6" w:themeFillTint="3F"/>
    </w:tcPr>
    <w:tblStylePr w:type="firstRow">
      <w:rPr>
        <w:b/>
        <w:bCs/>
        <w:color w:val="004B61" w:themeColor="text1"/>
      </w:rPr>
      <w:tblPr/>
      <w:tcPr>
        <w:shd w:val="clear" w:color="auto" w:fill="D7FFF3" w:themeFill="accent6" w:themeFillTint="19"/>
      </w:tcPr>
    </w:tblStylePr>
    <w:tblStylePr w:type="lastRow">
      <w:rPr>
        <w:b/>
        <w:bCs/>
        <w:color w:val="004B61" w:themeColor="text1"/>
      </w:rPr>
      <w:tblPr/>
      <w:tcPr>
        <w:tcBorders>
          <w:top w:val="single" w:sz="12" w:space="0" w:color="004B61" w:themeColor="text1"/>
          <w:left w:val="nil"/>
          <w:bottom w:val="nil"/>
          <w:right w:val="nil"/>
          <w:insideH w:val="nil"/>
          <w:insideV w:val="nil"/>
        </w:tcBorders>
        <w:shd w:val="clear" w:color="auto" w:fill="FFFFFF" w:themeFill="background1"/>
      </w:tcPr>
    </w:tblStylePr>
    <w:tblStylePr w:type="firstCol">
      <w:rPr>
        <w:b/>
        <w:bCs/>
        <w:color w:val="004B6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4B61" w:themeColor="text1"/>
      </w:rPr>
      <w:tblPr/>
      <w:tcPr>
        <w:tcBorders>
          <w:top w:val="nil"/>
          <w:left w:val="nil"/>
          <w:bottom w:val="nil"/>
          <w:right w:val="nil"/>
          <w:insideH w:val="nil"/>
          <w:insideV w:val="nil"/>
        </w:tcBorders>
        <w:shd w:val="clear" w:color="auto" w:fill="AEFFE7" w:themeFill="accent6" w:themeFillTint="33"/>
      </w:tcPr>
    </w:tblStylePr>
    <w:tblStylePr w:type="band1Vert">
      <w:tblPr/>
      <w:tcPr>
        <w:shd w:val="clear" w:color="auto" w:fill="35FFC5" w:themeFill="accent6" w:themeFillTint="7F"/>
      </w:tcPr>
    </w:tblStylePr>
    <w:tblStylePr w:type="band1Horz">
      <w:tblPr/>
      <w:tcPr>
        <w:tcBorders>
          <w:insideH w:val="single" w:sz="6" w:space="0" w:color="00694B" w:themeColor="accent6"/>
          <w:insideV w:val="single" w:sz="6" w:space="0" w:color="00694B" w:themeColor="accent6"/>
        </w:tcBorders>
        <w:shd w:val="clear" w:color="auto" w:fill="35FFC5" w:themeFill="accent6" w:themeFillTint="7F"/>
      </w:tcPr>
    </w:tblStylePr>
    <w:tblStylePr w:type="nwCell">
      <w:tblPr/>
      <w:tcPr>
        <w:shd w:val="clear" w:color="auto" w:fill="FFFFFF" w:themeFill="background1"/>
      </w:tcPr>
    </w:tblStylePr>
  </w:style>
  <w:style w:type="paragraph" w:customStyle="1" w:styleId="Tabletext0">
    <w:name w:val="Table text"/>
    <w:basedOn w:val="Normal"/>
    <w:qFormat/>
    <w:rsid w:val="00F5150B"/>
    <w:pPr>
      <w:spacing w:after="160" w:line="259" w:lineRule="auto"/>
    </w:pPr>
    <w:rPr>
      <w:rFonts w:asciiTheme="minorHAnsi" w:hAnsiTheme="minorHAnsi"/>
      <w:sz w:val="18"/>
      <w:szCs w:val="18"/>
      <w:lang w:val="en-GB"/>
    </w:rPr>
  </w:style>
  <w:style w:type="paragraph" w:customStyle="1" w:styleId="TableHeader">
    <w:name w:val="Table Header"/>
    <w:basedOn w:val="Normal"/>
    <w:rsid w:val="00F5150B"/>
    <w:pPr>
      <w:spacing w:before="60" w:after="60" w:line="240" w:lineRule="auto"/>
      <w:jc w:val="both"/>
    </w:pPr>
    <w:rPr>
      <w:rFonts w:ascii="Trebuchet MS" w:hAnsi="Trebuchet MS"/>
      <w:bCs/>
      <w:color w:val="A71932"/>
      <w:szCs w:val="22"/>
    </w:rPr>
  </w:style>
  <w:style w:type="character" w:customStyle="1" w:styleId="ListParagraphChar">
    <w:name w:val="List Paragraph Char"/>
    <w:aliases w:val="Body Char,Lists Char,List Paragraph1 Char,Body + (Latin) Arial Char,(Latin) 9 pt Char,(Latin) Bold Char,Before:  12 ... Char,Bullet multilevel Char,Figure_name Char,Equipment Char,Numbered Indented Text Char,FooterText Char,L Char"/>
    <w:basedOn w:val="DefaultParagraphFont"/>
    <w:link w:val="ListParagraph"/>
    <w:qFormat/>
    <w:locked/>
    <w:rsid w:val="00F5150B"/>
  </w:style>
  <w:style w:type="table" w:styleId="ListTable3-Accent4">
    <w:name w:val="List Table 3 Accent 4"/>
    <w:basedOn w:val="TableNormal"/>
    <w:uiPriority w:val="48"/>
    <w:rsid w:val="00F5150B"/>
    <w:pPr>
      <w:spacing w:after="0" w:line="240" w:lineRule="auto"/>
    </w:pPr>
    <w:rPr>
      <w:rFonts w:asciiTheme="minorHAnsi" w:hAnsiTheme="minorHAnsi"/>
      <w:sz w:val="22"/>
      <w:szCs w:val="22"/>
    </w:rPr>
    <w:tblPr>
      <w:tblStyleRowBandSize w:val="1"/>
      <w:tblStyleColBandSize w:val="1"/>
      <w:tblBorders>
        <w:top w:val="single" w:sz="4" w:space="0" w:color="F3753A" w:themeColor="accent4"/>
        <w:left w:val="single" w:sz="4" w:space="0" w:color="F3753A" w:themeColor="accent4"/>
        <w:bottom w:val="single" w:sz="4" w:space="0" w:color="F3753A" w:themeColor="accent4"/>
        <w:right w:val="single" w:sz="4" w:space="0" w:color="F3753A" w:themeColor="accent4"/>
      </w:tblBorders>
    </w:tblPr>
    <w:tblStylePr w:type="firstRow">
      <w:rPr>
        <w:b/>
        <w:bCs/>
        <w:color w:val="FFFFFF" w:themeColor="background1"/>
      </w:rPr>
      <w:tblPr/>
      <w:tcPr>
        <w:shd w:val="clear" w:color="auto" w:fill="F3753A" w:themeFill="accent4"/>
      </w:tcPr>
    </w:tblStylePr>
    <w:tblStylePr w:type="lastRow">
      <w:rPr>
        <w:b/>
        <w:bCs/>
      </w:rPr>
      <w:tblPr/>
      <w:tcPr>
        <w:tcBorders>
          <w:top w:val="double" w:sz="4" w:space="0" w:color="F3753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53A" w:themeColor="accent4"/>
          <w:right w:val="single" w:sz="4" w:space="0" w:color="F3753A" w:themeColor="accent4"/>
        </w:tcBorders>
      </w:tcPr>
    </w:tblStylePr>
    <w:tblStylePr w:type="band1Horz">
      <w:tblPr/>
      <w:tcPr>
        <w:tcBorders>
          <w:top w:val="single" w:sz="4" w:space="0" w:color="F3753A" w:themeColor="accent4"/>
          <w:bottom w:val="single" w:sz="4" w:space="0" w:color="F375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53A" w:themeColor="accent4"/>
          <w:left w:val="nil"/>
        </w:tcBorders>
      </w:tcPr>
    </w:tblStylePr>
    <w:tblStylePr w:type="swCell">
      <w:tblPr/>
      <w:tcPr>
        <w:tcBorders>
          <w:top w:val="double" w:sz="4" w:space="0" w:color="F3753A" w:themeColor="accent4"/>
          <w:right w:val="nil"/>
        </w:tcBorders>
      </w:tcPr>
    </w:tblStylePr>
  </w:style>
  <w:style w:type="table" w:customStyle="1" w:styleId="AurizonTable2">
    <w:name w:val="Aurizon Table 2"/>
    <w:basedOn w:val="TableNormal"/>
    <w:uiPriority w:val="99"/>
    <w:rsid w:val="00F5150B"/>
    <w:pPr>
      <w:spacing w:after="0" w:line="240" w:lineRule="auto"/>
    </w:pPr>
    <w:rPr>
      <w:rFonts w:asciiTheme="minorHAnsi" w:hAnsiTheme="minorHAnsi"/>
      <w:sz w:val="22"/>
      <w:szCs w:val="22"/>
    </w:rPr>
    <w:tblPr>
      <w:tblBorders>
        <w:top w:val="single" w:sz="4" w:space="0" w:color="004B61" w:themeColor="text1"/>
        <w:left w:val="single" w:sz="4" w:space="0" w:color="004B61" w:themeColor="text1"/>
        <w:bottom w:val="single" w:sz="4" w:space="0" w:color="004B61" w:themeColor="text1"/>
        <w:right w:val="single" w:sz="4" w:space="0" w:color="004B61" w:themeColor="text1"/>
        <w:insideH w:val="single" w:sz="4" w:space="0" w:color="004B61" w:themeColor="text1"/>
        <w:insideV w:val="single" w:sz="4" w:space="0" w:color="004B61" w:themeColor="text1"/>
      </w:tblBorders>
    </w:tblPr>
  </w:style>
  <w:style w:type="character" w:styleId="UnresolvedMention">
    <w:name w:val="Unresolved Mention"/>
    <w:basedOn w:val="DefaultParagraphFont"/>
    <w:uiPriority w:val="99"/>
    <w:semiHidden/>
    <w:unhideWhenUsed/>
    <w:rsid w:val="00025B7B"/>
    <w:rPr>
      <w:color w:val="605E5C"/>
      <w:shd w:val="clear" w:color="auto" w:fill="E1DFDD"/>
    </w:rPr>
  </w:style>
  <w:style w:type="character" w:styleId="FollowedHyperlink">
    <w:name w:val="FollowedHyperlink"/>
    <w:basedOn w:val="DefaultParagraphFont"/>
    <w:uiPriority w:val="99"/>
    <w:semiHidden/>
    <w:unhideWhenUsed/>
    <w:rsid w:val="009062EB"/>
    <w:rPr>
      <w:color w:val="0085B8" w:themeColor="followedHyperlink"/>
      <w:u w:val="single"/>
    </w:rPr>
  </w:style>
  <w:style w:type="paragraph" w:styleId="NormalWeb">
    <w:name w:val="Normal (Web)"/>
    <w:basedOn w:val="Normal"/>
    <w:uiPriority w:val="99"/>
    <w:unhideWhenUsed/>
    <w:rsid w:val="00046C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67711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7711A"/>
  </w:style>
  <w:style w:type="character" w:customStyle="1" w:styleId="eop">
    <w:name w:val="eop"/>
    <w:basedOn w:val="DefaultParagraphFont"/>
    <w:rsid w:val="0067711A"/>
  </w:style>
  <w:style w:type="paragraph" w:customStyle="1" w:styleId="Default">
    <w:name w:val="Default"/>
    <w:rsid w:val="002F41B0"/>
    <w:pPr>
      <w:autoSpaceDE w:val="0"/>
      <w:autoSpaceDN w:val="0"/>
      <w:adjustRightInd w:val="0"/>
      <w:spacing w:after="0" w:line="240" w:lineRule="auto"/>
    </w:pPr>
    <w:rPr>
      <w:rFonts w:cs="Arial"/>
      <w:color w:val="000000"/>
      <w:sz w:val="24"/>
      <w:szCs w:val="24"/>
    </w:rPr>
  </w:style>
  <w:style w:type="character" w:customStyle="1" w:styleId="Heading1DEEPBLUEChar">
    <w:name w:val="Heading 1 DEEP BLUE Char"/>
    <w:basedOn w:val="Heading1Char"/>
    <w:link w:val="Heading1DEEPBLUE"/>
    <w:rsid w:val="000750CF"/>
    <w:rPr>
      <w:rFonts w:eastAsia="Times New Roman" w:cs="Arial"/>
      <w:b w:val="0"/>
      <w:bCs w:val="0"/>
      <w:color w:val="004B61" w:themeColor="accent1"/>
      <w:kern w:val="32"/>
      <w:sz w:val="32"/>
      <w:szCs w:val="36"/>
      <w:lang w:eastAsia="en-AU"/>
    </w:rPr>
  </w:style>
  <w:style w:type="paragraph" w:customStyle="1" w:styleId="BodyText2">
    <w:name w:val="Body Text2"/>
    <w:basedOn w:val="Normal"/>
    <w:link w:val="BodytextChar0"/>
    <w:qFormat/>
    <w:rsid w:val="000D0DF7"/>
    <w:pPr>
      <w:keepLines/>
      <w:autoSpaceDE w:val="0"/>
      <w:autoSpaceDN w:val="0"/>
      <w:adjustRightInd w:val="0"/>
      <w:spacing w:after="120" w:line="264" w:lineRule="auto"/>
      <w:jc w:val="both"/>
    </w:pPr>
    <w:rPr>
      <w:sz w:val="22"/>
      <w:szCs w:val="21"/>
    </w:rPr>
  </w:style>
  <w:style w:type="character" w:customStyle="1" w:styleId="BodytextChar0">
    <w:name w:val="Body text Char"/>
    <w:basedOn w:val="DefaultParagraphFont"/>
    <w:link w:val="BodyText2"/>
    <w:rsid w:val="000D0DF7"/>
    <w:rPr>
      <w:sz w:val="22"/>
      <w:szCs w:val="21"/>
    </w:rPr>
  </w:style>
  <w:style w:type="character" w:customStyle="1" w:styleId="ParagraphtextChar">
    <w:name w:val="Paragraph text Char"/>
    <w:basedOn w:val="DefaultParagraphFont"/>
    <w:link w:val="Paragraphtext"/>
    <w:locked/>
    <w:rsid w:val="00A6371D"/>
    <w:rPr>
      <w:rFonts w:cs="Arial"/>
    </w:rPr>
  </w:style>
  <w:style w:type="paragraph" w:customStyle="1" w:styleId="Paragraphtext">
    <w:name w:val="Paragraph text"/>
    <w:basedOn w:val="Normal"/>
    <w:link w:val="ParagraphtextChar"/>
    <w:qFormat/>
    <w:rsid w:val="00A6371D"/>
    <w:pPr>
      <w:spacing w:after="160" w:line="256" w:lineRule="auto"/>
    </w:pPr>
    <w:rPr>
      <w:rFonts w:cs="Arial"/>
    </w:rPr>
  </w:style>
  <w:style w:type="table" w:styleId="TableGridLight">
    <w:name w:val="Grid Table Light"/>
    <w:basedOn w:val="TableNormal"/>
    <w:uiPriority w:val="40"/>
    <w:rsid w:val="00A637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
    <w:name w:val="Bullet"/>
    <w:basedOn w:val="Normal"/>
    <w:qFormat/>
    <w:rsid w:val="00A6371D"/>
    <w:pPr>
      <w:numPr>
        <w:numId w:val="17"/>
      </w:numPr>
      <w:spacing w:after="120" w:line="280" w:lineRule="atLeast"/>
    </w:pPr>
    <w:rPr>
      <w:rFonts w:asciiTheme="majorHAnsi" w:hAnsiTheme="majorHAnsi" w:cs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6202">
      <w:bodyDiv w:val="1"/>
      <w:marLeft w:val="0"/>
      <w:marRight w:val="0"/>
      <w:marTop w:val="0"/>
      <w:marBottom w:val="0"/>
      <w:divBdr>
        <w:top w:val="none" w:sz="0" w:space="0" w:color="auto"/>
        <w:left w:val="none" w:sz="0" w:space="0" w:color="auto"/>
        <w:bottom w:val="none" w:sz="0" w:space="0" w:color="auto"/>
        <w:right w:val="none" w:sz="0" w:space="0" w:color="auto"/>
      </w:divBdr>
      <w:divsChild>
        <w:div w:id="18050306">
          <w:marLeft w:val="446"/>
          <w:marRight w:val="0"/>
          <w:marTop w:val="0"/>
          <w:marBottom w:val="0"/>
          <w:divBdr>
            <w:top w:val="none" w:sz="0" w:space="0" w:color="auto"/>
            <w:left w:val="none" w:sz="0" w:space="0" w:color="auto"/>
            <w:bottom w:val="none" w:sz="0" w:space="0" w:color="auto"/>
            <w:right w:val="none" w:sz="0" w:space="0" w:color="auto"/>
          </w:divBdr>
        </w:div>
      </w:divsChild>
    </w:div>
    <w:div w:id="112211657">
      <w:bodyDiv w:val="1"/>
      <w:marLeft w:val="0"/>
      <w:marRight w:val="0"/>
      <w:marTop w:val="0"/>
      <w:marBottom w:val="0"/>
      <w:divBdr>
        <w:top w:val="none" w:sz="0" w:space="0" w:color="auto"/>
        <w:left w:val="none" w:sz="0" w:space="0" w:color="auto"/>
        <w:bottom w:val="none" w:sz="0" w:space="0" w:color="auto"/>
        <w:right w:val="none" w:sz="0" w:space="0" w:color="auto"/>
      </w:divBdr>
    </w:div>
    <w:div w:id="113913468">
      <w:bodyDiv w:val="1"/>
      <w:marLeft w:val="0"/>
      <w:marRight w:val="0"/>
      <w:marTop w:val="0"/>
      <w:marBottom w:val="0"/>
      <w:divBdr>
        <w:top w:val="none" w:sz="0" w:space="0" w:color="auto"/>
        <w:left w:val="none" w:sz="0" w:space="0" w:color="auto"/>
        <w:bottom w:val="none" w:sz="0" w:space="0" w:color="auto"/>
        <w:right w:val="none" w:sz="0" w:space="0" w:color="auto"/>
      </w:divBdr>
    </w:div>
    <w:div w:id="137693684">
      <w:bodyDiv w:val="1"/>
      <w:marLeft w:val="0"/>
      <w:marRight w:val="0"/>
      <w:marTop w:val="0"/>
      <w:marBottom w:val="0"/>
      <w:divBdr>
        <w:top w:val="none" w:sz="0" w:space="0" w:color="auto"/>
        <w:left w:val="none" w:sz="0" w:space="0" w:color="auto"/>
        <w:bottom w:val="none" w:sz="0" w:space="0" w:color="auto"/>
        <w:right w:val="none" w:sz="0" w:space="0" w:color="auto"/>
      </w:divBdr>
    </w:div>
    <w:div w:id="181213920">
      <w:bodyDiv w:val="1"/>
      <w:marLeft w:val="0"/>
      <w:marRight w:val="0"/>
      <w:marTop w:val="0"/>
      <w:marBottom w:val="0"/>
      <w:divBdr>
        <w:top w:val="none" w:sz="0" w:space="0" w:color="auto"/>
        <w:left w:val="none" w:sz="0" w:space="0" w:color="auto"/>
        <w:bottom w:val="none" w:sz="0" w:space="0" w:color="auto"/>
        <w:right w:val="none" w:sz="0" w:space="0" w:color="auto"/>
      </w:divBdr>
    </w:div>
    <w:div w:id="272057634">
      <w:bodyDiv w:val="1"/>
      <w:marLeft w:val="0"/>
      <w:marRight w:val="0"/>
      <w:marTop w:val="0"/>
      <w:marBottom w:val="0"/>
      <w:divBdr>
        <w:top w:val="none" w:sz="0" w:space="0" w:color="auto"/>
        <w:left w:val="none" w:sz="0" w:space="0" w:color="auto"/>
        <w:bottom w:val="none" w:sz="0" w:space="0" w:color="auto"/>
        <w:right w:val="none" w:sz="0" w:space="0" w:color="auto"/>
      </w:divBdr>
    </w:div>
    <w:div w:id="329453954">
      <w:bodyDiv w:val="1"/>
      <w:marLeft w:val="0"/>
      <w:marRight w:val="0"/>
      <w:marTop w:val="0"/>
      <w:marBottom w:val="0"/>
      <w:divBdr>
        <w:top w:val="none" w:sz="0" w:space="0" w:color="auto"/>
        <w:left w:val="none" w:sz="0" w:space="0" w:color="auto"/>
        <w:bottom w:val="none" w:sz="0" w:space="0" w:color="auto"/>
        <w:right w:val="none" w:sz="0" w:space="0" w:color="auto"/>
      </w:divBdr>
    </w:div>
    <w:div w:id="372535339">
      <w:bodyDiv w:val="1"/>
      <w:marLeft w:val="0"/>
      <w:marRight w:val="0"/>
      <w:marTop w:val="0"/>
      <w:marBottom w:val="0"/>
      <w:divBdr>
        <w:top w:val="none" w:sz="0" w:space="0" w:color="auto"/>
        <w:left w:val="none" w:sz="0" w:space="0" w:color="auto"/>
        <w:bottom w:val="none" w:sz="0" w:space="0" w:color="auto"/>
        <w:right w:val="none" w:sz="0" w:space="0" w:color="auto"/>
      </w:divBdr>
    </w:div>
    <w:div w:id="468211660">
      <w:bodyDiv w:val="1"/>
      <w:marLeft w:val="0"/>
      <w:marRight w:val="0"/>
      <w:marTop w:val="0"/>
      <w:marBottom w:val="0"/>
      <w:divBdr>
        <w:top w:val="none" w:sz="0" w:space="0" w:color="auto"/>
        <w:left w:val="none" w:sz="0" w:space="0" w:color="auto"/>
        <w:bottom w:val="none" w:sz="0" w:space="0" w:color="auto"/>
        <w:right w:val="none" w:sz="0" w:space="0" w:color="auto"/>
      </w:divBdr>
    </w:div>
    <w:div w:id="506216276">
      <w:bodyDiv w:val="1"/>
      <w:marLeft w:val="0"/>
      <w:marRight w:val="0"/>
      <w:marTop w:val="0"/>
      <w:marBottom w:val="0"/>
      <w:divBdr>
        <w:top w:val="none" w:sz="0" w:space="0" w:color="auto"/>
        <w:left w:val="none" w:sz="0" w:space="0" w:color="auto"/>
        <w:bottom w:val="none" w:sz="0" w:space="0" w:color="auto"/>
        <w:right w:val="none" w:sz="0" w:space="0" w:color="auto"/>
      </w:divBdr>
    </w:div>
    <w:div w:id="618951657">
      <w:bodyDiv w:val="1"/>
      <w:marLeft w:val="0"/>
      <w:marRight w:val="0"/>
      <w:marTop w:val="0"/>
      <w:marBottom w:val="0"/>
      <w:divBdr>
        <w:top w:val="none" w:sz="0" w:space="0" w:color="auto"/>
        <w:left w:val="none" w:sz="0" w:space="0" w:color="auto"/>
        <w:bottom w:val="none" w:sz="0" w:space="0" w:color="auto"/>
        <w:right w:val="none" w:sz="0" w:space="0" w:color="auto"/>
      </w:divBdr>
    </w:div>
    <w:div w:id="655960579">
      <w:bodyDiv w:val="1"/>
      <w:marLeft w:val="0"/>
      <w:marRight w:val="0"/>
      <w:marTop w:val="0"/>
      <w:marBottom w:val="0"/>
      <w:divBdr>
        <w:top w:val="none" w:sz="0" w:space="0" w:color="auto"/>
        <w:left w:val="none" w:sz="0" w:space="0" w:color="auto"/>
        <w:bottom w:val="none" w:sz="0" w:space="0" w:color="auto"/>
        <w:right w:val="none" w:sz="0" w:space="0" w:color="auto"/>
      </w:divBdr>
    </w:div>
    <w:div w:id="664168544">
      <w:bodyDiv w:val="1"/>
      <w:marLeft w:val="0"/>
      <w:marRight w:val="0"/>
      <w:marTop w:val="0"/>
      <w:marBottom w:val="0"/>
      <w:divBdr>
        <w:top w:val="none" w:sz="0" w:space="0" w:color="auto"/>
        <w:left w:val="none" w:sz="0" w:space="0" w:color="auto"/>
        <w:bottom w:val="none" w:sz="0" w:space="0" w:color="auto"/>
        <w:right w:val="none" w:sz="0" w:space="0" w:color="auto"/>
      </w:divBdr>
      <w:divsChild>
        <w:div w:id="639111000">
          <w:marLeft w:val="446"/>
          <w:marRight w:val="0"/>
          <w:marTop w:val="0"/>
          <w:marBottom w:val="0"/>
          <w:divBdr>
            <w:top w:val="none" w:sz="0" w:space="0" w:color="auto"/>
            <w:left w:val="none" w:sz="0" w:space="0" w:color="auto"/>
            <w:bottom w:val="none" w:sz="0" w:space="0" w:color="auto"/>
            <w:right w:val="none" w:sz="0" w:space="0" w:color="auto"/>
          </w:divBdr>
        </w:div>
      </w:divsChild>
    </w:div>
    <w:div w:id="676539253">
      <w:bodyDiv w:val="1"/>
      <w:marLeft w:val="0"/>
      <w:marRight w:val="0"/>
      <w:marTop w:val="0"/>
      <w:marBottom w:val="0"/>
      <w:divBdr>
        <w:top w:val="none" w:sz="0" w:space="0" w:color="auto"/>
        <w:left w:val="none" w:sz="0" w:space="0" w:color="auto"/>
        <w:bottom w:val="none" w:sz="0" w:space="0" w:color="auto"/>
        <w:right w:val="none" w:sz="0" w:space="0" w:color="auto"/>
      </w:divBdr>
    </w:div>
    <w:div w:id="702021783">
      <w:bodyDiv w:val="1"/>
      <w:marLeft w:val="0"/>
      <w:marRight w:val="0"/>
      <w:marTop w:val="0"/>
      <w:marBottom w:val="0"/>
      <w:divBdr>
        <w:top w:val="none" w:sz="0" w:space="0" w:color="auto"/>
        <w:left w:val="none" w:sz="0" w:space="0" w:color="auto"/>
        <w:bottom w:val="none" w:sz="0" w:space="0" w:color="auto"/>
        <w:right w:val="none" w:sz="0" w:space="0" w:color="auto"/>
      </w:divBdr>
    </w:div>
    <w:div w:id="705986128">
      <w:bodyDiv w:val="1"/>
      <w:marLeft w:val="0"/>
      <w:marRight w:val="0"/>
      <w:marTop w:val="0"/>
      <w:marBottom w:val="0"/>
      <w:divBdr>
        <w:top w:val="none" w:sz="0" w:space="0" w:color="auto"/>
        <w:left w:val="none" w:sz="0" w:space="0" w:color="auto"/>
        <w:bottom w:val="none" w:sz="0" w:space="0" w:color="auto"/>
        <w:right w:val="none" w:sz="0" w:space="0" w:color="auto"/>
      </w:divBdr>
    </w:div>
    <w:div w:id="709500560">
      <w:bodyDiv w:val="1"/>
      <w:marLeft w:val="0"/>
      <w:marRight w:val="0"/>
      <w:marTop w:val="0"/>
      <w:marBottom w:val="0"/>
      <w:divBdr>
        <w:top w:val="none" w:sz="0" w:space="0" w:color="auto"/>
        <w:left w:val="none" w:sz="0" w:space="0" w:color="auto"/>
        <w:bottom w:val="none" w:sz="0" w:space="0" w:color="auto"/>
        <w:right w:val="none" w:sz="0" w:space="0" w:color="auto"/>
      </w:divBdr>
    </w:div>
    <w:div w:id="748313347">
      <w:bodyDiv w:val="1"/>
      <w:marLeft w:val="0"/>
      <w:marRight w:val="0"/>
      <w:marTop w:val="0"/>
      <w:marBottom w:val="0"/>
      <w:divBdr>
        <w:top w:val="none" w:sz="0" w:space="0" w:color="auto"/>
        <w:left w:val="none" w:sz="0" w:space="0" w:color="auto"/>
        <w:bottom w:val="none" w:sz="0" w:space="0" w:color="auto"/>
        <w:right w:val="none" w:sz="0" w:space="0" w:color="auto"/>
      </w:divBdr>
    </w:div>
    <w:div w:id="780690378">
      <w:bodyDiv w:val="1"/>
      <w:marLeft w:val="0"/>
      <w:marRight w:val="0"/>
      <w:marTop w:val="0"/>
      <w:marBottom w:val="0"/>
      <w:divBdr>
        <w:top w:val="none" w:sz="0" w:space="0" w:color="auto"/>
        <w:left w:val="none" w:sz="0" w:space="0" w:color="auto"/>
        <w:bottom w:val="none" w:sz="0" w:space="0" w:color="auto"/>
        <w:right w:val="none" w:sz="0" w:space="0" w:color="auto"/>
      </w:divBdr>
    </w:div>
    <w:div w:id="803698374">
      <w:bodyDiv w:val="1"/>
      <w:marLeft w:val="0"/>
      <w:marRight w:val="0"/>
      <w:marTop w:val="0"/>
      <w:marBottom w:val="0"/>
      <w:divBdr>
        <w:top w:val="none" w:sz="0" w:space="0" w:color="auto"/>
        <w:left w:val="none" w:sz="0" w:space="0" w:color="auto"/>
        <w:bottom w:val="none" w:sz="0" w:space="0" w:color="auto"/>
        <w:right w:val="none" w:sz="0" w:space="0" w:color="auto"/>
      </w:divBdr>
    </w:div>
    <w:div w:id="853609554">
      <w:bodyDiv w:val="1"/>
      <w:marLeft w:val="0"/>
      <w:marRight w:val="0"/>
      <w:marTop w:val="0"/>
      <w:marBottom w:val="0"/>
      <w:divBdr>
        <w:top w:val="none" w:sz="0" w:space="0" w:color="auto"/>
        <w:left w:val="none" w:sz="0" w:space="0" w:color="auto"/>
        <w:bottom w:val="none" w:sz="0" w:space="0" w:color="auto"/>
        <w:right w:val="none" w:sz="0" w:space="0" w:color="auto"/>
      </w:divBdr>
      <w:divsChild>
        <w:div w:id="982612665">
          <w:marLeft w:val="446"/>
          <w:marRight w:val="0"/>
          <w:marTop w:val="0"/>
          <w:marBottom w:val="0"/>
          <w:divBdr>
            <w:top w:val="none" w:sz="0" w:space="0" w:color="auto"/>
            <w:left w:val="none" w:sz="0" w:space="0" w:color="auto"/>
            <w:bottom w:val="none" w:sz="0" w:space="0" w:color="auto"/>
            <w:right w:val="none" w:sz="0" w:space="0" w:color="auto"/>
          </w:divBdr>
        </w:div>
      </w:divsChild>
    </w:div>
    <w:div w:id="910888743">
      <w:bodyDiv w:val="1"/>
      <w:marLeft w:val="0"/>
      <w:marRight w:val="0"/>
      <w:marTop w:val="0"/>
      <w:marBottom w:val="0"/>
      <w:divBdr>
        <w:top w:val="none" w:sz="0" w:space="0" w:color="auto"/>
        <w:left w:val="none" w:sz="0" w:space="0" w:color="auto"/>
        <w:bottom w:val="none" w:sz="0" w:space="0" w:color="auto"/>
        <w:right w:val="none" w:sz="0" w:space="0" w:color="auto"/>
      </w:divBdr>
    </w:div>
    <w:div w:id="928074660">
      <w:bodyDiv w:val="1"/>
      <w:marLeft w:val="0"/>
      <w:marRight w:val="0"/>
      <w:marTop w:val="0"/>
      <w:marBottom w:val="0"/>
      <w:divBdr>
        <w:top w:val="none" w:sz="0" w:space="0" w:color="auto"/>
        <w:left w:val="none" w:sz="0" w:space="0" w:color="auto"/>
        <w:bottom w:val="none" w:sz="0" w:space="0" w:color="auto"/>
        <w:right w:val="none" w:sz="0" w:space="0" w:color="auto"/>
      </w:divBdr>
    </w:div>
    <w:div w:id="983387922">
      <w:bodyDiv w:val="1"/>
      <w:marLeft w:val="0"/>
      <w:marRight w:val="0"/>
      <w:marTop w:val="0"/>
      <w:marBottom w:val="0"/>
      <w:divBdr>
        <w:top w:val="none" w:sz="0" w:space="0" w:color="auto"/>
        <w:left w:val="none" w:sz="0" w:space="0" w:color="auto"/>
        <w:bottom w:val="none" w:sz="0" w:space="0" w:color="auto"/>
        <w:right w:val="none" w:sz="0" w:space="0" w:color="auto"/>
      </w:divBdr>
      <w:divsChild>
        <w:div w:id="488644094">
          <w:marLeft w:val="274"/>
          <w:marRight w:val="0"/>
          <w:marTop w:val="0"/>
          <w:marBottom w:val="0"/>
          <w:divBdr>
            <w:top w:val="none" w:sz="0" w:space="0" w:color="auto"/>
            <w:left w:val="none" w:sz="0" w:space="0" w:color="auto"/>
            <w:bottom w:val="none" w:sz="0" w:space="0" w:color="auto"/>
            <w:right w:val="none" w:sz="0" w:space="0" w:color="auto"/>
          </w:divBdr>
        </w:div>
      </w:divsChild>
    </w:div>
    <w:div w:id="1083799346">
      <w:bodyDiv w:val="1"/>
      <w:marLeft w:val="0"/>
      <w:marRight w:val="0"/>
      <w:marTop w:val="0"/>
      <w:marBottom w:val="0"/>
      <w:divBdr>
        <w:top w:val="none" w:sz="0" w:space="0" w:color="auto"/>
        <w:left w:val="none" w:sz="0" w:space="0" w:color="auto"/>
        <w:bottom w:val="none" w:sz="0" w:space="0" w:color="auto"/>
        <w:right w:val="none" w:sz="0" w:space="0" w:color="auto"/>
      </w:divBdr>
    </w:div>
    <w:div w:id="1095246450">
      <w:bodyDiv w:val="1"/>
      <w:marLeft w:val="0"/>
      <w:marRight w:val="0"/>
      <w:marTop w:val="0"/>
      <w:marBottom w:val="0"/>
      <w:divBdr>
        <w:top w:val="none" w:sz="0" w:space="0" w:color="auto"/>
        <w:left w:val="none" w:sz="0" w:space="0" w:color="auto"/>
        <w:bottom w:val="none" w:sz="0" w:space="0" w:color="auto"/>
        <w:right w:val="none" w:sz="0" w:space="0" w:color="auto"/>
      </w:divBdr>
    </w:div>
    <w:div w:id="1102066780">
      <w:bodyDiv w:val="1"/>
      <w:marLeft w:val="0"/>
      <w:marRight w:val="0"/>
      <w:marTop w:val="0"/>
      <w:marBottom w:val="0"/>
      <w:divBdr>
        <w:top w:val="none" w:sz="0" w:space="0" w:color="auto"/>
        <w:left w:val="none" w:sz="0" w:space="0" w:color="auto"/>
        <w:bottom w:val="none" w:sz="0" w:space="0" w:color="auto"/>
        <w:right w:val="none" w:sz="0" w:space="0" w:color="auto"/>
      </w:divBdr>
    </w:div>
    <w:div w:id="1120996429">
      <w:bodyDiv w:val="1"/>
      <w:marLeft w:val="0"/>
      <w:marRight w:val="0"/>
      <w:marTop w:val="0"/>
      <w:marBottom w:val="0"/>
      <w:divBdr>
        <w:top w:val="none" w:sz="0" w:space="0" w:color="auto"/>
        <w:left w:val="none" w:sz="0" w:space="0" w:color="auto"/>
        <w:bottom w:val="none" w:sz="0" w:space="0" w:color="auto"/>
        <w:right w:val="none" w:sz="0" w:space="0" w:color="auto"/>
      </w:divBdr>
    </w:div>
    <w:div w:id="1172180472">
      <w:bodyDiv w:val="1"/>
      <w:marLeft w:val="0"/>
      <w:marRight w:val="0"/>
      <w:marTop w:val="0"/>
      <w:marBottom w:val="0"/>
      <w:divBdr>
        <w:top w:val="none" w:sz="0" w:space="0" w:color="auto"/>
        <w:left w:val="none" w:sz="0" w:space="0" w:color="auto"/>
        <w:bottom w:val="none" w:sz="0" w:space="0" w:color="auto"/>
        <w:right w:val="none" w:sz="0" w:space="0" w:color="auto"/>
      </w:divBdr>
      <w:divsChild>
        <w:div w:id="38476387">
          <w:marLeft w:val="446"/>
          <w:marRight w:val="0"/>
          <w:marTop w:val="0"/>
          <w:marBottom w:val="0"/>
          <w:divBdr>
            <w:top w:val="none" w:sz="0" w:space="0" w:color="auto"/>
            <w:left w:val="none" w:sz="0" w:space="0" w:color="auto"/>
            <w:bottom w:val="none" w:sz="0" w:space="0" w:color="auto"/>
            <w:right w:val="none" w:sz="0" w:space="0" w:color="auto"/>
          </w:divBdr>
        </w:div>
      </w:divsChild>
    </w:div>
    <w:div w:id="1236012828">
      <w:bodyDiv w:val="1"/>
      <w:marLeft w:val="0"/>
      <w:marRight w:val="0"/>
      <w:marTop w:val="0"/>
      <w:marBottom w:val="0"/>
      <w:divBdr>
        <w:top w:val="none" w:sz="0" w:space="0" w:color="auto"/>
        <w:left w:val="none" w:sz="0" w:space="0" w:color="auto"/>
        <w:bottom w:val="none" w:sz="0" w:space="0" w:color="auto"/>
        <w:right w:val="none" w:sz="0" w:space="0" w:color="auto"/>
      </w:divBdr>
    </w:div>
    <w:div w:id="1279332025">
      <w:bodyDiv w:val="1"/>
      <w:marLeft w:val="0"/>
      <w:marRight w:val="0"/>
      <w:marTop w:val="0"/>
      <w:marBottom w:val="0"/>
      <w:divBdr>
        <w:top w:val="none" w:sz="0" w:space="0" w:color="auto"/>
        <w:left w:val="none" w:sz="0" w:space="0" w:color="auto"/>
        <w:bottom w:val="none" w:sz="0" w:space="0" w:color="auto"/>
        <w:right w:val="none" w:sz="0" w:space="0" w:color="auto"/>
      </w:divBdr>
    </w:div>
    <w:div w:id="1328679179">
      <w:bodyDiv w:val="1"/>
      <w:marLeft w:val="0"/>
      <w:marRight w:val="0"/>
      <w:marTop w:val="0"/>
      <w:marBottom w:val="0"/>
      <w:divBdr>
        <w:top w:val="none" w:sz="0" w:space="0" w:color="auto"/>
        <w:left w:val="none" w:sz="0" w:space="0" w:color="auto"/>
        <w:bottom w:val="none" w:sz="0" w:space="0" w:color="auto"/>
        <w:right w:val="none" w:sz="0" w:space="0" w:color="auto"/>
      </w:divBdr>
    </w:div>
    <w:div w:id="1382709337">
      <w:bodyDiv w:val="1"/>
      <w:marLeft w:val="0"/>
      <w:marRight w:val="0"/>
      <w:marTop w:val="0"/>
      <w:marBottom w:val="0"/>
      <w:divBdr>
        <w:top w:val="none" w:sz="0" w:space="0" w:color="auto"/>
        <w:left w:val="none" w:sz="0" w:space="0" w:color="auto"/>
        <w:bottom w:val="none" w:sz="0" w:space="0" w:color="auto"/>
        <w:right w:val="none" w:sz="0" w:space="0" w:color="auto"/>
      </w:divBdr>
    </w:div>
    <w:div w:id="1386374269">
      <w:bodyDiv w:val="1"/>
      <w:marLeft w:val="0"/>
      <w:marRight w:val="0"/>
      <w:marTop w:val="0"/>
      <w:marBottom w:val="0"/>
      <w:divBdr>
        <w:top w:val="none" w:sz="0" w:space="0" w:color="auto"/>
        <w:left w:val="none" w:sz="0" w:space="0" w:color="auto"/>
        <w:bottom w:val="none" w:sz="0" w:space="0" w:color="auto"/>
        <w:right w:val="none" w:sz="0" w:space="0" w:color="auto"/>
      </w:divBdr>
    </w:div>
    <w:div w:id="1422294020">
      <w:bodyDiv w:val="1"/>
      <w:marLeft w:val="0"/>
      <w:marRight w:val="0"/>
      <w:marTop w:val="0"/>
      <w:marBottom w:val="0"/>
      <w:divBdr>
        <w:top w:val="none" w:sz="0" w:space="0" w:color="auto"/>
        <w:left w:val="none" w:sz="0" w:space="0" w:color="auto"/>
        <w:bottom w:val="none" w:sz="0" w:space="0" w:color="auto"/>
        <w:right w:val="none" w:sz="0" w:space="0" w:color="auto"/>
      </w:divBdr>
    </w:div>
    <w:div w:id="1434326812">
      <w:bodyDiv w:val="1"/>
      <w:marLeft w:val="0"/>
      <w:marRight w:val="0"/>
      <w:marTop w:val="0"/>
      <w:marBottom w:val="0"/>
      <w:divBdr>
        <w:top w:val="none" w:sz="0" w:space="0" w:color="auto"/>
        <w:left w:val="none" w:sz="0" w:space="0" w:color="auto"/>
        <w:bottom w:val="none" w:sz="0" w:space="0" w:color="auto"/>
        <w:right w:val="none" w:sz="0" w:space="0" w:color="auto"/>
      </w:divBdr>
    </w:div>
    <w:div w:id="1484851855">
      <w:bodyDiv w:val="1"/>
      <w:marLeft w:val="0"/>
      <w:marRight w:val="0"/>
      <w:marTop w:val="0"/>
      <w:marBottom w:val="0"/>
      <w:divBdr>
        <w:top w:val="none" w:sz="0" w:space="0" w:color="auto"/>
        <w:left w:val="none" w:sz="0" w:space="0" w:color="auto"/>
        <w:bottom w:val="none" w:sz="0" w:space="0" w:color="auto"/>
        <w:right w:val="none" w:sz="0" w:space="0" w:color="auto"/>
      </w:divBdr>
    </w:div>
    <w:div w:id="1488934582">
      <w:bodyDiv w:val="1"/>
      <w:marLeft w:val="0"/>
      <w:marRight w:val="0"/>
      <w:marTop w:val="0"/>
      <w:marBottom w:val="0"/>
      <w:divBdr>
        <w:top w:val="none" w:sz="0" w:space="0" w:color="auto"/>
        <w:left w:val="none" w:sz="0" w:space="0" w:color="auto"/>
        <w:bottom w:val="none" w:sz="0" w:space="0" w:color="auto"/>
        <w:right w:val="none" w:sz="0" w:space="0" w:color="auto"/>
      </w:divBdr>
    </w:div>
    <w:div w:id="1521505813">
      <w:bodyDiv w:val="1"/>
      <w:marLeft w:val="0"/>
      <w:marRight w:val="0"/>
      <w:marTop w:val="0"/>
      <w:marBottom w:val="0"/>
      <w:divBdr>
        <w:top w:val="none" w:sz="0" w:space="0" w:color="auto"/>
        <w:left w:val="none" w:sz="0" w:space="0" w:color="auto"/>
        <w:bottom w:val="none" w:sz="0" w:space="0" w:color="auto"/>
        <w:right w:val="none" w:sz="0" w:space="0" w:color="auto"/>
      </w:divBdr>
      <w:divsChild>
        <w:div w:id="1532568654">
          <w:marLeft w:val="446"/>
          <w:marRight w:val="0"/>
          <w:marTop w:val="0"/>
          <w:marBottom w:val="0"/>
          <w:divBdr>
            <w:top w:val="none" w:sz="0" w:space="0" w:color="auto"/>
            <w:left w:val="none" w:sz="0" w:space="0" w:color="auto"/>
            <w:bottom w:val="none" w:sz="0" w:space="0" w:color="auto"/>
            <w:right w:val="none" w:sz="0" w:space="0" w:color="auto"/>
          </w:divBdr>
        </w:div>
      </w:divsChild>
    </w:div>
    <w:div w:id="1538543649">
      <w:bodyDiv w:val="1"/>
      <w:marLeft w:val="0"/>
      <w:marRight w:val="0"/>
      <w:marTop w:val="0"/>
      <w:marBottom w:val="0"/>
      <w:divBdr>
        <w:top w:val="none" w:sz="0" w:space="0" w:color="auto"/>
        <w:left w:val="none" w:sz="0" w:space="0" w:color="auto"/>
        <w:bottom w:val="none" w:sz="0" w:space="0" w:color="auto"/>
        <w:right w:val="none" w:sz="0" w:space="0" w:color="auto"/>
      </w:divBdr>
    </w:div>
    <w:div w:id="1588416628">
      <w:bodyDiv w:val="1"/>
      <w:marLeft w:val="0"/>
      <w:marRight w:val="0"/>
      <w:marTop w:val="0"/>
      <w:marBottom w:val="0"/>
      <w:divBdr>
        <w:top w:val="none" w:sz="0" w:space="0" w:color="auto"/>
        <w:left w:val="none" w:sz="0" w:space="0" w:color="auto"/>
        <w:bottom w:val="none" w:sz="0" w:space="0" w:color="auto"/>
        <w:right w:val="none" w:sz="0" w:space="0" w:color="auto"/>
      </w:divBdr>
      <w:divsChild>
        <w:div w:id="1208227530">
          <w:marLeft w:val="446"/>
          <w:marRight w:val="0"/>
          <w:marTop w:val="0"/>
          <w:marBottom w:val="0"/>
          <w:divBdr>
            <w:top w:val="none" w:sz="0" w:space="0" w:color="auto"/>
            <w:left w:val="none" w:sz="0" w:space="0" w:color="auto"/>
            <w:bottom w:val="none" w:sz="0" w:space="0" w:color="auto"/>
            <w:right w:val="none" w:sz="0" w:space="0" w:color="auto"/>
          </w:divBdr>
        </w:div>
      </w:divsChild>
    </w:div>
    <w:div w:id="1637755150">
      <w:bodyDiv w:val="1"/>
      <w:marLeft w:val="0"/>
      <w:marRight w:val="0"/>
      <w:marTop w:val="0"/>
      <w:marBottom w:val="0"/>
      <w:divBdr>
        <w:top w:val="none" w:sz="0" w:space="0" w:color="auto"/>
        <w:left w:val="none" w:sz="0" w:space="0" w:color="auto"/>
        <w:bottom w:val="none" w:sz="0" w:space="0" w:color="auto"/>
        <w:right w:val="none" w:sz="0" w:space="0" w:color="auto"/>
      </w:divBdr>
    </w:div>
    <w:div w:id="1672483007">
      <w:bodyDiv w:val="1"/>
      <w:marLeft w:val="0"/>
      <w:marRight w:val="0"/>
      <w:marTop w:val="0"/>
      <w:marBottom w:val="0"/>
      <w:divBdr>
        <w:top w:val="none" w:sz="0" w:space="0" w:color="auto"/>
        <w:left w:val="none" w:sz="0" w:space="0" w:color="auto"/>
        <w:bottom w:val="none" w:sz="0" w:space="0" w:color="auto"/>
        <w:right w:val="none" w:sz="0" w:space="0" w:color="auto"/>
      </w:divBdr>
    </w:div>
    <w:div w:id="1741057672">
      <w:bodyDiv w:val="1"/>
      <w:marLeft w:val="0"/>
      <w:marRight w:val="0"/>
      <w:marTop w:val="0"/>
      <w:marBottom w:val="0"/>
      <w:divBdr>
        <w:top w:val="none" w:sz="0" w:space="0" w:color="auto"/>
        <w:left w:val="none" w:sz="0" w:space="0" w:color="auto"/>
        <w:bottom w:val="none" w:sz="0" w:space="0" w:color="auto"/>
        <w:right w:val="none" w:sz="0" w:space="0" w:color="auto"/>
      </w:divBdr>
    </w:div>
    <w:div w:id="1796871560">
      <w:bodyDiv w:val="1"/>
      <w:marLeft w:val="0"/>
      <w:marRight w:val="0"/>
      <w:marTop w:val="0"/>
      <w:marBottom w:val="0"/>
      <w:divBdr>
        <w:top w:val="none" w:sz="0" w:space="0" w:color="auto"/>
        <w:left w:val="none" w:sz="0" w:space="0" w:color="auto"/>
        <w:bottom w:val="none" w:sz="0" w:space="0" w:color="auto"/>
        <w:right w:val="none" w:sz="0" w:space="0" w:color="auto"/>
      </w:divBdr>
    </w:div>
    <w:div w:id="1825049171">
      <w:bodyDiv w:val="1"/>
      <w:marLeft w:val="0"/>
      <w:marRight w:val="0"/>
      <w:marTop w:val="0"/>
      <w:marBottom w:val="0"/>
      <w:divBdr>
        <w:top w:val="none" w:sz="0" w:space="0" w:color="auto"/>
        <w:left w:val="none" w:sz="0" w:space="0" w:color="auto"/>
        <w:bottom w:val="none" w:sz="0" w:space="0" w:color="auto"/>
        <w:right w:val="none" w:sz="0" w:space="0" w:color="auto"/>
      </w:divBdr>
      <w:divsChild>
        <w:div w:id="2141339962">
          <w:marLeft w:val="274"/>
          <w:marRight w:val="0"/>
          <w:marTop w:val="0"/>
          <w:marBottom w:val="0"/>
          <w:divBdr>
            <w:top w:val="none" w:sz="0" w:space="0" w:color="auto"/>
            <w:left w:val="none" w:sz="0" w:space="0" w:color="auto"/>
            <w:bottom w:val="none" w:sz="0" w:space="0" w:color="auto"/>
            <w:right w:val="none" w:sz="0" w:space="0" w:color="auto"/>
          </w:divBdr>
        </w:div>
      </w:divsChild>
    </w:div>
    <w:div w:id="1862009329">
      <w:bodyDiv w:val="1"/>
      <w:marLeft w:val="0"/>
      <w:marRight w:val="0"/>
      <w:marTop w:val="0"/>
      <w:marBottom w:val="0"/>
      <w:divBdr>
        <w:top w:val="none" w:sz="0" w:space="0" w:color="auto"/>
        <w:left w:val="none" w:sz="0" w:space="0" w:color="auto"/>
        <w:bottom w:val="none" w:sz="0" w:space="0" w:color="auto"/>
        <w:right w:val="none" w:sz="0" w:space="0" w:color="auto"/>
      </w:divBdr>
    </w:div>
    <w:div w:id="1908219511">
      <w:bodyDiv w:val="1"/>
      <w:marLeft w:val="0"/>
      <w:marRight w:val="0"/>
      <w:marTop w:val="0"/>
      <w:marBottom w:val="0"/>
      <w:divBdr>
        <w:top w:val="none" w:sz="0" w:space="0" w:color="auto"/>
        <w:left w:val="none" w:sz="0" w:space="0" w:color="auto"/>
        <w:bottom w:val="none" w:sz="0" w:space="0" w:color="auto"/>
        <w:right w:val="none" w:sz="0" w:space="0" w:color="auto"/>
      </w:divBdr>
    </w:div>
    <w:div w:id="1929773954">
      <w:bodyDiv w:val="1"/>
      <w:marLeft w:val="0"/>
      <w:marRight w:val="0"/>
      <w:marTop w:val="0"/>
      <w:marBottom w:val="0"/>
      <w:divBdr>
        <w:top w:val="none" w:sz="0" w:space="0" w:color="auto"/>
        <w:left w:val="none" w:sz="0" w:space="0" w:color="auto"/>
        <w:bottom w:val="none" w:sz="0" w:space="0" w:color="auto"/>
        <w:right w:val="none" w:sz="0" w:space="0" w:color="auto"/>
      </w:divBdr>
    </w:div>
    <w:div w:id="1940596407">
      <w:bodyDiv w:val="1"/>
      <w:marLeft w:val="0"/>
      <w:marRight w:val="0"/>
      <w:marTop w:val="0"/>
      <w:marBottom w:val="0"/>
      <w:divBdr>
        <w:top w:val="none" w:sz="0" w:space="0" w:color="auto"/>
        <w:left w:val="none" w:sz="0" w:space="0" w:color="auto"/>
        <w:bottom w:val="none" w:sz="0" w:space="0" w:color="auto"/>
        <w:right w:val="none" w:sz="0" w:space="0" w:color="auto"/>
      </w:divBdr>
    </w:div>
    <w:div w:id="1982271938">
      <w:bodyDiv w:val="1"/>
      <w:marLeft w:val="0"/>
      <w:marRight w:val="0"/>
      <w:marTop w:val="0"/>
      <w:marBottom w:val="0"/>
      <w:divBdr>
        <w:top w:val="none" w:sz="0" w:space="0" w:color="auto"/>
        <w:left w:val="none" w:sz="0" w:space="0" w:color="auto"/>
        <w:bottom w:val="none" w:sz="0" w:space="0" w:color="auto"/>
        <w:right w:val="none" w:sz="0" w:space="0" w:color="auto"/>
      </w:divBdr>
    </w:div>
    <w:div w:id="1986035706">
      <w:bodyDiv w:val="1"/>
      <w:marLeft w:val="0"/>
      <w:marRight w:val="0"/>
      <w:marTop w:val="0"/>
      <w:marBottom w:val="0"/>
      <w:divBdr>
        <w:top w:val="none" w:sz="0" w:space="0" w:color="auto"/>
        <w:left w:val="none" w:sz="0" w:space="0" w:color="auto"/>
        <w:bottom w:val="none" w:sz="0" w:space="0" w:color="auto"/>
        <w:right w:val="none" w:sz="0" w:space="0" w:color="auto"/>
      </w:divBdr>
    </w:div>
    <w:div w:id="1995719231">
      <w:bodyDiv w:val="1"/>
      <w:marLeft w:val="0"/>
      <w:marRight w:val="0"/>
      <w:marTop w:val="0"/>
      <w:marBottom w:val="0"/>
      <w:divBdr>
        <w:top w:val="none" w:sz="0" w:space="0" w:color="auto"/>
        <w:left w:val="none" w:sz="0" w:space="0" w:color="auto"/>
        <w:bottom w:val="none" w:sz="0" w:space="0" w:color="auto"/>
        <w:right w:val="none" w:sz="0" w:space="0" w:color="auto"/>
      </w:divBdr>
      <w:divsChild>
        <w:div w:id="108939963">
          <w:marLeft w:val="0"/>
          <w:marRight w:val="0"/>
          <w:marTop w:val="0"/>
          <w:marBottom w:val="0"/>
          <w:divBdr>
            <w:top w:val="none" w:sz="0" w:space="0" w:color="auto"/>
            <w:left w:val="none" w:sz="0" w:space="0" w:color="auto"/>
            <w:bottom w:val="none" w:sz="0" w:space="0" w:color="auto"/>
            <w:right w:val="none" w:sz="0" w:space="0" w:color="auto"/>
          </w:divBdr>
          <w:divsChild>
            <w:div w:id="211112886">
              <w:marLeft w:val="0"/>
              <w:marRight w:val="0"/>
              <w:marTop w:val="0"/>
              <w:marBottom w:val="0"/>
              <w:divBdr>
                <w:top w:val="none" w:sz="0" w:space="0" w:color="auto"/>
                <w:left w:val="none" w:sz="0" w:space="0" w:color="auto"/>
                <w:bottom w:val="none" w:sz="0" w:space="0" w:color="auto"/>
                <w:right w:val="none" w:sz="0" w:space="0" w:color="auto"/>
              </w:divBdr>
            </w:div>
            <w:div w:id="515923825">
              <w:marLeft w:val="0"/>
              <w:marRight w:val="0"/>
              <w:marTop w:val="0"/>
              <w:marBottom w:val="0"/>
              <w:divBdr>
                <w:top w:val="none" w:sz="0" w:space="0" w:color="auto"/>
                <w:left w:val="none" w:sz="0" w:space="0" w:color="auto"/>
                <w:bottom w:val="none" w:sz="0" w:space="0" w:color="auto"/>
                <w:right w:val="none" w:sz="0" w:space="0" w:color="auto"/>
              </w:divBdr>
            </w:div>
            <w:div w:id="1180197959">
              <w:marLeft w:val="0"/>
              <w:marRight w:val="0"/>
              <w:marTop w:val="0"/>
              <w:marBottom w:val="0"/>
              <w:divBdr>
                <w:top w:val="none" w:sz="0" w:space="0" w:color="auto"/>
                <w:left w:val="none" w:sz="0" w:space="0" w:color="auto"/>
                <w:bottom w:val="none" w:sz="0" w:space="0" w:color="auto"/>
                <w:right w:val="none" w:sz="0" w:space="0" w:color="auto"/>
              </w:divBdr>
            </w:div>
            <w:div w:id="1885020213">
              <w:marLeft w:val="0"/>
              <w:marRight w:val="0"/>
              <w:marTop w:val="0"/>
              <w:marBottom w:val="0"/>
              <w:divBdr>
                <w:top w:val="none" w:sz="0" w:space="0" w:color="auto"/>
                <w:left w:val="none" w:sz="0" w:space="0" w:color="auto"/>
                <w:bottom w:val="none" w:sz="0" w:space="0" w:color="auto"/>
                <w:right w:val="none" w:sz="0" w:space="0" w:color="auto"/>
              </w:divBdr>
            </w:div>
          </w:divsChild>
        </w:div>
        <w:div w:id="206378466">
          <w:marLeft w:val="0"/>
          <w:marRight w:val="0"/>
          <w:marTop w:val="0"/>
          <w:marBottom w:val="0"/>
          <w:divBdr>
            <w:top w:val="none" w:sz="0" w:space="0" w:color="auto"/>
            <w:left w:val="none" w:sz="0" w:space="0" w:color="auto"/>
            <w:bottom w:val="none" w:sz="0" w:space="0" w:color="auto"/>
            <w:right w:val="none" w:sz="0" w:space="0" w:color="auto"/>
          </w:divBdr>
        </w:div>
        <w:div w:id="1206331585">
          <w:marLeft w:val="0"/>
          <w:marRight w:val="0"/>
          <w:marTop w:val="0"/>
          <w:marBottom w:val="0"/>
          <w:divBdr>
            <w:top w:val="none" w:sz="0" w:space="0" w:color="auto"/>
            <w:left w:val="none" w:sz="0" w:space="0" w:color="auto"/>
            <w:bottom w:val="none" w:sz="0" w:space="0" w:color="auto"/>
            <w:right w:val="none" w:sz="0" w:space="0" w:color="auto"/>
          </w:divBdr>
        </w:div>
        <w:div w:id="1453136947">
          <w:marLeft w:val="0"/>
          <w:marRight w:val="0"/>
          <w:marTop w:val="0"/>
          <w:marBottom w:val="0"/>
          <w:divBdr>
            <w:top w:val="none" w:sz="0" w:space="0" w:color="auto"/>
            <w:left w:val="none" w:sz="0" w:space="0" w:color="auto"/>
            <w:bottom w:val="none" w:sz="0" w:space="0" w:color="auto"/>
            <w:right w:val="none" w:sz="0" w:space="0" w:color="auto"/>
          </w:divBdr>
          <w:divsChild>
            <w:div w:id="12159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22852">
      <w:bodyDiv w:val="1"/>
      <w:marLeft w:val="0"/>
      <w:marRight w:val="0"/>
      <w:marTop w:val="0"/>
      <w:marBottom w:val="0"/>
      <w:divBdr>
        <w:top w:val="none" w:sz="0" w:space="0" w:color="auto"/>
        <w:left w:val="none" w:sz="0" w:space="0" w:color="auto"/>
        <w:bottom w:val="none" w:sz="0" w:space="0" w:color="auto"/>
        <w:right w:val="none" w:sz="0" w:space="0" w:color="auto"/>
      </w:divBdr>
    </w:div>
    <w:div w:id="2064987100">
      <w:bodyDiv w:val="1"/>
      <w:marLeft w:val="0"/>
      <w:marRight w:val="0"/>
      <w:marTop w:val="0"/>
      <w:marBottom w:val="0"/>
      <w:divBdr>
        <w:top w:val="none" w:sz="0" w:space="0" w:color="auto"/>
        <w:left w:val="none" w:sz="0" w:space="0" w:color="auto"/>
        <w:bottom w:val="none" w:sz="0" w:space="0" w:color="auto"/>
        <w:right w:val="none" w:sz="0" w:space="0" w:color="auto"/>
      </w:divBdr>
    </w:div>
    <w:div w:id="2065984974">
      <w:bodyDiv w:val="1"/>
      <w:marLeft w:val="0"/>
      <w:marRight w:val="0"/>
      <w:marTop w:val="0"/>
      <w:marBottom w:val="0"/>
      <w:divBdr>
        <w:top w:val="none" w:sz="0" w:space="0" w:color="auto"/>
        <w:left w:val="none" w:sz="0" w:space="0" w:color="auto"/>
        <w:bottom w:val="none" w:sz="0" w:space="0" w:color="auto"/>
        <w:right w:val="none" w:sz="0" w:space="0" w:color="auto"/>
      </w:divBdr>
      <w:divsChild>
        <w:div w:id="281376289">
          <w:marLeft w:val="446"/>
          <w:marRight w:val="0"/>
          <w:marTop w:val="0"/>
          <w:marBottom w:val="0"/>
          <w:divBdr>
            <w:top w:val="none" w:sz="0" w:space="0" w:color="auto"/>
            <w:left w:val="none" w:sz="0" w:space="0" w:color="auto"/>
            <w:bottom w:val="none" w:sz="0" w:space="0" w:color="auto"/>
            <w:right w:val="none" w:sz="0" w:space="0" w:color="auto"/>
          </w:divBdr>
        </w:div>
      </w:divsChild>
    </w:div>
    <w:div w:id="2070154806">
      <w:bodyDiv w:val="1"/>
      <w:marLeft w:val="0"/>
      <w:marRight w:val="0"/>
      <w:marTop w:val="0"/>
      <w:marBottom w:val="0"/>
      <w:divBdr>
        <w:top w:val="none" w:sz="0" w:space="0" w:color="auto"/>
        <w:left w:val="none" w:sz="0" w:space="0" w:color="auto"/>
        <w:bottom w:val="none" w:sz="0" w:space="0" w:color="auto"/>
        <w:right w:val="none" w:sz="0" w:space="0" w:color="auto"/>
      </w:divBdr>
    </w:div>
    <w:div w:id="2093239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sbt.qld.gov.au/training/training-careers/osqrecognition/assessqua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daf.qld.gov.au/news-media/social-medi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af.qld.gov.au/our-organisation/meet-our-peopl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af.qld.gov.au" TargetMode="External"/><Relationship Id="rId5" Type="http://schemas.openxmlformats.org/officeDocument/2006/relationships/numbering" Target="numbering.xml"/><Relationship Id="rId15" Type="http://schemas.openxmlformats.org/officeDocument/2006/relationships/hyperlink" Target="http://www.smartjobs.qld.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rgov.qld.gov.au/leadership-competencies-queensland"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B89A0BAD034FF7AC0BF06306C21166"/>
        <w:category>
          <w:name w:val="General"/>
          <w:gallery w:val="placeholder"/>
        </w:category>
        <w:types>
          <w:type w:val="bbPlcHdr"/>
        </w:types>
        <w:behaviors>
          <w:behavior w:val="content"/>
        </w:behaviors>
        <w:guid w:val="{04D31636-52CE-4AAD-A48D-F0605255BB9A}"/>
      </w:docPartPr>
      <w:docPartBody>
        <w:p w:rsidR="00E33CED" w:rsidRDefault="00E33CED" w:rsidP="00E33CED">
          <w:pPr>
            <w:pStyle w:val="27B89A0BAD034FF7AC0BF06306C21166"/>
          </w:pPr>
          <w:r>
            <w:rPr>
              <w:rStyle w:val="ParagraphtextChar"/>
            </w:rPr>
            <w:t>Choose an item</w:t>
          </w:r>
        </w:p>
      </w:docPartBody>
    </w:docPart>
    <w:docPart>
      <w:docPartPr>
        <w:name w:val="91C3F0EE9CA443DFB2BD44F44B3EAC70"/>
        <w:category>
          <w:name w:val="General"/>
          <w:gallery w:val="placeholder"/>
        </w:category>
        <w:types>
          <w:type w:val="bbPlcHdr"/>
        </w:types>
        <w:behaviors>
          <w:behavior w:val="content"/>
        </w:behaviors>
        <w:guid w:val="{E12A2207-06D8-4D39-9840-0114006A6052}"/>
      </w:docPartPr>
      <w:docPartBody>
        <w:p w:rsidR="00E33CED" w:rsidRDefault="00E33CED" w:rsidP="00E33CED">
          <w:pPr>
            <w:pStyle w:val="91C3F0EE9CA443DFB2BD44F44B3EAC70"/>
          </w:pPr>
          <w: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ED"/>
    <w:rsid w:val="00466974"/>
    <w:rsid w:val="006518E3"/>
    <w:rsid w:val="00E33C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ragraphtextChar">
    <w:name w:val="Paragraph text Char"/>
    <w:basedOn w:val="DefaultParagraphFont"/>
    <w:link w:val="Paragraphtext"/>
    <w:locked/>
    <w:rsid w:val="00E33CED"/>
    <w:rPr>
      <w:rFonts w:ascii="Arial" w:hAnsi="Arial" w:cs="Arial"/>
    </w:rPr>
  </w:style>
  <w:style w:type="paragraph" w:customStyle="1" w:styleId="Paragraphtext">
    <w:name w:val="Paragraph text"/>
    <w:basedOn w:val="Normal"/>
    <w:link w:val="ParagraphtextChar"/>
    <w:qFormat/>
    <w:rsid w:val="00E33CED"/>
    <w:pPr>
      <w:spacing w:line="256" w:lineRule="auto"/>
    </w:pPr>
    <w:rPr>
      <w:rFonts w:ascii="Arial" w:hAnsi="Arial" w:cs="Arial"/>
    </w:rPr>
  </w:style>
  <w:style w:type="paragraph" w:customStyle="1" w:styleId="27B89A0BAD034FF7AC0BF06306C21166">
    <w:name w:val="27B89A0BAD034FF7AC0BF06306C21166"/>
    <w:rsid w:val="00E33CED"/>
  </w:style>
  <w:style w:type="character" w:styleId="PlaceholderText">
    <w:name w:val="Placeholder Text"/>
    <w:basedOn w:val="DefaultParagraphFont"/>
    <w:uiPriority w:val="99"/>
    <w:semiHidden/>
    <w:rsid w:val="00E33CED"/>
    <w:rPr>
      <w:color w:val="808080"/>
    </w:rPr>
  </w:style>
  <w:style w:type="paragraph" w:customStyle="1" w:styleId="91C3F0EE9CA443DFB2BD44F44B3EAC70">
    <w:name w:val="91C3F0EE9CA443DFB2BD44F44B3EAC70"/>
    <w:rsid w:val="00E33C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AF Colour themes">
      <a:dk1>
        <a:srgbClr val="004B61"/>
      </a:dk1>
      <a:lt1>
        <a:srgbClr val="FFFFFF"/>
      </a:lt1>
      <a:dk2>
        <a:srgbClr val="1A1918"/>
      </a:dk2>
      <a:lt2>
        <a:srgbClr val="E7E6E6"/>
      </a:lt2>
      <a:accent1>
        <a:srgbClr val="004B61"/>
      </a:accent1>
      <a:accent2>
        <a:srgbClr val="0085B8"/>
      </a:accent2>
      <a:accent3>
        <a:srgbClr val="AD3D24"/>
      </a:accent3>
      <a:accent4>
        <a:srgbClr val="F3753A"/>
      </a:accent4>
      <a:accent5>
        <a:srgbClr val="30B7C3"/>
      </a:accent5>
      <a:accent6>
        <a:srgbClr val="00694B"/>
      </a:accent6>
      <a:hlink>
        <a:srgbClr val="00925B"/>
      </a:hlink>
      <a:folHlink>
        <a:srgbClr val="0085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01fc6c-b8cb-4f97-b5bc-58f47096a9b4" xsi:nil="true"/>
    <lcf76f155ced4ddcb4097134ff3c332f xmlns="8149352d-d174-436e-a46c-613b7bbcb77f">
      <Terms xmlns="http://schemas.microsoft.com/office/infopath/2007/PartnerControls"/>
    </lcf76f155ced4ddcb4097134ff3c332f>
    <Finals xmlns="8149352d-d174-436e-a46c-613b7bbcb77f">true</Finals>
    <SharedWithUsers xmlns="e701fc6c-b8cb-4f97-b5bc-58f47096a9b4">
      <UserInfo>
        <DisplayName>Danielle Plummer</DisplayName>
        <AccountId>1822</AccountId>
        <AccountType/>
      </UserInfo>
      <UserInfo>
        <DisplayName>Jenny Spalding</DisplayName>
        <AccountId>2471</AccountId>
        <AccountType/>
      </UserInfo>
    </SharedWithUsers>
    <_Flow_SignoffStatus xmlns="8149352d-d174-436e-a46c-613b7bbcb7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A995BC0D51084196A14A8B28124A2F" ma:contentTypeVersion="20" ma:contentTypeDescription="Create a new document." ma:contentTypeScope="" ma:versionID="33a790cab00961e46eff4a4c9a3aef38">
  <xsd:schema xmlns:xsd="http://www.w3.org/2001/XMLSchema" xmlns:xs="http://www.w3.org/2001/XMLSchema" xmlns:p="http://schemas.microsoft.com/office/2006/metadata/properties" xmlns:ns2="8149352d-d174-436e-a46c-613b7bbcb77f" xmlns:ns3="e701fc6c-b8cb-4f97-b5bc-58f47096a9b4" targetNamespace="http://schemas.microsoft.com/office/2006/metadata/properties" ma:root="true" ma:fieldsID="d0c48e8e04d23bef846c06bf57972e5e" ns2:_="" ns3:_="">
    <xsd:import namespace="8149352d-d174-436e-a46c-613b7bbcb77f"/>
    <xsd:import namespace="e701fc6c-b8cb-4f97-b5bc-58f47096a9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Final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9352d-d174-436e-a46c-613b7bbcb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Finals" ma:index="24" nillable="true" ma:displayName="Finals" ma:default="1" ma:format="Dropdown" ma:internalName="Finals">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01fc6c-b8cb-4f97-b5bc-58f47096a9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4f6525-fd41-45a7-a9e5-0bf3a24c23bf}" ma:internalName="TaxCatchAll" ma:showField="CatchAllData" ma:web="e701fc6c-b8cb-4f97-b5bc-58f47096a9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A7DF1-B2CF-4340-A9EF-A728E33FED19}">
  <ds:schemaRefs>
    <ds:schemaRef ds:uri="http://schemas.microsoft.com/office/2006/metadata/properties"/>
    <ds:schemaRef ds:uri="http://schemas.microsoft.com/office/infopath/2007/PartnerControls"/>
    <ds:schemaRef ds:uri="e701fc6c-b8cb-4f97-b5bc-58f47096a9b4"/>
    <ds:schemaRef ds:uri="8149352d-d174-436e-a46c-613b7bbcb77f"/>
  </ds:schemaRefs>
</ds:datastoreItem>
</file>

<file path=customXml/itemProps2.xml><?xml version="1.0" encoding="utf-8"?>
<ds:datastoreItem xmlns:ds="http://schemas.openxmlformats.org/officeDocument/2006/customXml" ds:itemID="{94A27739-628E-43AF-A341-7564489B3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9352d-d174-436e-a46c-613b7bbcb77f"/>
    <ds:schemaRef ds:uri="e701fc6c-b8cb-4f97-b5bc-58f47096a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50F66-23E1-4905-B5FF-BCD0BB3FF2B2}">
  <ds:schemaRefs>
    <ds:schemaRef ds:uri="http://schemas.microsoft.com/sharepoint/v3/contenttype/forms"/>
  </ds:schemaRefs>
</ds:datastoreItem>
</file>

<file path=customXml/itemProps4.xml><?xml version="1.0" encoding="utf-8"?>
<ds:datastoreItem xmlns:ds="http://schemas.openxmlformats.org/officeDocument/2006/customXml" ds:itemID="{77C27422-AB8F-4CB7-9C22-A46DF0B65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1687</Words>
  <Characters>9617</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Role description template - 2 people</vt:lpstr>
    </vt:vector>
  </TitlesOfParts>
  <Manager/>
  <Company/>
  <LinksUpToDate>false</LinksUpToDate>
  <CharactersWithSpaces>11282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description template - 2 people</dc:title>
  <dc:subject>Role description template</dc:subject>
  <dc:creator>Queensland Government</dc:creator>
  <cp:keywords>Role description, position description, template</cp:keywords>
  <dc:description/>
  <cp:lastModifiedBy>Karina Gabela</cp:lastModifiedBy>
  <cp:revision>2</cp:revision>
  <cp:lastPrinted>2024-02-15T01:34:00Z</cp:lastPrinted>
  <dcterms:created xsi:type="dcterms:W3CDTF">2024-06-28T06:14:00Z</dcterms:created>
  <dcterms:modified xsi:type="dcterms:W3CDTF">2024-06-28T06:14:00Z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0x010100E6A995BC0D51084196A14A8B28124A2F</vt:lpwstr>
  </property>
  <property fmtid="{D5CDD505-2E9C-101B-9397-08002B2CF9AE}" pid="3" name="ProjectManager">
    <vt:lpwstr/>
  </property>
  <property fmtid="{D5CDD505-2E9C-101B-9397-08002B2CF9AE}" pid="4" name="MediaServiceImageTags">
    <vt:lpwstr/>
  </property>
</Properties>
</file>