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35F4" w14:textId="06871F92" w:rsidR="00CF597A" w:rsidRPr="00044B33" w:rsidRDefault="00CF597A" w:rsidP="004142B7">
      <w:pPr>
        <w:pStyle w:val="Heading1DEEPBLUE"/>
        <w:spacing w:before="0" w:after="0" w:line="360" w:lineRule="auto"/>
        <w:rPr>
          <w:color w:val="005672"/>
          <w:sz w:val="58"/>
          <w:szCs w:val="58"/>
          <w:highlight w:val="yellow"/>
        </w:rPr>
      </w:pPr>
    </w:p>
    <w:p w14:paraId="04D75D45" w14:textId="463F8820" w:rsidR="00F83222" w:rsidRDefault="001739FA" w:rsidP="00F83222">
      <w:pPr>
        <w:pStyle w:val="Heading1DEEPBLUE"/>
        <w:spacing w:before="0" w:after="480" w:line="360" w:lineRule="auto"/>
        <w:jc w:val="right"/>
        <w:rPr>
          <w:color w:val="005672"/>
          <w:sz w:val="52"/>
          <w:szCs w:val="52"/>
        </w:rPr>
      </w:pPr>
      <w:r>
        <w:rPr>
          <w:color w:val="005672"/>
          <w:sz w:val="52"/>
          <w:szCs w:val="52"/>
        </w:rPr>
        <w:t>Change Manager</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074471" w14:paraId="1A84CF61" w14:textId="77777777">
        <w:tc>
          <w:tcPr>
            <w:tcW w:w="1396" w:type="pct"/>
            <w:shd w:val="clear" w:color="auto" w:fill="auto"/>
            <w:hideMark/>
          </w:tcPr>
          <w:p w14:paraId="0655C3DF" w14:textId="77777777" w:rsidR="00074471" w:rsidRPr="00CD4A96" w:rsidRDefault="00074471">
            <w:pPr>
              <w:spacing w:before="120" w:after="120" w:line="264" w:lineRule="auto"/>
              <w:rPr>
                <w:b/>
                <w:bCs/>
              </w:rPr>
            </w:pPr>
            <w:r w:rsidRPr="00CD4A96">
              <w:rPr>
                <w:b/>
                <w:bCs/>
              </w:rPr>
              <w:t>Employment type</w:t>
            </w:r>
          </w:p>
        </w:tc>
        <w:tc>
          <w:tcPr>
            <w:tcW w:w="3604" w:type="pct"/>
            <w:shd w:val="clear" w:color="auto" w:fill="auto"/>
            <w:hideMark/>
          </w:tcPr>
          <w:p w14:paraId="2347F4BE" w14:textId="3E27CDD1" w:rsidR="00074471" w:rsidRPr="00D931DE" w:rsidRDefault="004F3124">
            <w:pPr>
              <w:spacing w:before="120" w:after="120" w:line="264" w:lineRule="auto"/>
            </w:pPr>
            <w:r w:rsidRPr="00D931DE">
              <w:rPr>
                <w:rStyle w:val="ParagraphtextChar"/>
              </w:rPr>
              <w:t>Temporary f</w:t>
            </w:r>
            <w:r w:rsidR="00653AFA" w:rsidRPr="00D931DE">
              <w:rPr>
                <w:rStyle w:val="ParagraphtextChar"/>
              </w:rPr>
              <w:t>lexible full-time</w:t>
            </w:r>
            <w:r w:rsidRPr="00D931DE">
              <w:rPr>
                <w:rStyle w:val="ParagraphtextChar"/>
              </w:rPr>
              <w:t xml:space="preserve"> </w:t>
            </w:r>
            <w:r w:rsidR="005F4695">
              <w:rPr>
                <w:rStyle w:val="ParagraphtextChar"/>
              </w:rPr>
              <w:t>(</w:t>
            </w:r>
            <w:r w:rsidRPr="00D931DE">
              <w:rPr>
                <w:rStyle w:val="ParagraphtextChar"/>
              </w:rPr>
              <w:t>until 30</w:t>
            </w:r>
            <w:r w:rsidRPr="00D931DE">
              <w:rPr>
                <w:rStyle w:val="ParagraphtextChar"/>
                <w:vertAlign w:val="superscript"/>
              </w:rPr>
              <w:t>th</w:t>
            </w:r>
            <w:r w:rsidRPr="00D931DE">
              <w:rPr>
                <w:rStyle w:val="ParagraphtextChar"/>
              </w:rPr>
              <w:t xml:space="preserve"> June 202</w:t>
            </w:r>
            <w:r w:rsidR="00D931DE" w:rsidRPr="00D931DE">
              <w:rPr>
                <w:rStyle w:val="ParagraphtextChar"/>
              </w:rPr>
              <w:t>7</w:t>
            </w:r>
            <w:r w:rsidR="005F4695">
              <w:rPr>
                <w:rStyle w:val="ParagraphtextChar"/>
              </w:rPr>
              <w:t xml:space="preserve"> with possible extension)</w:t>
            </w:r>
          </w:p>
        </w:tc>
      </w:tr>
      <w:tr w:rsidR="00074471" w14:paraId="45B09B35" w14:textId="77777777">
        <w:tc>
          <w:tcPr>
            <w:tcW w:w="1396" w:type="pct"/>
            <w:shd w:val="clear" w:color="auto" w:fill="auto"/>
          </w:tcPr>
          <w:p w14:paraId="7414721C" w14:textId="77777777" w:rsidR="00074471" w:rsidRPr="00CD4A96" w:rsidRDefault="00074471">
            <w:pPr>
              <w:spacing w:before="120" w:after="120" w:line="264" w:lineRule="auto"/>
              <w:rPr>
                <w:b/>
                <w:bCs/>
              </w:rPr>
            </w:pPr>
            <w:r>
              <w:rPr>
                <w:b/>
                <w:bCs/>
              </w:rPr>
              <w:t>Classification level</w:t>
            </w:r>
          </w:p>
        </w:tc>
        <w:tc>
          <w:tcPr>
            <w:tcW w:w="3604" w:type="pct"/>
            <w:shd w:val="clear" w:color="auto" w:fill="auto"/>
          </w:tcPr>
          <w:p w14:paraId="4F6A8D03" w14:textId="7D094732" w:rsidR="00074471" w:rsidRPr="00C12A28" w:rsidRDefault="000013F7">
            <w:pPr>
              <w:spacing w:before="120" w:after="120" w:line="264" w:lineRule="auto"/>
              <w:rPr>
                <w:highlight w:val="yellow"/>
              </w:rPr>
            </w:pPr>
            <w:r w:rsidRPr="009F6D2A">
              <w:t>A08</w:t>
            </w:r>
          </w:p>
        </w:tc>
      </w:tr>
      <w:tr w:rsidR="00D931DE" w14:paraId="4F14C2D5" w14:textId="77777777">
        <w:tc>
          <w:tcPr>
            <w:tcW w:w="1396" w:type="pct"/>
            <w:shd w:val="clear" w:color="auto" w:fill="auto"/>
            <w:hideMark/>
          </w:tcPr>
          <w:p w14:paraId="233F2868" w14:textId="77777777" w:rsidR="00D931DE" w:rsidRPr="005F4695" w:rsidRDefault="00D931DE" w:rsidP="00D931DE">
            <w:pPr>
              <w:spacing w:before="120" w:after="120" w:line="264" w:lineRule="auto"/>
              <w:rPr>
                <w:b/>
                <w:bCs/>
              </w:rPr>
            </w:pPr>
            <w:r w:rsidRPr="005F4695">
              <w:rPr>
                <w:b/>
                <w:bCs/>
              </w:rPr>
              <w:t>Salary per annum</w:t>
            </w:r>
          </w:p>
        </w:tc>
        <w:tc>
          <w:tcPr>
            <w:tcW w:w="3604" w:type="pct"/>
            <w:shd w:val="clear" w:color="auto" w:fill="auto"/>
            <w:hideMark/>
          </w:tcPr>
          <w:p w14:paraId="48FDE3B0" w14:textId="1F4976F2" w:rsidR="00D931DE" w:rsidRPr="005F4695" w:rsidRDefault="005F4695" w:rsidP="00D931DE">
            <w:pPr>
              <w:spacing w:before="120" w:after="120" w:line="264" w:lineRule="auto"/>
            </w:pPr>
            <w:r w:rsidRPr="005F4695">
              <w:t>$141,364 - $149,387</w:t>
            </w:r>
          </w:p>
        </w:tc>
      </w:tr>
      <w:tr w:rsidR="00074471" w14:paraId="2E8CA85B" w14:textId="77777777">
        <w:trPr>
          <w:trHeight w:val="203"/>
        </w:trPr>
        <w:tc>
          <w:tcPr>
            <w:tcW w:w="1396" w:type="pct"/>
            <w:shd w:val="clear" w:color="auto" w:fill="auto"/>
            <w:hideMark/>
          </w:tcPr>
          <w:p w14:paraId="6A8354CC" w14:textId="77777777" w:rsidR="00074471" w:rsidRPr="00CD4A96" w:rsidRDefault="00074471">
            <w:pPr>
              <w:spacing w:before="120" w:after="120" w:line="264" w:lineRule="auto"/>
              <w:rPr>
                <w:b/>
                <w:bCs/>
              </w:rPr>
            </w:pPr>
            <w:r w:rsidRPr="00CD4A96">
              <w:rPr>
                <w:b/>
                <w:bCs/>
              </w:rPr>
              <w:t>Primary location</w:t>
            </w:r>
          </w:p>
        </w:tc>
        <w:tc>
          <w:tcPr>
            <w:tcW w:w="3604" w:type="pct"/>
            <w:shd w:val="clear" w:color="auto" w:fill="auto"/>
            <w:hideMark/>
          </w:tcPr>
          <w:p w14:paraId="4B58F3C5" w14:textId="2B7B5769" w:rsidR="00074471" w:rsidRPr="00C12A28" w:rsidRDefault="00F83222">
            <w:pPr>
              <w:spacing w:before="120" w:after="120" w:line="264" w:lineRule="auto"/>
              <w:rPr>
                <w:highlight w:val="yellow"/>
              </w:rPr>
            </w:pPr>
            <w:r w:rsidRPr="009F6D2A">
              <w:t>Berrinba</w:t>
            </w:r>
          </w:p>
        </w:tc>
      </w:tr>
      <w:tr w:rsidR="00074471" w14:paraId="7E65E0E6" w14:textId="77777777">
        <w:tc>
          <w:tcPr>
            <w:tcW w:w="1396" w:type="pct"/>
            <w:shd w:val="clear" w:color="auto" w:fill="auto"/>
            <w:hideMark/>
          </w:tcPr>
          <w:p w14:paraId="65237217" w14:textId="77777777" w:rsidR="00074471" w:rsidRPr="00CD4A96" w:rsidRDefault="00074471">
            <w:pPr>
              <w:spacing w:before="120" w:after="120" w:line="264" w:lineRule="auto"/>
              <w:rPr>
                <w:b/>
                <w:bCs/>
              </w:rPr>
            </w:pPr>
            <w:r w:rsidRPr="00CD4A96">
              <w:rPr>
                <w:b/>
                <w:bCs/>
              </w:rPr>
              <w:t>Business group</w:t>
            </w:r>
          </w:p>
        </w:tc>
        <w:tc>
          <w:tcPr>
            <w:tcW w:w="3604" w:type="pct"/>
            <w:shd w:val="clear" w:color="auto" w:fill="auto"/>
            <w:hideMark/>
          </w:tcPr>
          <w:p w14:paraId="1BDCBDB1" w14:textId="4F080187" w:rsidR="00074471" w:rsidRPr="009F6D2A" w:rsidRDefault="00F83222">
            <w:pPr>
              <w:spacing w:before="120" w:after="120" w:line="264" w:lineRule="auto"/>
            </w:pPr>
            <w:r w:rsidRPr="009F6D2A">
              <w:t>National Fire Ant Eradication Program, Biosecurity Queensland</w:t>
            </w:r>
          </w:p>
        </w:tc>
      </w:tr>
      <w:tr w:rsidR="00074471" w14:paraId="52EA2C4A" w14:textId="77777777">
        <w:tc>
          <w:tcPr>
            <w:tcW w:w="1396" w:type="pct"/>
            <w:shd w:val="clear" w:color="auto" w:fill="auto"/>
            <w:hideMark/>
          </w:tcPr>
          <w:p w14:paraId="2571E133" w14:textId="77777777" w:rsidR="00074471" w:rsidRPr="00CD4A96" w:rsidRDefault="00074471">
            <w:pPr>
              <w:spacing w:before="120" w:after="120" w:line="264" w:lineRule="auto"/>
              <w:rPr>
                <w:b/>
                <w:bCs/>
              </w:rPr>
            </w:pPr>
            <w:r w:rsidRPr="00CD4A96">
              <w:rPr>
                <w:b/>
                <w:bCs/>
              </w:rPr>
              <w:t>Closing date</w:t>
            </w:r>
          </w:p>
        </w:tc>
        <w:tc>
          <w:tcPr>
            <w:tcW w:w="3604" w:type="pct"/>
            <w:shd w:val="clear" w:color="auto" w:fill="auto"/>
            <w:hideMark/>
          </w:tcPr>
          <w:p w14:paraId="1CD92EEE" w14:textId="643E7735" w:rsidR="00074471" w:rsidRPr="00C12A28" w:rsidRDefault="005F4695">
            <w:pPr>
              <w:spacing w:before="120" w:after="120" w:line="264" w:lineRule="auto"/>
              <w:rPr>
                <w:highlight w:val="yellow"/>
              </w:rPr>
            </w:pPr>
            <w:r w:rsidRPr="005F4695">
              <w:t>Wednesday, 17 July 2024</w:t>
            </w:r>
          </w:p>
        </w:tc>
      </w:tr>
      <w:tr w:rsidR="00074471" w14:paraId="3304F156" w14:textId="77777777">
        <w:tc>
          <w:tcPr>
            <w:tcW w:w="1396" w:type="pct"/>
            <w:shd w:val="clear" w:color="auto" w:fill="auto"/>
            <w:hideMark/>
          </w:tcPr>
          <w:p w14:paraId="7CB1E5D3" w14:textId="77777777" w:rsidR="00074471" w:rsidRPr="00CD4A96" w:rsidRDefault="00074471">
            <w:pPr>
              <w:spacing w:before="120" w:after="120" w:line="264" w:lineRule="auto"/>
              <w:rPr>
                <w:b/>
                <w:bCs/>
              </w:rPr>
            </w:pPr>
            <w:r w:rsidRPr="00CD4A96">
              <w:rPr>
                <w:b/>
                <w:bCs/>
              </w:rPr>
              <w:t xml:space="preserve">Contact </w:t>
            </w:r>
            <w:r>
              <w:rPr>
                <w:b/>
                <w:bCs/>
              </w:rPr>
              <w:t>person</w:t>
            </w:r>
          </w:p>
        </w:tc>
        <w:tc>
          <w:tcPr>
            <w:tcW w:w="3604" w:type="pct"/>
            <w:shd w:val="clear" w:color="auto" w:fill="auto"/>
            <w:hideMark/>
          </w:tcPr>
          <w:p w14:paraId="1A427795" w14:textId="77777777" w:rsidR="005F4695" w:rsidRDefault="005F7C73">
            <w:pPr>
              <w:spacing w:before="120" w:after="120" w:line="264" w:lineRule="auto"/>
              <w:rPr>
                <w:rFonts w:ascii="Verdana" w:hAnsi="Verdana"/>
                <w:color w:val="000000"/>
                <w:sz w:val="18"/>
                <w:szCs w:val="18"/>
                <w:shd w:val="clear" w:color="auto" w:fill="FFFFFF"/>
              </w:rPr>
            </w:pPr>
            <w:r w:rsidRPr="00BB52E5">
              <w:t xml:space="preserve">Ash Bacon </w:t>
            </w:r>
            <w:r w:rsidR="00D931DE">
              <w:t xml:space="preserve">– </w:t>
            </w:r>
            <w:r w:rsidR="008C19B3">
              <w:rPr>
                <w:rFonts w:ascii="Verdana" w:hAnsi="Verdana"/>
                <w:color w:val="000000"/>
                <w:sz w:val="18"/>
                <w:szCs w:val="18"/>
                <w:shd w:val="clear" w:color="auto" w:fill="FFFFFF"/>
              </w:rPr>
              <w:t xml:space="preserve">Executive Program Director </w:t>
            </w:r>
          </w:p>
          <w:p w14:paraId="4FCAD2C7" w14:textId="7824BF33" w:rsidR="00074471" w:rsidRPr="00C12A28" w:rsidRDefault="005F4695">
            <w:pPr>
              <w:spacing w:before="120" w:after="120" w:line="264" w:lineRule="auto"/>
              <w:rPr>
                <w:highlight w:val="yellow"/>
              </w:rPr>
            </w:pPr>
            <w:r>
              <w:rPr>
                <w:rFonts w:ascii="Verdana" w:hAnsi="Verdana"/>
                <w:color w:val="000000"/>
                <w:sz w:val="18"/>
                <w:szCs w:val="18"/>
                <w:shd w:val="clear" w:color="auto" w:fill="FFFFFF"/>
              </w:rPr>
              <w:t xml:space="preserve">Mobile: </w:t>
            </w:r>
            <w:r w:rsidR="00BB52E5" w:rsidRPr="00BB52E5">
              <w:t>0434 843 328</w:t>
            </w:r>
          </w:p>
        </w:tc>
      </w:tr>
      <w:tr w:rsidR="00D931DE" w14:paraId="58828D49" w14:textId="77777777">
        <w:tc>
          <w:tcPr>
            <w:tcW w:w="1396" w:type="pct"/>
            <w:shd w:val="clear" w:color="auto" w:fill="auto"/>
            <w:hideMark/>
          </w:tcPr>
          <w:p w14:paraId="5FAB504C" w14:textId="77777777" w:rsidR="00D931DE" w:rsidRPr="00CD4A96" w:rsidRDefault="00D931DE" w:rsidP="00D931DE">
            <w:pPr>
              <w:spacing w:before="120" w:after="120" w:line="264" w:lineRule="auto"/>
              <w:rPr>
                <w:b/>
                <w:bCs/>
              </w:rPr>
            </w:pPr>
            <w:r w:rsidRPr="00CD4A96">
              <w:rPr>
                <w:b/>
                <w:bCs/>
              </w:rPr>
              <w:t>Job ad reference n</w:t>
            </w:r>
            <w:r>
              <w:rPr>
                <w:b/>
                <w:bCs/>
              </w:rPr>
              <w:t>umber</w:t>
            </w:r>
          </w:p>
        </w:tc>
        <w:tc>
          <w:tcPr>
            <w:tcW w:w="3604" w:type="pct"/>
            <w:shd w:val="clear" w:color="auto" w:fill="auto"/>
            <w:hideMark/>
          </w:tcPr>
          <w:p w14:paraId="4A346E91" w14:textId="33D22585" w:rsidR="00D931DE" w:rsidRPr="00C12A28" w:rsidRDefault="005F4695" w:rsidP="00D931DE">
            <w:pPr>
              <w:spacing w:before="120" w:after="120" w:line="264" w:lineRule="auto"/>
              <w:rPr>
                <w:highlight w:val="yellow"/>
              </w:rPr>
            </w:pPr>
            <w:r w:rsidRPr="005F4695">
              <w:t>QLD/</w:t>
            </w:r>
            <w:r>
              <w:t>575764/24</w:t>
            </w:r>
          </w:p>
        </w:tc>
      </w:tr>
      <w:tr w:rsidR="00074471" w14:paraId="51B194DA" w14:textId="77777777">
        <w:trPr>
          <w:trHeight w:val="28"/>
        </w:trPr>
        <w:tc>
          <w:tcPr>
            <w:tcW w:w="1396" w:type="pct"/>
            <w:shd w:val="clear" w:color="auto" w:fill="auto"/>
          </w:tcPr>
          <w:p w14:paraId="5061A11E" w14:textId="77777777" w:rsidR="00074471" w:rsidRPr="00CD4A96" w:rsidRDefault="00074471">
            <w:pPr>
              <w:spacing w:before="120" w:after="120" w:line="264" w:lineRule="auto"/>
              <w:rPr>
                <w:b/>
                <w:bCs/>
              </w:rPr>
            </w:pPr>
            <w:r>
              <w:rPr>
                <w:b/>
                <w:bCs/>
              </w:rPr>
              <w:t>Leadership stream</w:t>
            </w:r>
          </w:p>
        </w:tc>
        <w:tc>
          <w:tcPr>
            <w:tcW w:w="3604" w:type="pct"/>
            <w:shd w:val="clear" w:color="auto" w:fill="auto"/>
          </w:tcPr>
          <w:p w14:paraId="4C6ECCBF" w14:textId="373EA122" w:rsidR="00074471" w:rsidRPr="00C12A28" w:rsidRDefault="00FD43D7">
            <w:pPr>
              <w:spacing w:before="120" w:after="120" w:line="264" w:lineRule="auto"/>
              <w:rPr>
                <w:highlight w:val="yellow"/>
              </w:rPr>
            </w:pPr>
            <w:r w:rsidRPr="009E741D">
              <w:t>Individual contributor</w:t>
            </w:r>
          </w:p>
        </w:tc>
      </w:tr>
    </w:tbl>
    <w:p w14:paraId="24A84464" w14:textId="0BEE04FC" w:rsidR="00074471" w:rsidRPr="0069339F" w:rsidRDefault="00074471" w:rsidP="009D195B">
      <w:pPr>
        <w:pStyle w:val="Heading1DEEPBLUE"/>
        <w:spacing w:before="120" w:line="264" w:lineRule="auto"/>
        <w:rPr>
          <w:color w:val="005672"/>
          <w:sz w:val="32"/>
          <w:szCs w:val="36"/>
        </w:rPr>
      </w:pPr>
      <w:r w:rsidRPr="0069339F">
        <w:rPr>
          <w:color w:val="005672"/>
          <w:sz w:val="32"/>
          <w:szCs w:val="36"/>
        </w:rPr>
        <w:t>Who we are</w:t>
      </w:r>
    </w:p>
    <w:p w14:paraId="665477F5" w14:textId="77777777" w:rsidR="00074471" w:rsidRPr="00F656DF" w:rsidRDefault="00074471" w:rsidP="00074471">
      <w:pPr>
        <w:spacing w:after="120" w:line="264" w:lineRule="auto"/>
        <w:rPr>
          <w:rFonts w:asciiTheme="majorHAnsi" w:hAnsiTheme="majorHAnsi" w:cstheme="majorHAnsi"/>
        </w:rPr>
      </w:pPr>
      <w:r w:rsidRPr="00F656DF">
        <w:rPr>
          <w:rFonts w:asciiTheme="majorHAnsi" w:hAnsiTheme="majorHAnsi" w:cstheme="majorHAnsi"/>
        </w:rPr>
        <w:t>For more than a century, the Department of Agriculture and Fisheries has played a vital role in enabling the production and protection of food and fibre for Queenslanders and the world. From the land to the sea. From the bush to the city. From hard-working families to global trade relationships. From connected communities to prosperity for all.</w:t>
      </w:r>
    </w:p>
    <w:p w14:paraId="0F6F02EC" w14:textId="4F2464E8" w:rsidR="00952784" w:rsidRDefault="00074471" w:rsidP="00952784">
      <w:pPr>
        <w:spacing w:after="120" w:line="264" w:lineRule="auto"/>
        <w:rPr>
          <w:rFonts w:asciiTheme="majorHAnsi" w:hAnsiTheme="majorHAnsi" w:cstheme="majorHAnsi"/>
        </w:rPr>
      </w:pPr>
      <w:r w:rsidRPr="00F656DF">
        <w:rPr>
          <w:rFonts w:asciiTheme="majorHAnsi" w:hAnsiTheme="majorHAnsi" w:cstheme="majorHAnsi"/>
        </w:rPr>
        <w:t xml:space="preserve">Every day’s different, and so is every team within the department. United by service and purpose, together, we are moving forward, building on a proud past towards a prosperous </w:t>
      </w:r>
      <w:r w:rsidR="00610DAA" w:rsidRPr="00F656DF">
        <w:rPr>
          <w:rFonts w:asciiTheme="majorHAnsi" w:hAnsiTheme="majorHAnsi" w:cstheme="majorHAnsi"/>
        </w:rPr>
        <w:t>future.</w:t>
      </w:r>
    </w:p>
    <w:p w14:paraId="4BDE271E" w14:textId="318D291D" w:rsidR="0069339F" w:rsidRPr="00952784" w:rsidRDefault="0069339F" w:rsidP="00952784">
      <w:pPr>
        <w:spacing w:after="120" w:line="264" w:lineRule="auto"/>
        <w:rPr>
          <w:rFonts w:asciiTheme="majorHAnsi" w:hAnsiTheme="majorHAnsi" w:cstheme="majorHAnsi"/>
        </w:rPr>
      </w:pPr>
      <w:r w:rsidRPr="00952784">
        <w:rPr>
          <w:rFonts w:asciiTheme="majorHAnsi" w:hAnsiTheme="majorHAnsi" w:cstheme="majorHAnsi"/>
        </w:rPr>
        <w:t>Join us and be a part of our ongoing prevention and response to biosecurity threats.</w:t>
      </w:r>
    </w:p>
    <w:p w14:paraId="20226757" w14:textId="08926FEA" w:rsidR="00EE55E4" w:rsidRDefault="00074471" w:rsidP="009A5FC0">
      <w:pPr>
        <w:spacing w:after="120" w:line="264" w:lineRule="auto"/>
        <w:rPr>
          <w:rFonts w:eastAsia="Times New Roman" w:cs="Arial"/>
          <w:b/>
          <w:bCs/>
          <w:color w:val="005672"/>
          <w:kern w:val="32"/>
          <w:sz w:val="32"/>
          <w:szCs w:val="36"/>
          <w:lang w:eastAsia="en-AU"/>
        </w:rPr>
      </w:pPr>
      <w:r w:rsidRPr="00F656DF">
        <w:rPr>
          <w:rFonts w:asciiTheme="majorHAnsi" w:hAnsiTheme="majorHAnsi" w:cstheme="majorHAnsi"/>
        </w:rPr>
        <w:t xml:space="preserve">Visit </w:t>
      </w:r>
      <w:hyperlink r:id="rId11" w:history="1">
        <w:r>
          <w:rPr>
            <w:rStyle w:val="Hyperlink"/>
          </w:rPr>
          <w:t>daf.qld.gov.au</w:t>
        </w:r>
      </w:hyperlink>
      <w:r>
        <w:t xml:space="preserve"> </w:t>
      </w:r>
      <w:r w:rsidRPr="00F656DF">
        <w:rPr>
          <w:rFonts w:asciiTheme="majorHAnsi" w:hAnsiTheme="majorHAnsi" w:cstheme="majorHAnsi"/>
        </w:rPr>
        <w:t xml:space="preserve">and our </w:t>
      </w:r>
      <w:hyperlink r:id="rId12" w:history="1">
        <w:r>
          <w:rPr>
            <w:rStyle w:val="Hyperlink"/>
          </w:rPr>
          <w:t>social media accounts</w:t>
        </w:r>
      </w:hyperlink>
      <w:r w:rsidRPr="001C10A8">
        <w:t xml:space="preserve"> </w:t>
      </w:r>
      <w:r w:rsidRPr="00F656DF">
        <w:rPr>
          <w:rFonts w:asciiTheme="majorHAnsi" w:hAnsiTheme="majorHAnsi" w:cstheme="majorHAnsi"/>
        </w:rPr>
        <w:t>to learn more about us.</w:t>
      </w:r>
    </w:p>
    <w:p w14:paraId="11FC10EA" w14:textId="5972B1F8" w:rsidR="00074471" w:rsidRPr="0069339F" w:rsidRDefault="00074471" w:rsidP="009D195B">
      <w:pPr>
        <w:pStyle w:val="Heading1DEEPBLUE"/>
        <w:spacing w:before="0" w:line="264" w:lineRule="auto"/>
        <w:rPr>
          <w:color w:val="005672"/>
          <w:sz w:val="32"/>
          <w:szCs w:val="36"/>
        </w:rPr>
      </w:pPr>
      <w:r w:rsidRPr="0069339F">
        <w:rPr>
          <w:color w:val="005672"/>
          <w:sz w:val="32"/>
          <w:szCs w:val="36"/>
        </w:rPr>
        <w:t>What you will do</w:t>
      </w:r>
    </w:p>
    <w:p w14:paraId="0E21A39F" w14:textId="0A0EABC6" w:rsidR="00074471" w:rsidRPr="005F42D2" w:rsidRDefault="00074471" w:rsidP="00074471">
      <w:pPr>
        <w:spacing w:after="120" w:line="264" w:lineRule="auto"/>
        <w:rPr>
          <w:rFonts w:asciiTheme="majorHAnsi" w:hAnsiTheme="majorHAnsi" w:cstheme="majorHAnsi"/>
        </w:rPr>
      </w:pPr>
      <w:r w:rsidRPr="005F42D2">
        <w:rPr>
          <w:rFonts w:asciiTheme="majorHAnsi" w:hAnsiTheme="majorHAnsi" w:cstheme="majorHAnsi"/>
        </w:rPr>
        <w:t xml:space="preserve">As our </w:t>
      </w:r>
      <w:r w:rsidR="009F6D2A" w:rsidRPr="005F42D2">
        <w:rPr>
          <w:rFonts w:asciiTheme="majorHAnsi" w:hAnsiTheme="majorHAnsi" w:cstheme="majorHAnsi"/>
        </w:rPr>
        <w:t>Change Manager</w:t>
      </w:r>
      <w:r w:rsidRPr="005F42D2">
        <w:rPr>
          <w:rFonts w:asciiTheme="majorHAnsi" w:hAnsiTheme="majorHAnsi" w:cstheme="majorHAnsi"/>
        </w:rPr>
        <w:t xml:space="preserve">, you will: </w:t>
      </w:r>
    </w:p>
    <w:p w14:paraId="1360C221" w14:textId="77777777" w:rsidR="009F6D2A" w:rsidRPr="00182902" w:rsidRDefault="009F6D2A" w:rsidP="009E741D">
      <w:pPr>
        <w:pStyle w:val="ListParagraph"/>
        <w:numPr>
          <w:ilvl w:val="0"/>
          <w:numId w:val="17"/>
        </w:numPr>
        <w:spacing w:after="0" w:line="360" w:lineRule="auto"/>
        <w:ind w:left="714" w:hanging="357"/>
        <w:contextualSpacing w:val="0"/>
        <w:rPr>
          <w:rFonts w:cs="Arial"/>
        </w:rPr>
      </w:pPr>
      <w:r w:rsidRPr="00182902">
        <w:rPr>
          <w:rFonts w:cs="Arial"/>
        </w:rPr>
        <w:t>Develop and execute a fit for purpose change management methodology across the program.</w:t>
      </w:r>
    </w:p>
    <w:p w14:paraId="02043772" w14:textId="77777777" w:rsidR="009F6D2A" w:rsidRPr="00182902" w:rsidRDefault="009F6D2A" w:rsidP="009E741D">
      <w:pPr>
        <w:pStyle w:val="ListParagraph"/>
        <w:numPr>
          <w:ilvl w:val="0"/>
          <w:numId w:val="17"/>
        </w:numPr>
        <w:spacing w:after="0" w:line="360" w:lineRule="auto"/>
        <w:ind w:left="714" w:hanging="357"/>
        <w:contextualSpacing w:val="0"/>
        <w:rPr>
          <w:rFonts w:cs="Arial"/>
        </w:rPr>
      </w:pPr>
      <w:r w:rsidRPr="00182902">
        <w:rPr>
          <w:rFonts w:cs="Arial"/>
        </w:rPr>
        <w:t>Identify and evaluate risk and manage through appropriate mitigation strategies.</w:t>
      </w:r>
    </w:p>
    <w:p w14:paraId="76CFC084" w14:textId="37F1FB4A" w:rsidR="009F6D2A" w:rsidRPr="00182902" w:rsidRDefault="009F6D2A" w:rsidP="009E741D">
      <w:pPr>
        <w:pStyle w:val="ListParagraph"/>
        <w:numPr>
          <w:ilvl w:val="0"/>
          <w:numId w:val="17"/>
        </w:numPr>
        <w:spacing w:after="0" w:line="360" w:lineRule="auto"/>
        <w:ind w:left="714" w:hanging="357"/>
        <w:contextualSpacing w:val="0"/>
        <w:rPr>
          <w:rFonts w:cs="Arial"/>
        </w:rPr>
      </w:pPr>
      <w:r w:rsidRPr="00182902">
        <w:rPr>
          <w:rFonts w:cs="Arial"/>
        </w:rPr>
        <w:t xml:space="preserve">Develop, </w:t>
      </w:r>
      <w:r w:rsidR="00610DAA" w:rsidRPr="00182902">
        <w:rPr>
          <w:rFonts w:cs="Arial"/>
        </w:rPr>
        <w:t>manage,</w:t>
      </w:r>
      <w:r w:rsidRPr="00182902">
        <w:rPr>
          <w:rFonts w:cs="Arial"/>
        </w:rPr>
        <w:t xml:space="preserve"> and execute communications to stakeholders, project team members and governance bodies.</w:t>
      </w:r>
    </w:p>
    <w:p w14:paraId="1B197953" w14:textId="0ED8FB14" w:rsidR="009F6D2A" w:rsidRPr="00182902" w:rsidRDefault="009F6D2A" w:rsidP="009E741D">
      <w:pPr>
        <w:pStyle w:val="ListParagraph"/>
        <w:numPr>
          <w:ilvl w:val="0"/>
          <w:numId w:val="17"/>
        </w:numPr>
        <w:spacing w:after="0" w:line="360" w:lineRule="auto"/>
        <w:ind w:left="714" w:hanging="357"/>
        <w:contextualSpacing w:val="0"/>
        <w:rPr>
          <w:rFonts w:cs="Arial"/>
        </w:rPr>
      </w:pPr>
      <w:r w:rsidRPr="00182902">
        <w:rPr>
          <w:rFonts w:cs="Arial"/>
        </w:rPr>
        <w:t xml:space="preserve">Develop and facilitate workshops and meetings as required to support the change management activities with support of subject matter </w:t>
      </w:r>
      <w:r w:rsidR="00610DAA" w:rsidRPr="00182902">
        <w:rPr>
          <w:rFonts w:cs="Arial"/>
        </w:rPr>
        <w:t>experts.</w:t>
      </w:r>
    </w:p>
    <w:p w14:paraId="3B5028D0" w14:textId="77777777" w:rsidR="009F6D2A" w:rsidRPr="00182902" w:rsidRDefault="009F6D2A" w:rsidP="009E741D">
      <w:pPr>
        <w:pStyle w:val="ListParagraph"/>
        <w:numPr>
          <w:ilvl w:val="0"/>
          <w:numId w:val="17"/>
        </w:numPr>
        <w:spacing w:after="0" w:line="360" w:lineRule="auto"/>
        <w:ind w:left="714" w:hanging="357"/>
        <w:contextualSpacing w:val="0"/>
        <w:rPr>
          <w:rFonts w:cs="Arial"/>
        </w:rPr>
      </w:pPr>
      <w:r w:rsidRPr="00182902">
        <w:rPr>
          <w:rFonts w:cs="Arial"/>
        </w:rPr>
        <w:t>Manage readiness and transition activities for internal stakeholders, utilising appropriate status reporting and tracking.</w:t>
      </w:r>
    </w:p>
    <w:p w14:paraId="0D3A8E3B" w14:textId="56464E7C" w:rsidR="009F6D2A" w:rsidRPr="00182902" w:rsidRDefault="009F6D2A" w:rsidP="009E741D">
      <w:pPr>
        <w:pStyle w:val="ListParagraph"/>
        <w:numPr>
          <w:ilvl w:val="0"/>
          <w:numId w:val="17"/>
        </w:numPr>
        <w:spacing w:after="0" w:line="360" w:lineRule="auto"/>
        <w:ind w:left="714" w:hanging="357"/>
        <w:contextualSpacing w:val="0"/>
        <w:rPr>
          <w:rFonts w:cs="Arial"/>
        </w:rPr>
      </w:pPr>
      <w:r w:rsidRPr="00182902">
        <w:rPr>
          <w:rFonts w:cs="Arial"/>
        </w:rPr>
        <w:lastRenderedPageBreak/>
        <w:t xml:space="preserve">Build and maintain positive and productive relationships with internal and external stakeholders providing professional leadership, </w:t>
      </w:r>
      <w:r w:rsidR="00610DAA" w:rsidRPr="00182902">
        <w:rPr>
          <w:rFonts w:cs="Arial"/>
        </w:rPr>
        <w:t>guidance,</w:t>
      </w:r>
      <w:r w:rsidRPr="00182902">
        <w:rPr>
          <w:rFonts w:cs="Arial"/>
        </w:rPr>
        <w:t xml:space="preserve"> and support.</w:t>
      </w:r>
    </w:p>
    <w:p w14:paraId="1A6F18AB" w14:textId="6336284E" w:rsidR="009F6D2A" w:rsidRPr="00182902" w:rsidRDefault="009F6D2A" w:rsidP="009E741D">
      <w:pPr>
        <w:pStyle w:val="ListParagraph"/>
        <w:numPr>
          <w:ilvl w:val="0"/>
          <w:numId w:val="17"/>
        </w:numPr>
        <w:spacing w:after="0" w:line="360" w:lineRule="auto"/>
        <w:ind w:left="714" w:hanging="357"/>
        <w:contextualSpacing w:val="0"/>
        <w:rPr>
          <w:rFonts w:cs="Arial"/>
        </w:rPr>
      </w:pPr>
      <w:r w:rsidRPr="00182902">
        <w:rPr>
          <w:rFonts w:cs="Arial"/>
        </w:rPr>
        <w:t xml:space="preserve">Develop and deliver training and coaching plans and materials to support the change management </w:t>
      </w:r>
      <w:r w:rsidR="00610DAA" w:rsidRPr="00182902">
        <w:rPr>
          <w:rFonts w:cs="Arial"/>
        </w:rPr>
        <w:t>activities.</w:t>
      </w:r>
    </w:p>
    <w:p w14:paraId="33122A8B" w14:textId="7361626A" w:rsidR="009F6D2A" w:rsidRPr="00182902" w:rsidRDefault="009F6D2A" w:rsidP="009E741D">
      <w:pPr>
        <w:pStyle w:val="ListParagraph"/>
        <w:numPr>
          <w:ilvl w:val="0"/>
          <w:numId w:val="17"/>
        </w:numPr>
        <w:spacing w:after="0" w:line="360" w:lineRule="auto"/>
        <w:ind w:left="714" w:hanging="357"/>
        <w:contextualSpacing w:val="0"/>
        <w:rPr>
          <w:rFonts w:cs="Arial"/>
        </w:rPr>
      </w:pPr>
      <w:r w:rsidRPr="00182902">
        <w:rPr>
          <w:rFonts w:cs="Arial"/>
        </w:rPr>
        <w:t xml:space="preserve">Perform detailed analysis in stakeholder assessments and change impacts to inform change management strategy and </w:t>
      </w:r>
      <w:r w:rsidR="00610DAA" w:rsidRPr="00182902">
        <w:rPr>
          <w:rFonts w:cs="Arial"/>
        </w:rPr>
        <w:t>activities.</w:t>
      </w:r>
      <w:r w:rsidRPr="00182902">
        <w:rPr>
          <w:rFonts w:cs="Arial"/>
        </w:rPr>
        <w:t xml:space="preserve"> </w:t>
      </w:r>
    </w:p>
    <w:p w14:paraId="5AF6E8D7" w14:textId="12CDBCB1" w:rsidR="009F6D2A" w:rsidRPr="00182902" w:rsidRDefault="009F6D2A" w:rsidP="009E741D">
      <w:pPr>
        <w:pStyle w:val="ListParagraph"/>
        <w:numPr>
          <w:ilvl w:val="0"/>
          <w:numId w:val="17"/>
        </w:numPr>
        <w:spacing w:after="0" w:line="360" w:lineRule="auto"/>
        <w:ind w:left="714" w:hanging="357"/>
        <w:contextualSpacing w:val="0"/>
        <w:rPr>
          <w:rFonts w:cs="Arial"/>
        </w:rPr>
      </w:pPr>
      <w:r w:rsidRPr="00182902">
        <w:rPr>
          <w:rFonts w:cs="Arial"/>
        </w:rPr>
        <w:t xml:space="preserve">Provide leadership in managing change </w:t>
      </w:r>
      <w:r w:rsidR="00610DAA" w:rsidRPr="00182902">
        <w:rPr>
          <w:rFonts w:cs="Arial"/>
        </w:rPr>
        <w:t>resistance.</w:t>
      </w:r>
    </w:p>
    <w:p w14:paraId="4D4F71D9" w14:textId="77777777" w:rsidR="009F6D2A" w:rsidRPr="00182902" w:rsidRDefault="009F6D2A" w:rsidP="009E741D">
      <w:pPr>
        <w:pStyle w:val="ListParagraph"/>
        <w:numPr>
          <w:ilvl w:val="0"/>
          <w:numId w:val="17"/>
        </w:numPr>
        <w:spacing w:after="0" w:line="360" w:lineRule="auto"/>
        <w:ind w:left="714" w:hanging="357"/>
        <w:contextualSpacing w:val="0"/>
        <w:rPr>
          <w:rFonts w:cs="Arial"/>
        </w:rPr>
      </w:pPr>
      <w:r w:rsidRPr="00182902">
        <w:rPr>
          <w:rFonts w:cs="Arial"/>
        </w:rPr>
        <w:t>Work with stakeholders to develop relationships and build partnerships within the program.</w:t>
      </w:r>
    </w:p>
    <w:p w14:paraId="5EFCAE41" w14:textId="62E32BD3" w:rsidR="00074471" w:rsidRPr="000F4818" w:rsidRDefault="00074471" w:rsidP="004857DB">
      <w:pPr>
        <w:spacing w:line="264" w:lineRule="auto"/>
        <w:rPr>
          <w:rFonts w:eastAsia="Times New Roman" w:cs="Arial"/>
          <w:b/>
          <w:bCs/>
          <w:color w:val="005672"/>
          <w:kern w:val="32"/>
          <w:sz w:val="32"/>
          <w:szCs w:val="36"/>
          <w:lang w:eastAsia="en-AU"/>
        </w:rPr>
      </w:pPr>
      <w:r w:rsidRPr="000F4818">
        <w:rPr>
          <w:rFonts w:eastAsia="Times New Roman" w:cs="Arial"/>
          <w:b/>
          <w:bCs/>
          <w:color w:val="005672"/>
          <w:kern w:val="32"/>
          <w:sz w:val="32"/>
          <w:szCs w:val="36"/>
          <w:lang w:eastAsia="en-AU"/>
        </w:rPr>
        <w:t>What you will bring</w:t>
      </w:r>
      <w:r w:rsidR="4BDC9E9F" w:rsidRPr="000F4818">
        <w:rPr>
          <w:rFonts w:eastAsia="Times New Roman" w:cs="Arial"/>
          <w:b/>
          <w:bCs/>
          <w:color w:val="005672"/>
          <w:kern w:val="32"/>
          <w:sz w:val="32"/>
          <w:szCs w:val="36"/>
          <w:lang w:eastAsia="en-AU"/>
        </w:rPr>
        <w:t xml:space="preserve"> </w:t>
      </w:r>
    </w:p>
    <w:p w14:paraId="7DDB9A52" w14:textId="77777777" w:rsidR="002E59F1" w:rsidRPr="007939C7" w:rsidRDefault="002E59F1" w:rsidP="002E59F1">
      <w:pPr>
        <w:pStyle w:val="ListParagraph"/>
        <w:numPr>
          <w:ilvl w:val="0"/>
          <w:numId w:val="17"/>
        </w:numPr>
        <w:spacing w:after="0" w:line="360" w:lineRule="auto"/>
        <w:contextualSpacing w:val="0"/>
        <w:rPr>
          <w:rFonts w:cs="Arial"/>
        </w:rPr>
      </w:pPr>
      <w:r w:rsidRPr="007939C7">
        <w:rPr>
          <w:rFonts w:cs="Arial"/>
        </w:rPr>
        <w:t>Demonstrated ability to manage change in a large scale, complex program and associated projects.</w:t>
      </w:r>
    </w:p>
    <w:p w14:paraId="6CBC26B6" w14:textId="77777777" w:rsidR="002E59F1" w:rsidRPr="007939C7" w:rsidRDefault="002E59F1" w:rsidP="002E59F1">
      <w:pPr>
        <w:pStyle w:val="ListParagraph"/>
        <w:numPr>
          <w:ilvl w:val="0"/>
          <w:numId w:val="17"/>
        </w:numPr>
        <w:spacing w:after="0" w:line="360" w:lineRule="auto"/>
        <w:ind w:left="714" w:hanging="357"/>
        <w:contextualSpacing w:val="0"/>
        <w:rPr>
          <w:rFonts w:cs="Arial"/>
        </w:rPr>
      </w:pPr>
      <w:r w:rsidRPr="007939C7">
        <w:rPr>
          <w:rFonts w:cs="Arial"/>
        </w:rPr>
        <w:t>Proven ability in providing expert advice on, and direction in appropriate use of change management methodologies, processes, themes and tools.</w:t>
      </w:r>
    </w:p>
    <w:p w14:paraId="0925F5C1" w14:textId="087162F8" w:rsidR="002E59F1" w:rsidRPr="007939C7" w:rsidRDefault="002E59F1" w:rsidP="002E59F1">
      <w:pPr>
        <w:pStyle w:val="ListParagraph"/>
        <w:numPr>
          <w:ilvl w:val="0"/>
          <w:numId w:val="17"/>
        </w:numPr>
        <w:spacing w:after="0" w:line="360" w:lineRule="auto"/>
        <w:ind w:left="714" w:hanging="357"/>
        <w:contextualSpacing w:val="0"/>
        <w:rPr>
          <w:rFonts w:cs="Arial"/>
        </w:rPr>
      </w:pPr>
      <w:r w:rsidRPr="007939C7">
        <w:rPr>
          <w:rFonts w:cs="Arial"/>
        </w:rPr>
        <w:t>Proven negotiation, consultation, facilitation and effective written and oral communication skills for use in a complex program environment.</w:t>
      </w:r>
    </w:p>
    <w:p w14:paraId="1051944E" w14:textId="77777777" w:rsidR="002E59F1" w:rsidRPr="007939C7" w:rsidRDefault="002E59F1" w:rsidP="002E59F1">
      <w:pPr>
        <w:pStyle w:val="ListParagraph"/>
        <w:numPr>
          <w:ilvl w:val="0"/>
          <w:numId w:val="17"/>
        </w:numPr>
        <w:spacing w:after="0" w:line="360" w:lineRule="auto"/>
        <w:ind w:left="714" w:hanging="357"/>
        <w:contextualSpacing w:val="0"/>
        <w:rPr>
          <w:rFonts w:cs="Arial"/>
        </w:rPr>
      </w:pPr>
      <w:r w:rsidRPr="007939C7">
        <w:rPr>
          <w:rFonts w:cs="Arial"/>
        </w:rPr>
        <w:t>Proven stakeholder relationship management skills to support effective business change, including the ability to influence key stakeholders.</w:t>
      </w:r>
    </w:p>
    <w:p w14:paraId="24B327BD" w14:textId="77777777" w:rsidR="002E59F1" w:rsidRPr="007939C7" w:rsidRDefault="002E59F1" w:rsidP="002E59F1">
      <w:pPr>
        <w:pStyle w:val="ListParagraph"/>
        <w:numPr>
          <w:ilvl w:val="0"/>
          <w:numId w:val="17"/>
        </w:numPr>
        <w:spacing w:after="0" w:line="360" w:lineRule="auto"/>
        <w:ind w:left="714" w:hanging="357"/>
        <w:contextualSpacing w:val="0"/>
        <w:rPr>
          <w:rFonts w:cs="Arial"/>
        </w:rPr>
      </w:pPr>
      <w:r w:rsidRPr="007939C7">
        <w:rPr>
          <w:rFonts w:cs="Arial"/>
        </w:rPr>
        <w:t>Proven experience supporting business change through the provision of benefits, risk, change control, quality, finance, resource and information management.</w:t>
      </w:r>
    </w:p>
    <w:p w14:paraId="0808485E" w14:textId="77777777" w:rsidR="002E59F1" w:rsidRPr="007939C7" w:rsidRDefault="002E59F1" w:rsidP="002E59F1">
      <w:pPr>
        <w:pStyle w:val="ListParagraph"/>
        <w:numPr>
          <w:ilvl w:val="0"/>
          <w:numId w:val="17"/>
        </w:numPr>
        <w:spacing w:after="0" w:line="360" w:lineRule="auto"/>
        <w:ind w:left="714" w:hanging="357"/>
        <w:contextualSpacing w:val="0"/>
        <w:rPr>
          <w:rFonts w:cs="Arial"/>
        </w:rPr>
      </w:pPr>
      <w:r w:rsidRPr="007939C7">
        <w:rPr>
          <w:rFonts w:cs="Arial"/>
        </w:rPr>
        <w:t>Proven experience in leading, managing and mentoring an effective multi-disciplinary team. </w:t>
      </w:r>
    </w:p>
    <w:p w14:paraId="40CCF54C" w14:textId="77777777" w:rsidR="002E59F1" w:rsidRPr="007939C7" w:rsidRDefault="002E59F1" w:rsidP="002E59F1">
      <w:pPr>
        <w:pStyle w:val="ListParagraph"/>
        <w:numPr>
          <w:ilvl w:val="0"/>
          <w:numId w:val="17"/>
        </w:numPr>
        <w:spacing w:after="0" w:line="360" w:lineRule="auto"/>
        <w:ind w:left="714" w:hanging="357"/>
        <w:contextualSpacing w:val="0"/>
        <w:rPr>
          <w:rFonts w:cs="Arial"/>
        </w:rPr>
      </w:pPr>
      <w:r w:rsidRPr="007939C7">
        <w:rPr>
          <w:rFonts w:cs="Arial"/>
        </w:rPr>
        <w:t>Proven ability to solve problems and provide strategic advice</w:t>
      </w:r>
    </w:p>
    <w:p w14:paraId="46704E77" w14:textId="77777777" w:rsidR="00987BE5" w:rsidRPr="002E59F1" w:rsidRDefault="00016FBC" w:rsidP="002E59F1">
      <w:pPr>
        <w:pStyle w:val="ListParagraph"/>
        <w:numPr>
          <w:ilvl w:val="0"/>
          <w:numId w:val="17"/>
        </w:numPr>
        <w:spacing w:after="0" w:line="360" w:lineRule="auto"/>
        <w:contextualSpacing w:val="0"/>
        <w:rPr>
          <w:rFonts w:cs="Arial"/>
        </w:rPr>
      </w:pPr>
      <w:r w:rsidRPr="002E59F1">
        <w:rPr>
          <w:rFonts w:cs="Arial"/>
        </w:rPr>
        <w:t>While there are no mandatory qualifications for this role,</w:t>
      </w:r>
      <w:r w:rsidR="00987BE5" w:rsidRPr="002E59F1">
        <w:rPr>
          <w:rFonts w:cs="Arial"/>
        </w:rPr>
        <w:t xml:space="preserve"> the following will be favourably regarded:</w:t>
      </w:r>
    </w:p>
    <w:p w14:paraId="6AF37F6C" w14:textId="77777777" w:rsidR="00987BE5" w:rsidRDefault="00016FBC" w:rsidP="00987BE5">
      <w:pPr>
        <w:pStyle w:val="ListParagraph"/>
        <w:numPr>
          <w:ilvl w:val="1"/>
          <w:numId w:val="10"/>
        </w:numPr>
        <w:autoSpaceDE w:val="0"/>
        <w:autoSpaceDN w:val="0"/>
        <w:adjustRightInd w:val="0"/>
        <w:spacing w:after="0" w:line="240" w:lineRule="auto"/>
        <w:contextualSpacing w:val="0"/>
        <w:rPr>
          <w:rFonts w:asciiTheme="majorHAnsi" w:hAnsiTheme="majorHAnsi" w:cstheme="majorHAnsi"/>
        </w:rPr>
      </w:pPr>
      <w:r w:rsidRPr="00FD43D7">
        <w:rPr>
          <w:rFonts w:asciiTheme="majorHAnsi" w:hAnsiTheme="majorHAnsi" w:cstheme="majorHAnsi"/>
        </w:rPr>
        <w:t>ProSci / CMBoK or change management accreditation</w:t>
      </w:r>
    </w:p>
    <w:p w14:paraId="77EFFD52" w14:textId="577627E1" w:rsidR="00016FBC" w:rsidRDefault="00016FBC" w:rsidP="00987BE5">
      <w:pPr>
        <w:pStyle w:val="ListParagraph"/>
        <w:numPr>
          <w:ilvl w:val="1"/>
          <w:numId w:val="10"/>
        </w:numPr>
        <w:autoSpaceDE w:val="0"/>
        <w:autoSpaceDN w:val="0"/>
        <w:adjustRightInd w:val="0"/>
        <w:spacing w:line="240" w:lineRule="auto"/>
        <w:contextualSpacing w:val="0"/>
        <w:rPr>
          <w:rFonts w:asciiTheme="majorHAnsi" w:hAnsiTheme="majorHAnsi" w:cstheme="majorHAnsi"/>
        </w:rPr>
      </w:pPr>
      <w:r w:rsidRPr="00FD43D7">
        <w:rPr>
          <w:rFonts w:asciiTheme="majorHAnsi" w:hAnsiTheme="majorHAnsi" w:cstheme="majorHAnsi"/>
        </w:rPr>
        <w:t>Prince2 / PMP or other project management accreditatio</w:t>
      </w:r>
      <w:r w:rsidR="00987BE5">
        <w:rPr>
          <w:rFonts w:asciiTheme="majorHAnsi" w:hAnsiTheme="majorHAnsi" w:cstheme="majorHAnsi"/>
        </w:rPr>
        <w:t>n</w:t>
      </w:r>
      <w:r w:rsidRPr="00FD43D7">
        <w:rPr>
          <w:rFonts w:asciiTheme="majorHAnsi" w:hAnsiTheme="majorHAnsi" w:cstheme="majorHAnsi"/>
        </w:rPr>
        <w:t xml:space="preserve"> </w:t>
      </w:r>
    </w:p>
    <w:p w14:paraId="1D233759" w14:textId="12C6C6EA" w:rsidR="00EC3DC8" w:rsidRPr="001F6D3E" w:rsidRDefault="00EC3DC8" w:rsidP="00EC3DC8">
      <w:pPr>
        <w:spacing w:after="120" w:line="264" w:lineRule="auto"/>
        <w:rPr>
          <w:rFonts w:eastAsia="Arial" w:cs="Arial"/>
          <w:b/>
          <w:bCs/>
        </w:rPr>
      </w:pPr>
      <w:r w:rsidRPr="379D199A">
        <w:rPr>
          <w:rFonts w:eastAsia="Arial" w:cs="Arial"/>
          <w:b/>
          <w:bCs/>
        </w:rPr>
        <w:t>Key competencies</w:t>
      </w:r>
    </w:p>
    <w:p w14:paraId="6B0F25D9" w14:textId="53F547DF" w:rsidR="00EC3DC8" w:rsidRPr="00A80BEA" w:rsidRDefault="00EC3DC8" w:rsidP="00EC3DC8">
      <w:pPr>
        <w:spacing w:after="120" w:line="264" w:lineRule="auto"/>
        <w:rPr>
          <w:rFonts w:eastAsia="Arial" w:cs="Arial"/>
        </w:rPr>
      </w:pPr>
      <w:r w:rsidRPr="009E741D">
        <w:rPr>
          <w:rFonts w:eastAsia="Arial" w:cs="Arial"/>
        </w:rPr>
        <w:t>All employees are expected to role model leadership behaviours. This role requires the leadership capabilities of a</w:t>
      </w:r>
      <w:r w:rsidR="009E741D" w:rsidRPr="009E741D">
        <w:rPr>
          <w:rFonts w:eastAsia="Arial" w:cs="Arial"/>
        </w:rPr>
        <w:t xml:space="preserve">n </w:t>
      </w:r>
      <w:r w:rsidR="009E741D" w:rsidRPr="009E741D">
        <w:rPr>
          <w:rFonts w:eastAsia="Arial" w:cs="Arial"/>
          <w:b/>
          <w:bCs/>
        </w:rPr>
        <w:t>individual contributor</w:t>
      </w:r>
      <w:r w:rsidRPr="009E741D">
        <w:rPr>
          <w:rFonts w:eastAsia="Arial" w:cs="Arial"/>
        </w:rPr>
        <w:t xml:space="preserve"> as outlined in the </w:t>
      </w:r>
      <w:hyperlink r:id="rId13">
        <w:r w:rsidRPr="009E741D">
          <w:rPr>
            <w:rStyle w:val="Hyperlink"/>
            <w:rFonts w:eastAsia="Arial" w:cs="Arial"/>
          </w:rPr>
          <w:t>Leadership competencies for Queensland</w:t>
        </w:r>
      </w:hyperlink>
      <w:r w:rsidRPr="009E741D">
        <w:rPr>
          <w:rStyle w:val="Hyperlink"/>
          <w:rFonts w:eastAsia="Arial" w:cs="Arial"/>
          <w:color w:val="auto"/>
          <w:u w:val="none"/>
        </w:rPr>
        <w:t>.</w:t>
      </w:r>
      <w:r w:rsidRPr="00A80BEA">
        <w:rPr>
          <w:rStyle w:val="Hyperlink"/>
          <w:rFonts w:eastAsia="Arial" w:cs="Arial"/>
          <w:color w:val="auto"/>
          <w:u w:val="none"/>
        </w:rPr>
        <w:t xml:space="preserve"> </w:t>
      </w:r>
    </w:p>
    <w:p w14:paraId="025014F0" w14:textId="77777777" w:rsidR="00EC3DC8" w:rsidRPr="00FD43D7" w:rsidRDefault="00EC3DC8" w:rsidP="00EC3DC8">
      <w:pPr>
        <w:spacing w:line="264" w:lineRule="auto"/>
        <w:rPr>
          <w:rFonts w:eastAsia="Arial" w:cs="Arial"/>
          <w:b/>
          <w:bCs/>
          <w:u w:val="single"/>
        </w:rPr>
      </w:pPr>
      <w:r w:rsidRPr="00FD43D7">
        <w:rPr>
          <w:rFonts w:eastAsia="Arial" w:cs="Arial"/>
          <w:b/>
          <w:bCs/>
          <w:u w:val="single"/>
        </w:rPr>
        <w:t>Vision</w:t>
      </w:r>
    </w:p>
    <w:p w14:paraId="579A3EC2" w14:textId="4F4BCA2A" w:rsidR="00B25BDB" w:rsidRPr="00987BE5" w:rsidRDefault="00B25BDB" w:rsidP="00987BE5">
      <w:pPr>
        <w:pStyle w:val="ListParagraph"/>
        <w:numPr>
          <w:ilvl w:val="0"/>
          <w:numId w:val="18"/>
        </w:numPr>
        <w:spacing w:after="0" w:line="264" w:lineRule="auto"/>
        <w:ind w:left="567"/>
        <w:rPr>
          <w:rFonts w:asciiTheme="majorHAnsi" w:hAnsiTheme="majorHAnsi" w:cstheme="majorBidi"/>
          <w:b/>
          <w:bCs/>
        </w:rPr>
      </w:pPr>
      <w:r w:rsidRPr="00987BE5">
        <w:rPr>
          <w:rFonts w:asciiTheme="majorHAnsi" w:hAnsiTheme="majorHAnsi" w:cstheme="majorBidi"/>
          <w:b/>
          <w:bCs/>
        </w:rPr>
        <w:t xml:space="preserve">Leads strategically </w:t>
      </w:r>
    </w:p>
    <w:p w14:paraId="299796D5" w14:textId="55BB3ED7" w:rsidR="00397424" w:rsidRPr="00987BE5" w:rsidRDefault="00397424" w:rsidP="00987BE5">
      <w:pPr>
        <w:pStyle w:val="ListParagraph"/>
        <w:numPr>
          <w:ilvl w:val="1"/>
          <w:numId w:val="18"/>
        </w:numPr>
        <w:spacing w:after="0" w:line="264" w:lineRule="auto"/>
        <w:rPr>
          <w:rFonts w:asciiTheme="majorHAnsi" w:hAnsiTheme="majorHAnsi" w:cstheme="majorBidi"/>
        </w:rPr>
      </w:pPr>
      <w:r w:rsidRPr="00987BE5">
        <w:rPr>
          <w:rFonts w:asciiTheme="majorHAnsi" w:hAnsiTheme="majorHAnsi" w:cstheme="majorBidi"/>
        </w:rPr>
        <w:t xml:space="preserve">Recognises and articulates how the team’s work contributes to the organisation’s vision and community </w:t>
      </w:r>
      <w:r w:rsidR="00610DAA" w:rsidRPr="00987BE5">
        <w:rPr>
          <w:rFonts w:asciiTheme="majorHAnsi" w:hAnsiTheme="majorHAnsi" w:cstheme="majorBidi"/>
        </w:rPr>
        <w:t>outcomes.</w:t>
      </w:r>
    </w:p>
    <w:p w14:paraId="5A1FEAF4" w14:textId="38E0DD73" w:rsidR="00E43D27" w:rsidRPr="00987BE5" w:rsidRDefault="00FD43D7" w:rsidP="00987BE5">
      <w:pPr>
        <w:pStyle w:val="ListParagraph"/>
        <w:numPr>
          <w:ilvl w:val="0"/>
          <w:numId w:val="18"/>
        </w:numPr>
        <w:spacing w:after="0" w:line="264" w:lineRule="auto"/>
        <w:ind w:left="567"/>
        <w:rPr>
          <w:rFonts w:asciiTheme="majorHAnsi" w:hAnsiTheme="majorHAnsi" w:cstheme="majorBidi"/>
          <w:b/>
          <w:bCs/>
        </w:rPr>
      </w:pPr>
      <w:r w:rsidRPr="00987BE5">
        <w:rPr>
          <w:rFonts w:asciiTheme="majorHAnsi" w:hAnsiTheme="majorHAnsi" w:cstheme="majorBidi"/>
          <w:b/>
          <w:bCs/>
        </w:rPr>
        <w:t>Stimulates ideas and innovation</w:t>
      </w:r>
    </w:p>
    <w:p w14:paraId="78A4DF10" w14:textId="5EAACCB1" w:rsidR="00FD43D7" w:rsidRPr="00987BE5" w:rsidRDefault="00FD43D7" w:rsidP="00987BE5">
      <w:pPr>
        <w:pStyle w:val="ListParagraph"/>
        <w:numPr>
          <w:ilvl w:val="1"/>
          <w:numId w:val="18"/>
        </w:numPr>
        <w:spacing w:after="0" w:line="264" w:lineRule="auto"/>
        <w:rPr>
          <w:rFonts w:asciiTheme="majorHAnsi" w:hAnsiTheme="majorHAnsi" w:cstheme="majorBidi"/>
        </w:rPr>
      </w:pPr>
      <w:r w:rsidRPr="00987BE5">
        <w:rPr>
          <w:rFonts w:asciiTheme="majorHAnsi" w:hAnsiTheme="majorHAnsi" w:cstheme="majorBidi"/>
        </w:rPr>
        <w:t>Uses data and leverages technology to achieve greater efficiencies</w:t>
      </w:r>
    </w:p>
    <w:p w14:paraId="0475DACB" w14:textId="77777777" w:rsidR="00610DAA" w:rsidRPr="00987BE5" w:rsidRDefault="00610DAA" w:rsidP="00987BE5">
      <w:pPr>
        <w:spacing w:after="0" w:line="264" w:lineRule="auto"/>
        <w:ind w:left="207"/>
        <w:rPr>
          <w:rFonts w:asciiTheme="majorHAnsi" w:hAnsiTheme="majorHAnsi" w:cstheme="majorBidi"/>
          <w:b/>
          <w:bCs/>
        </w:rPr>
      </w:pPr>
    </w:p>
    <w:p w14:paraId="53EFE613" w14:textId="7C285126" w:rsidR="00610DAA" w:rsidRPr="00987BE5" w:rsidRDefault="00610DAA" w:rsidP="00987BE5">
      <w:pPr>
        <w:pStyle w:val="ListParagraph"/>
        <w:numPr>
          <w:ilvl w:val="0"/>
          <w:numId w:val="18"/>
        </w:numPr>
        <w:spacing w:after="0" w:line="264" w:lineRule="auto"/>
        <w:ind w:left="567"/>
        <w:rPr>
          <w:rFonts w:asciiTheme="majorHAnsi" w:hAnsiTheme="majorHAnsi" w:cstheme="majorBidi"/>
          <w:b/>
          <w:bCs/>
        </w:rPr>
      </w:pPr>
      <w:r w:rsidRPr="00987BE5">
        <w:rPr>
          <w:rFonts w:asciiTheme="majorHAnsi" w:hAnsiTheme="majorHAnsi" w:cstheme="majorBidi"/>
          <w:b/>
          <w:bCs/>
        </w:rPr>
        <w:t>Leads change in complex environments</w:t>
      </w:r>
    </w:p>
    <w:p w14:paraId="355A3A26" w14:textId="2CC237DD" w:rsidR="00610DAA" w:rsidRPr="00987BE5" w:rsidRDefault="00FD43D7" w:rsidP="00987BE5">
      <w:pPr>
        <w:pStyle w:val="ListParagraph"/>
        <w:numPr>
          <w:ilvl w:val="1"/>
          <w:numId w:val="18"/>
        </w:numPr>
        <w:spacing w:after="0" w:line="264" w:lineRule="auto"/>
        <w:rPr>
          <w:rFonts w:asciiTheme="majorHAnsi" w:hAnsiTheme="majorHAnsi" w:cstheme="majorBidi"/>
        </w:rPr>
      </w:pPr>
      <w:r w:rsidRPr="00987BE5">
        <w:rPr>
          <w:rFonts w:asciiTheme="majorHAnsi" w:hAnsiTheme="majorHAnsi" w:cstheme="majorBidi"/>
        </w:rPr>
        <w:t>Actively participates in change engagement activities and openly supports the intended outcomes</w:t>
      </w:r>
      <w:r w:rsidR="00610DAA" w:rsidRPr="00987BE5">
        <w:rPr>
          <w:rFonts w:asciiTheme="majorHAnsi" w:hAnsiTheme="majorHAnsi" w:cstheme="majorBidi"/>
        </w:rPr>
        <w:t>.</w:t>
      </w:r>
    </w:p>
    <w:p w14:paraId="61759613" w14:textId="77777777" w:rsidR="00610DAA" w:rsidRPr="00987BE5" w:rsidRDefault="00610DAA" w:rsidP="00987BE5">
      <w:pPr>
        <w:pStyle w:val="ListParagraph"/>
        <w:numPr>
          <w:ilvl w:val="0"/>
          <w:numId w:val="18"/>
        </w:numPr>
        <w:spacing w:after="0" w:line="264" w:lineRule="auto"/>
        <w:ind w:left="567"/>
        <w:rPr>
          <w:rFonts w:asciiTheme="majorHAnsi" w:hAnsiTheme="majorHAnsi" w:cstheme="majorBidi"/>
          <w:b/>
          <w:bCs/>
        </w:rPr>
      </w:pPr>
      <w:r w:rsidRPr="00987BE5">
        <w:rPr>
          <w:rFonts w:asciiTheme="majorHAnsi" w:hAnsiTheme="majorHAnsi" w:cstheme="majorBidi"/>
          <w:b/>
          <w:bCs/>
        </w:rPr>
        <w:t>Makes insightful decisions</w:t>
      </w:r>
    </w:p>
    <w:p w14:paraId="770B41AC" w14:textId="28FFDAC0" w:rsidR="00610DAA" w:rsidRPr="00987BE5" w:rsidRDefault="00FD43D7" w:rsidP="00987BE5">
      <w:pPr>
        <w:pStyle w:val="ListParagraph"/>
        <w:numPr>
          <w:ilvl w:val="1"/>
          <w:numId w:val="18"/>
        </w:numPr>
        <w:spacing w:after="0" w:line="264" w:lineRule="auto"/>
        <w:rPr>
          <w:rFonts w:asciiTheme="majorHAnsi" w:hAnsiTheme="majorHAnsi" w:cstheme="majorBidi"/>
        </w:rPr>
      </w:pPr>
      <w:r w:rsidRPr="00987BE5">
        <w:rPr>
          <w:rFonts w:asciiTheme="majorHAnsi" w:hAnsiTheme="majorHAnsi" w:cstheme="majorBidi"/>
        </w:rPr>
        <w:t>Accepts decision making responsibility and demonstrates judgement about when to escalate issues</w:t>
      </w:r>
      <w:r w:rsidR="00610DAA" w:rsidRPr="00987BE5">
        <w:rPr>
          <w:rFonts w:asciiTheme="majorHAnsi" w:hAnsiTheme="majorHAnsi" w:cstheme="majorBidi"/>
        </w:rPr>
        <w:t>.</w:t>
      </w:r>
    </w:p>
    <w:p w14:paraId="008F70D4" w14:textId="77777777" w:rsidR="00ED318A" w:rsidRPr="00FD43D7" w:rsidRDefault="00EC3DC8" w:rsidP="00ED318A">
      <w:pPr>
        <w:spacing w:after="120" w:line="264" w:lineRule="auto"/>
        <w:ind w:left="66"/>
        <w:rPr>
          <w:rFonts w:asciiTheme="majorHAnsi" w:hAnsiTheme="majorHAnsi" w:cstheme="majorBidi"/>
          <w:b/>
          <w:bCs/>
          <w:u w:val="single"/>
        </w:rPr>
      </w:pPr>
      <w:r w:rsidRPr="00FD43D7">
        <w:rPr>
          <w:rFonts w:asciiTheme="majorHAnsi" w:hAnsiTheme="majorHAnsi" w:cstheme="majorBidi"/>
          <w:b/>
          <w:bCs/>
          <w:u w:val="single"/>
        </w:rPr>
        <w:t>Results</w:t>
      </w:r>
    </w:p>
    <w:p w14:paraId="245C61C2" w14:textId="0DF5AE63" w:rsidR="000D16F6" w:rsidRPr="00FD43D7" w:rsidRDefault="00FD43D7" w:rsidP="00987BE5">
      <w:pPr>
        <w:pStyle w:val="ListParagraph"/>
        <w:numPr>
          <w:ilvl w:val="0"/>
          <w:numId w:val="18"/>
        </w:numPr>
        <w:spacing w:after="0" w:line="264" w:lineRule="auto"/>
        <w:ind w:left="567"/>
        <w:rPr>
          <w:rFonts w:asciiTheme="majorHAnsi" w:hAnsiTheme="majorHAnsi" w:cstheme="majorBidi"/>
          <w:b/>
          <w:bCs/>
        </w:rPr>
      </w:pPr>
      <w:r w:rsidRPr="00FD43D7">
        <w:rPr>
          <w:rFonts w:asciiTheme="majorHAnsi" w:hAnsiTheme="majorHAnsi" w:cstheme="majorBidi"/>
          <w:b/>
          <w:bCs/>
        </w:rPr>
        <w:t>Builds enduring relationships</w:t>
      </w:r>
    </w:p>
    <w:p w14:paraId="504ED1EA" w14:textId="47D0FC52" w:rsidR="00987BE5" w:rsidRPr="00987BE5" w:rsidRDefault="00FD43D7" w:rsidP="00987BE5">
      <w:pPr>
        <w:pStyle w:val="ListParagraph"/>
        <w:numPr>
          <w:ilvl w:val="1"/>
          <w:numId w:val="18"/>
        </w:numPr>
        <w:spacing w:after="0" w:line="264" w:lineRule="auto"/>
        <w:rPr>
          <w:rFonts w:asciiTheme="majorHAnsi" w:hAnsiTheme="majorHAnsi" w:cstheme="majorBidi"/>
          <w:b/>
          <w:bCs/>
        </w:rPr>
      </w:pPr>
      <w:r w:rsidRPr="00987BE5">
        <w:rPr>
          <w:rFonts w:asciiTheme="majorHAnsi" w:hAnsiTheme="majorHAnsi" w:cstheme="majorBidi"/>
        </w:rPr>
        <w:t xml:space="preserve">Communicates in a clear, </w:t>
      </w:r>
      <w:r w:rsidR="009E741D" w:rsidRPr="00987BE5">
        <w:rPr>
          <w:rFonts w:asciiTheme="majorHAnsi" w:hAnsiTheme="majorHAnsi" w:cstheme="majorBidi"/>
        </w:rPr>
        <w:t>succinct,</w:t>
      </w:r>
      <w:r w:rsidRPr="00987BE5">
        <w:rPr>
          <w:rFonts w:asciiTheme="majorHAnsi" w:hAnsiTheme="majorHAnsi" w:cstheme="majorBidi"/>
        </w:rPr>
        <w:t xml:space="preserve"> and deliberate manner, adjusting the message so that it resonates with different stakeholders</w:t>
      </w:r>
      <w:r w:rsidR="00610DAA" w:rsidRPr="00987BE5">
        <w:rPr>
          <w:rFonts w:asciiTheme="majorHAnsi" w:hAnsiTheme="majorHAnsi" w:cstheme="majorBidi"/>
          <w:b/>
          <w:bCs/>
        </w:rPr>
        <w:t>.</w:t>
      </w:r>
    </w:p>
    <w:p w14:paraId="42C2F678" w14:textId="77777777" w:rsidR="00987BE5" w:rsidRPr="00FD43D7" w:rsidRDefault="00987BE5" w:rsidP="00987BE5">
      <w:pPr>
        <w:pStyle w:val="BodyText"/>
      </w:pPr>
    </w:p>
    <w:p w14:paraId="054FC406" w14:textId="1A36148A" w:rsidR="00301C82" w:rsidRDefault="00A12B9D" w:rsidP="00987BE5">
      <w:pPr>
        <w:pStyle w:val="ListParagraph"/>
        <w:numPr>
          <w:ilvl w:val="0"/>
          <w:numId w:val="18"/>
        </w:numPr>
        <w:spacing w:after="0" w:line="264" w:lineRule="auto"/>
        <w:ind w:left="567"/>
        <w:rPr>
          <w:rFonts w:asciiTheme="majorHAnsi" w:hAnsiTheme="majorHAnsi" w:cstheme="majorBidi"/>
          <w:b/>
          <w:bCs/>
        </w:rPr>
      </w:pPr>
      <w:r w:rsidRPr="009E741D">
        <w:rPr>
          <w:rFonts w:asciiTheme="majorHAnsi" w:hAnsiTheme="majorHAnsi" w:cstheme="majorBidi"/>
          <w:b/>
          <w:bCs/>
        </w:rPr>
        <w:t>Drives accountability and outcomes</w:t>
      </w:r>
    </w:p>
    <w:p w14:paraId="35955948" w14:textId="4E35FD6C" w:rsidR="00016FBC" w:rsidRPr="00987BE5" w:rsidRDefault="00987BE5" w:rsidP="00987BE5">
      <w:pPr>
        <w:pStyle w:val="ListParagraph"/>
        <w:numPr>
          <w:ilvl w:val="1"/>
          <w:numId w:val="18"/>
        </w:numPr>
        <w:spacing w:after="0" w:line="264" w:lineRule="auto"/>
        <w:rPr>
          <w:rFonts w:asciiTheme="majorHAnsi" w:hAnsiTheme="majorHAnsi" w:cstheme="majorBidi"/>
          <w:b/>
          <w:bCs/>
        </w:rPr>
      </w:pPr>
      <w:r w:rsidRPr="009E741D">
        <w:t>Demonstrates careful planning and organisation to achieve results</w:t>
      </w:r>
      <w:r>
        <w:t>.</w:t>
      </w:r>
    </w:p>
    <w:p w14:paraId="6264E89E" w14:textId="77777777" w:rsidR="00610DAA" w:rsidRDefault="00610DAA" w:rsidP="00987BE5">
      <w:pPr>
        <w:pStyle w:val="BodyText"/>
        <w:rPr>
          <w:highlight w:val="yellow"/>
        </w:rPr>
      </w:pPr>
    </w:p>
    <w:p w14:paraId="6D0111AD" w14:textId="3292AA9E" w:rsidR="00EC3DC8" w:rsidRPr="009E741D" w:rsidRDefault="00EC3DC8" w:rsidP="00EC3DC8">
      <w:pPr>
        <w:spacing w:after="120" w:line="264" w:lineRule="auto"/>
        <w:rPr>
          <w:rFonts w:asciiTheme="majorHAnsi" w:hAnsiTheme="majorHAnsi" w:cstheme="majorBidi"/>
          <w:b/>
          <w:bCs/>
          <w:u w:val="single"/>
        </w:rPr>
      </w:pPr>
      <w:r w:rsidRPr="009E741D">
        <w:rPr>
          <w:rFonts w:asciiTheme="majorHAnsi" w:hAnsiTheme="majorHAnsi" w:cstheme="majorBidi"/>
          <w:b/>
          <w:bCs/>
          <w:u w:val="single"/>
        </w:rPr>
        <w:t>Accountability</w:t>
      </w:r>
    </w:p>
    <w:p w14:paraId="23D2C529" w14:textId="357D3168" w:rsidR="00016FBC" w:rsidRPr="00987BE5" w:rsidRDefault="00CA013B" w:rsidP="00987BE5">
      <w:pPr>
        <w:pStyle w:val="ListParagraph"/>
        <w:numPr>
          <w:ilvl w:val="0"/>
          <w:numId w:val="18"/>
        </w:numPr>
        <w:spacing w:after="0" w:line="264" w:lineRule="auto"/>
        <w:ind w:left="567"/>
        <w:rPr>
          <w:rFonts w:asciiTheme="majorHAnsi" w:hAnsiTheme="majorHAnsi" w:cstheme="majorBidi"/>
          <w:b/>
          <w:bCs/>
        </w:rPr>
      </w:pPr>
      <w:r w:rsidRPr="009E741D">
        <w:rPr>
          <w:rFonts w:asciiTheme="majorHAnsi" w:hAnsiTheme="majorHAnsi" w:cstheme="majorBidi"/>
          <w:b/>
          <w:bCs/>
        </w:rPr>
        <w:t>Demonstrates sound governance</w:t>
      </w:r>
    </w:p>
    <w:p w14:paraId="70F76ED3" w14:textId="74A85ED6" w:rsidR="00610DAA" w:rsidRPr="00987BE5" w:rsidRDefault="009E741D" w:rsidP="00987BE5">
      <w:pPr>
        <w:pStyle w:val="ListParagraph"/>
        <w:numPr>
          <w:ilvl w:val="1"/>
          <w:numId w:val="18"/>
        </w:numPr>
        <w:spacing w:after="0" w:line="264" w:lineRule="auto"/>
        <w:rPr>
          <w:rFonts w:asciiTheme="majorHAnsi" w:hAnsiTheme="majorHAnsi" w:cstheme="majorBidi"/>
        </w:rPr>
      </w:pPr>
      <w:r w:rsidRPr="00987BE5">
        <w:rPr>
          <w:rFonts w:asciiTheme="majorHAnsi" w:hAnsiTheme="majorHAnsi" w:cstheme="majorBidi"/>
        </w:rPr>
        <w:t>Demonstrates respect and appreciation for legislation and policy frameworks by consistently operating to key standards</w:t>
      </w:r>
    </w:p>
    <w:p w14:paraId="094FB2F3" w14:textId="77777777" w:rsidR="00610DAA" w:rsidRDefault="00610DAA" w:rsidP="00987BE5">
      <w:pPr>
        <w:pStyle w:val="BodyText"/>
      </w:pPr>
    </w:p>
    <w:p w14:paraId="1EF39516" w14:textId="162D8851" w:rsidR="00074471" w:rsidRPr="00D931DE" w:rsidRDefault="00CA013B" w:rsidP="00D931DE">
      <w:pPr>
        <w:pStyle w:val="BodyText"/>
        <w:ind w:left="0"/>
        <w:rPr>
          <w:b/>
          <w:bCs/>
          <w:color w:val="005672"/>
          <w:kern w:val="32"/>
          <w:sz w:val="32"/>
          <w:szCs w:val="36"/>
        </w:rPr>
      </w:pPr>
      <w:r w:rsidRPr="00D931DE">
        <w:rPr>
          <w:b/>
          <w:bCs/>
          <w:color w:val="005672"/>
          <w:kern w:val="32"/>
          <w:sz w:val="32"/>
          <w:szCs w:val="36"/>
        </w:rPr>
        <w:t>W</w:t>
      </w:r>
      <w:r w:rsidR="00074471" w:rsidRPr="00D931DE">
        <w:rPr>
          <w:b/>
          <w:bCs/>
          <w:color w:val="005672"/>
          <w:kern w:val="32"/>
          <w:sz w:val="32"/>
          <w:szCs w:val="36"/>
        </w:rPr>
        <w:t>hy join the department?</w:t>
      </w:r>
    </w:p>
    <w:p w14:paraId="01AB2BB6" w14:textId="77777777" w:rsidR="00074471" w:rsidRDefault="00074471" w:rsidP="00074471">
      <w:pPr>
        <w:spacing w:after="120" w:line="264" w:lineRule="auto"/>
      </w:pPr>
      <w:r w:rsidRPr="00E52AB1">
        <w:t xml:space="preserve">The work we do is widespread and varied, but our people are united by an innate sense of purpose, and a passion to serve their fellow Queenslanders. Our people are talented, down-to-earth, and resilient, and the work they do every day fills them with gratification and pride. This is what keeps them coming back. </w:t>
      </w:r>
    </w:p>
    <w:p w14:paraId="1EB899DE" w14:textId="77777777" w:rsidR="00074471" w:rsidRPr="00E52AB1" w:rsidRDefault="00074471" w:rsidP="00074471">
      <w:pPr>
        <w:spacing w:after="120" w:line="264" w:lineRule="auto"/>
      </w:pPr>
      <w:r w:rsidRPr="00E52AB1">
        <w:t>Here are some other reasons why our people choose us:</w:t>
      </w:r>
    </w:p>
    <w:p w14:paraId="6181B35C" w14:textId="77777777" w:rsidR="00074471" w:rsidRPr="00302DE4" w:rsidRDefault="00074471" w:rsidP="00DC7CFD">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Have visible impact in your community, and directly contribute to making Queensland a better place to live.</w:t>
      </w:r>
    </w:p>
    <w:p w14:paraId="47CAC250" w14:textId="77777777" w:rsidR="00074471" w:rsidRPr="00302DE4" w:rsidRDefault="00074471" w:rsidP="00DC7CFD">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Flexible working options that encourage a healthy work-life balance.</w:t>
      </w:r>
    </w:p>
    <w:p w14:paraId="488D547F" w14:textId="77777777" w:rsidR="00074471" w:rsidRPr="00302DE4" w:rsidRDefault="00074471" w:rsidP="00DC7CFD">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Salary sacrificing options and competitive superannuation through QSuper.</w:t>
      </w:r>
    </w:p>
    <w:p w14:paraId="70EF7961" w14:textId="77777777" w:rsidR="00074471" w:rsidRPr="00302DE4" w:rsidRDefault="00074471" w:rsidP="00DC7CFD">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A variety of fantastic leave benefits, supported across the broader Queensland public sector.</w:t>
      </w:r>
    </w:p>
    <w:p w14:paraId="2E107800" w14:textId="77777777" w:rsidR="00074471" w:rsidRPr="00302DE4" w:rsidRDefault="00074471" w:rsidP="00DC7CFD">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Access to confidential free counselling for you and your immediate family members through our employee assistance program.</w:t>
      </w:r>
    </w:p>
    <w:p w14:paraId="5A7DDE20" w14:textId="0872E61D" w:rsidR="00C9261D" w:rsidRPr="0088405E" w:rsidRDefault="00074471" w:rsidP="00DC7CFD">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We are committed to preventing violence against women and are proud to be a </w:t>
      </w:r>
      <w:hyperlink r:id="rId14">
        <w:r w:rsidRPr="25E2BA2F">
          <w:rPr>
            <w:color w:val="006389" w:themeColor="accent2" w:themeShade="BF"/>
            <w:u w:val="single"/>
          </w:rPr>
          <w:t>White Ribbon accredited workplace</w:t>
        </w:r>
      </w:hyperlink>
      <w:r w:rsidRPr="25E2BA2F">
        <w:rPr>
          <w:rFonts w:asciiTheme="majorHAnsi" w:hAnsiTheme="majorHAnsi" w:cstheme="majorBidi"/>
        </w:rPr>
        <w:t>.</w:t>
      </w:r>
    </w:p>
    <w:p w14:paraId="2DCB8DDF" w14:textId="77777777" w:rsidR="00074471" w:rsidRPr="00603DC1" w:rsidRDefault="00074471" w:rsidP="00074471">
      <w:pPr>
        <w:spacing w:after="120" w:line="264" w:lineRule="auto"/>
        <w:rPr>
          <w:b/>
          <w:bCs/>
        </w:rPr>
      </w:pPr>
      <w:r w:rsidRPr="00603DC1">
        <w:rPr>
          <w:b/>
          <w:bCs/>
        </w:rPr>
        <w:t>Just imagine what you could achieve with us.</w:t>
      </w:r>
    </w:p>
    <w:p w14:paraId="750E7442" w14:textId="052D7379" w:rsidR="00074471" w:rsidRPr="00FA1E88" w:rsidRDefault="00074471" w:rsidP="009D195B">
      <w:pPr>
        <w:pStyle w:val="Heading1DEEPBLUE"/>
        <w:spacing w:before="0" w:line="264" w:lineRule="auto"/>
        <w:rPr>
          <w:color w:val="005672"/>
          <w:sz w:val="32"/>
          <w:szCs w:val="36"/>
        </w:rPr>
      </w:pPr>
      <w:r w:rsidRPr="00FA1E88">
        <w:rPr>
          <w:color w:val="005672"/>
          <w:sz w:val="32"/>
          <w:szCs w:val="36"/>
        </w:rPr>
        <w:t>How to apply</w:t>
      </w:r>
    </w:p>
    <w:p w14:paraId="468EF66C" w14:textId="77777777" w:rsidR="00074471" w:rsidRDefault="00074471" w:rsidP="00074471">
      <w:pPr>
        <w:spacing w:after="120" w:line="264" w:lineRule="auto"/>
      </w:pPr>
      <w:r>
        <w:t>To apply for this role, you will need to submit the following:</w:t>
      </w:r>
    </w:p>
    <w:p w14:paraId="01963FCE" w14:textId="781C990C" w:rsidR="004465BD" w:rsidRPr="00CA013B" w:rsidRDefault="004465BD" w:rsidP="00DC7CFD">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Bidi"/>
        </w:rPr>
      </w:pPr>
      <w:r w:rsidRPr="009E741D">
        <w:rPr>
          <w:rFonts w:asciiTheme="majorHAnsi" w:hAnsiTheme="majorHAnsi" w:cstheme="majorBidi"/>
        </w:rPr>
        <w:t>Up to two pages pitch</w:t>
      </w:r>
      <w:r w:rsidRPr="00CA013B">
        <w:rPr>
          <w:rFonts w:asciiTheme="majorHAnsi" w:hAnsiTheme="majorHAnsi" w:cstheme="majorBidi"/>
        </w:rPr>
        <w:t xml:space="preserve">, </w:t>
      </w:r>
      <w:r w:rsidR="009E741D" w:rsidRPr="00CA013B">
        <w:rPr>
          <w:rFonts w:asciiTheme="majorHAnsi" w:hAnsiTheme="majorHAnsi" w:cstheme="majorBidi"/>
        </w:rPr>
        <w:t>statement,</w:t>
      </w:r>
      <w:r w:rsidRPr="00CA013B">
        <w:rPr>
          <w:rFonts w:asciiTheme="majorHAnsi" w:hAnsiTheme="majorHAnsi" w:cstheme="majorBidi"/>
        </w:rPr>
        <w:t xml:space="preserve"> or cover letter, describing how you will demonstrate the key capabilities required to be successful in the role.   </w:t>
      </w:r>
    </w:p>
    <w:p w14:paraId="2A2CE860" w14:textId="77777777" w:rsidR="00074471" w:rsidRPr="00CA013B" w:rsidRDefault="00074471" w:rsidP="00DC7CFD">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00CA013B">
        <w:rPr>
          <w:rFonts w:asciiTheme="majorHAnsi" w:hAnsiTheme="majorHAnsi" w:cstheme="majorBidi"/>
        </w:rPr>
        <w:t>Your current resume detailing your previous work or voluntary experience, including two referees who have personally observed you displaying the key capabilities required for this role.</w:t>
      </w:r>
    </w:p>
    <w:p w14:paraId="17DB7BF3" w14:textId="73ECC6D9" w:rsidR="00074471" w:rsidRPr="00FA1E88" w:rsidRDefault="00074471" w:rsidP="009D195B">
      <w:pPr>
        <w:pStyle w:val="Heading1DEEPBLUE"/>
        <w:spacing w:before="0" w:line="264" w:lineRule="auto"/>
        <w:rPr>
          <w:color w:val="005672"/>
          <w:sz w:val="32"/>
          <w:szCs w:val="36"/>
        </w:rPr>
      </w:pPr>
      <w:r w:rsidRPr="00FA1E88">
        <w:rPr>
          <w:color w:val="005672"/>
          <w:sz w:val="32"/>
          <w:szCs w:val="36"/>
        </w:rPr>
        <w:t xml:space="preserve">Submit your application online </w:t>
      </w:r>
    </w:p>
    <w:p w14:paraId="5A2EE148" w14:textId="77777777" w:rsidR="00074471" w:rsidRPr="00A171C3" w:rsidRDefault="00074471" w:rsidP="00DC7CFD">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 xml:space="preserve">Submit your application via the </w:t>
      </w:r>
      <w:hyperlink r:id="rId15">
        <w:r w:rsidRPr="25E2BA2F">
          <w:rPr>
            <w:rFonts w:asciiTheme="majorHAnsi" w:hAnsiTheme="majorHAnsi" w:cstheme="majorBidi"/>
            <w:color w:val="006389" w:themeColor="accent2" w:themeShade="BF"/>
            <w:u w:val="single"/>
          </w:rPr>
          <w:t>Smart jobs and careers website</w:t>
        </w:r>
      </w:hyperlink>
      <w:r w:rsidRPr="25E2BA2F">
        <w:rPr>
          <w:rFonts w:asciiTheme="majorHAnsi" w:hAnsiTheme="majorHAnsi" w:cstheme="majorBidi"/>
        </w:rPr>
        <w:t>. To do this, click 'Apply online' on the job ad. You will need to create an account before submitting your online application.</w:t>
      </w:r>
    </w:p>
    <w:p w14:paraId="53857659" w14:textId="77777777" w:rsidR="00074471" w:rsidRPr="00A171C3" w:rsidRDefault="00074471" w:rsidP="00DC7CFD">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By applying online you can track your application through the process, maintain your personal details through registration and withdraw your application if required.</w:t>
      </w:r>
    </w:p>
    <w:p w14:paraId="421A2373" w14:textId="77777777" w:rsidR="00074471" w:rsidRPr="00A171C3" w:rsidRDefault="00074471" w:rsidP="00DC7CFD">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If you experience any technical difficulties when accessing the Smart jobs and careers website, please contact 13 QGOV (13 74 68). All enquiries relating to the status of your application once the job has closed should be directed to the contact officer on the role description.</w:t>
      </w:r>
    </w:p>
    <w:p w14:paraId="7FCEDAED" w14:textId="7E56C36E" w:rsidR="00074471" w:rsidRPr="00A171C3" w:rsidRDefault="00074471" w:rsidP="00DC7CFD">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 xml:space="preserve">If you do not have internet access and are unable to submit your application online, please contact </w:t>
      </w:r>
      <w:r w:rsidR="00A506DC">
        <w:rPr>
          <w:rFonts w:asciiTheme="majorHAnsi" w:hAnsiTheme="majorHAnsi" w:cstheme="majorBidi"/>
        </w:rPr>
        <w:t>the QSS C</w:t>
      </w:r>
      <w:r w:rsidRPr="25E2BA2F">
        <w:rPr>
          <w:rFonts w:asciiTheme="majorHAnsi" w:hAnsiTheme="majorHAnsi" w:cstheme="majorBidi"/>
        </w:rPr>
        <w:t xml:space="preserve">ustomer </w:t>
      </w:r>
      <w:r w:rsidR="00A506DC">
        <w:rPr>
          <w:rFonts w:asciiTheme="majorHAnsi" w:hAnsiTheme="majorHAnsi" w:cstheme="majorBidi"/>
        </w:rPr>
        <w:t>S</w:t>
      </w:r>
      <w:r w:rsidRPr="25E2BA2F">
        <w:rPr>
          <w:rFonts w:asciiTheme="majorHAnsi" w:hAnsiTheme="majorHAnsi" w:cstheme="majorBidi"/>
        </w:rPr>
        <w:t xml:space="preserve">upport </w:t>
      </w:r>
      <w:r w:rsidR="00A506DC">
        <w:rPr>
          <w:rFonts w:asciiTheme="majorHAnsi" w:hAnsiTheme="majorHAnsi" w:cstheme="majorBidi"/>
        </w:rPr>
        <w:t xml:space="preserve">Team </w:t>
      </w:r>
      <w:r w:rsidRPr="25E2BA2F">
        <w:rPr>
          <w:rFonts w:asciiTheme="majorHAnsi" w:hAnsiTheme="majorHAnsi" w:cstheme="majorBidi"/>
        </w:rPr>
        <w:t>on 1300 146 370 (listen to the prompts for ‘recruitment’), between 9am and 5pm Monday to Friday, to enquire about alternative arrangements.</w:t>
      </w:r>
    </w:p>
    <w:p w14:paraId="3DB1A25F" w14:textId="3332059C" w:rsidR="00074471" w:rsidRPr="00A171C3" w:rsidRDefault="00074471" w:rsidP="00DC7CFD">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 xml:space="preserve">Late applications cannot be submitted through the Smart jobs and careers website, so please allow enough time before the closing date to submit your application. If approval has been granted by the </w:t>
      </w:r>
      <w:r w:rsidRPr="25E2BA2F">
        <w:rPr>
          <w:rFonts w:asciiTheme="majorHAnsi" w:hAnsiTheme="majorHAnsi" w:cstheme="majorBidi"/>
        </w:rPr>
        <w:lastRenderedPageBreak/>
        <w:t xml:space="preserve">contact officer for a late application to be considered, please contact the </w:t>
      </w:r>
      <w:r w:rsidR="00A506DC">
        <w:rPr>
          <w:rFonts w:asciiTheme="majorHAnsi" w:hAnsiTheme="majorHAnsi" w:cstheme="majorBidi"/>
        </w:rPr>
        <w:t>QSS Customer Support</w:t>
      </w:r>
      <w:r w:rsidRPr="25E2BA2F">
        <w:rPr>
          <w:rFonts w:asciiTheme="majorHAnsi" w:hAnsiTheme="majorHAnsi" w:cstheme="majorBidi"/>
        </w:rPr>
        <w:t xml:space="preserve"> Team on the number above to arrange this.</w:t>
      </w:r>
    </w:p>
    <w:p w14:paraId="2D746F57" w14:textId="2B1BA7C8" w:rsidR="00916E84" w:rsidRPr="005F4695" w:rsidRDefault="00074471" w:rsidP="005F4695">
      <w:pPr>
        <w:pStyle w:val="ListParagraph"/>
        <w:numPr>
          <w:ilvl w:val="0"/>
          <w:numId w:val="9"/>
        </w:numPr>
        <w:autoSpaceDE w:val="0"/>
        <w:autoSpaceDN w:val="0"/>
        <w:adjustRightInd w:val="0"/>
        <w:spacing w:after="120" w:line="264" w:lineRule="auto"/>
        <w:ind w:left="426" w:hanging="284"/>
        <w:contextualSpacing w:val="0"/>
        <w:rPr>
          <w:rFonts w:asciiTheme="majorHAnsi" w:hAnsiTheme="majorHAnsi" w:cstheme="majorHAnsi"/>
        </w:rPr>
      </w:pPr>
      <w:r w:rsidRPr="25E2BA2F">
        <w:rPr>
          <w:rFonts w:asciiTheme="majorHAnsi" w:hAnsiTheme="majorHAnsi" w:cstheme="majorBidi"/>
        </w:rPr>
        <w:t>Hand delivered applications will not be accepted.</w:t>
      </w:r>
    </w:p>
    <w:p w14:paraId="2BEA7BB7" w14:textId="77777777" w:rsidR="005F4695" w:rsidRPr="005F4695" w:rsidRDefault="005F4695" w:rsidP="005F4695">
      <w:pPr>
        <w:pStyle w:val="ListParagraph"/>
        <w:autoSpaceDE w:val="0"/>
        <w:autoSpaceDN w:val="0"/>
        <w:adjustRightInd w:val="0"/>
        <w:spacing w:after="120" w:line="264" w:lineRule="auto"/>
        <w:ind w:left="426"/>
        <w:contextualSpacing w:val="0"/>
        <w:rPr>
          <w:rFonts w:asciiTheme="majorHAnsi" w:hAnsiTheme="majorHAnsi" w:cstheme="majorHAnsi"/>
        </w:rPr>
      </w:pPr>
    </w:p>
    <w:p w14:paraId="3E77988C" w14:textId="3C29DF9D" w:rsidR="00074471" w:rsidRDefault="00074471" w:rsidP="009D195B">
      <w:pPr>
        <w:pStyle w:val="Heading1DEEPBLUE"/>
        <w:spacing w:before="0" w:line="264" w:lineRule="auto"/>
        <w:rPr>
          <w:color w:val="005672"/>
          <w:sz w:val="32"/>
          <w:szCs w:val="36"/>
        </w:rPr>
      </w:pPr>
      <w:r w:rsidRPr="00FA1E88">
        <w:rPr>
          <w:color w:val="005672"/>
          <w:sz w:val="32"/>
          <w:szCs w:val="36"/>
        </w:rPr>
        <w:t>Additional information</w:t>
      </w:r>
    </w:p>
    <w:p w14:paraId="61C34C19" w14:textId="77777777" w:rsidR="00016FBC" w:rsidRPr="00016FBC" w:rsidRDefault="00016FBC" w:rsidP="002B640E">
      <w:pPr>
        <w:pStyle w:val="ListParagraph"/>
        <w:numPr>
          <w:ilvl w:val="0"/>
          <w:numId w:val="9"/>
        </w:numPr>
        <w:spacing w:before="120"/>
        <w:ind w:left="567" w:hanging="283"/>
        <w:rPr>
          <w:rFonts w:cs="Arial"/>
        </w:rPr>
      </w:pPr>
      <w:r w:rsidRPr="00016FBC">
        <w:rPr>
          <w:rFonts w:cs="Arial"/>
        </w:rPr>
        <w:t>Location of role: including flexible working from home arrangements if approved.</w:t>
      </w:r>
    </w:p>
    <w:p w14:paraId="0FCA5FA1" w14:textId="59A020F4" w:rsidR="00016FBC" w:rsidRPr="002B640E" w:rsidRDefault="00016FBC" w:rsidP="002B640E">
      <w:pPr>
        <w:pStyle w:val="ListParagraph"/>
        <w:numPr>
          <w:ilvl w:val="2"/>
          <w:numId w:val="9"/>
        </w:numPr>
        <w:spacing w:before="120"/>
        <w:ind w:left="1134"/>
        <w:rPr>
          <w:rFonts w:cs="Arial"/>
        </w:rPr>
      </w:pPr>
      <w:r w:rsidRPr="00016FBC">
        <w:rPr>
          <w:rFonts w:cs="Arial"/>
        </w:rPr>
        <w:t xml:space="preserve">This position is based out of our Berrinba Office, flexible working arrangements are available on negotiation with the Business and in line with operational requirements. Minimum of 3 days per week would be required to be worked out of our office premises. </w:t>
      </w:r>
    </w:p>
    <w:p w14:paraId="0B5FC953" w14:textId="24A2ACC2" w:rsidR="004610E7" w:rsidRPr="004610E7" w:rsidRDefault="004610E7" w:rsidP="002B640E">
      <w:pPr>
        <w:pStyle w:val="ListParagraph"/>
        <w:numPr>
          <w:ilvl w:val="0"/>
          <w:numId w:val="9"/>
        </w:numPr>
        <w:autoSpaceDE w:val="0"/>
        <w:autoSpaceDN w:val="0"/>
        <w:adjustRightInd w:val="0"/>
        <w:spacing w:after="120" w:line="264" w:lineRule="auto"/>
        <w:ind w:left="567" w:hanging="284"/>
        <w:contextualSpacing w:val="0"/>
        <w:rPr>
          <w:rFonts w:asciiTheme="majorHAnsi" w:hAnsiTheme="majorHAnsi" w:cstheme="majorBidi"/>
        </w:rPr>
      </w:pPr>
      <w:r w:rsidRPr="004610E7">
        <w:rPr>
          <w:rFonts w:asciiTheme="majorHAnsi" w:hAnsiTheme="majorHAnsi" w:cstheme="majorBidi"/>
        </w:rPr>
        <w:t>A three-month probationary period may apply to successful candidates.</w:t>
      </w:r>
    </w:p>
    <w:p w14:paraId="74BB1BBD" w14:textId="77777777" w:rsidR="004610E7" w:rsidRPr="00FB039E" w:rsidRDefault="004610E7" w:rsidP="002B640E">
      <w:pPr>
        <w:pStyle w:val="ListParagraph"/>
        <w:numPr>
          <w:ilvl w:val="0"/>
          <w:numId w:val="9"/>
        </w:numPr>
        <w:autoSpaceDE w:val="0"/>
        <w:autoSpaceDN w:val="0"/>
        <w:adjustRightInd w:val="0"/>
        <w:spacing w:after="120" w:line="264" w:lineRule="auto"/>
        <w:ind w:left="567" w:hanging="284"/>
        <w:contextualSpacing w:val="0"/>
        <w:rPr>
          <w:rFonts w:asciiTheme="majorHAnsi" w:hAnsiTheme="majorHAnsi" w:cstheme="majorHAnsi"/>
        </w:rPr>
      </w:pPr>
      <w:r w:rsidRPr="00FB039E">
        <w:rPr>
          <w:rFonts w:asciiTheme="majorHAnsi" w:hAnsiTheme="majorHAnsi" w:cstheme="majorBidi"/>
        </w:rPr>
        <w:t xml:space="preserve">To be appointed under the </w:t>
      </w:r>
      <w:r w:rsidRPr="00FB039E">
        <w:rPr>
          <w:rFonts w:asciiTheme="majorHAnsi" w:hAnsiTheme="majorHAnsi" w:cstheme="majorBidi"/>
          <w:i/>
          <w:iCs/>
        </w:rPr>
        <w:t xml:space="preserve">Public </w:t>
      </w:r>
      <w:r>
        <w:rPr>
          <w:rFonts w:asciiTheme="majorHAnsi" w:hAnsiTheme="majorHAnsi" w:cstheme="majorBidi"/>
          <w:i/>
          <w:iCs/>
        </w:rPr>
        <w:t>Sector</w:t>
      </w:r>
      <w:r w:rsidRPr="00FB039E">
        <w:rPr>
          <w:rFonts w:asciiTheme="majorHAnsi" w:hAnsiTheme="majorHAnsi" w:cstheme="majorBidi"/>
          <w:i/>
          <w:iCs/>
        </w:rPr>
        <w:t xml:space="preserve"> Act 20</w:t>
      </w:r>
      <w:r>
        <w:rPr>
          <w:rFonts w:asciiTheme="majorHAnsi" w:hAnsiTheme="majorHAnsi" w:cstheme="majorBidi"/>
          <w:i/>
          <w:iCs/>
        </w:rPr>
        <w:t>22</w:t>
      </w:r>
      <w:r>
        <w:rPr>
          <w:rFonts w:asciiTheme="majorHAnsi" w:hAnsiTheme="majorHAnsi" w:cstheme="majorBidi"/>
        </w:rPr>
        <w:t xml:space="preserve"> (Qld)</w:t>
      </w:r>
      <w:r w:rsidRPr="00FB039E">
        <w:rPr>
          <w:rFonts w:asciiTheme="majorHAnsi" w:hAnsiTheme="majorHAnsi" w:cstheme="majorBidi"/>
        </w:rPr>
        <w:t>, you must be an Australian citizen or have permission, under Commonwealth law, to work in Australia. If your permission to work in Australia ends, your appointment would end</w:t>
      </w:r>
      <w:r>
        <w:rPr>
          <w:rFonts w:asciiTheme="majorHAnsi" w:hAnsiTheme="majorHAnsi" w:cstheme="majorBidi"/>
        </w:rPr>
        <w:t>.</w:t>
      </w:r>
    </w:p>
    <w:p w14:paraId="49241067" w14:textId="77777777" w:rsidR="004610E7" w:rsidRPr="00F97B67" w:rsidRDefault="004610E7" w:rsidP="002B640E">
      <w:pPr>
        <w:pStyle w:val="ListParagraph"/>
        <w:numPr>
          <w:ilvl w:val="0"/>
          <w:numId w:val="9"/>
        </w:numPr>
        <w:autoSpaceDE w:val="0"/>
        <w:autoSpaceDN w:val="0"/>
        <w:adjustRightInd w:val="0"/>
        <w:spacing w:after="120" w:line="264" w:lineRule="auto"/>
        <w:ind w:left="567" w:hanging="284"/>
        <w:contextualSpacing w:val="0"/>
        <w:rPr>
          <w:rFonts w:asciiTheme="majorHAnsi" w:hAnsiTheme="majorHAnsi" w:cstheme="majorBidi"/>
        </w:rPr>
      </w:pPr>
      <w:r w:rsidRPr="25E2BA2F">
        <w:rPr>
          <w:rFonts w:asciiTheme="majorHAnsi" w:hAnsiTheme="majorHAnsi" w:cstheme="majorBidi"/>
        </w:rPr>
        <w:t>The Chief Executive may request an employee change the location of their employment.</w:t>
      </w:r>
    </w:p>
    <w:p w14:paraId="07962B3E" w14:textId="77777777" w:rsidR="004610E7" w:rsidRPr="00F97B67" w:rsidRDefault="004610E7" w:rsidP="002B640E">
      <w:pPr>
        <w:pStyle w:val="ListParagraph"/>
        <w:numPr>
          <w:ilvl w:val="0"/>
          <w:numId w:val="9"/>
        </w:numPr>
        <w:autoSpaceDE w:val="0"/>
        <w:autoSpaceDN w:val="0"/>
        <w:adjustRightInd w:val="0"/>
        <w:spacing w:after="120" w:line="264" w:lineRule="auto"/>
        <w:ind w:left="567" w:hanging="284"/>
        <w:contextualSpacing w:val="0"/>
        <w:rPr>
          <w:rFonts w:asciiTheme="majorHAnsi" w:hAnsiTheme="majorHAnsi" w:cstheme="majorBidi"/>
        </w:rPr>
      </w:pPr>
      <w:r w:rsidRPr="25E2BA2F">
        <w:rPr>
          <w:rFonts w:asciiTheme="majorHAnsi" w:hAnsiTheme="majorHAnsi" w:cstheme="majorBidi"/>
        </w:rPr>
        <w:t>Candidates may be subject to pre-employment screening such as a criminal history, probity check, qualification and reference checks during the selection process.</w:t>
      </w:r>
    </w:p>
    <w:p w14:paraId="2705AB9D" w14:textId="77777777" w:rsidR="004610E7" w:rsidRDefault="004610E7" w:rsidP="002B640E">
      <w:pPr>
        <w:pStyle w:val="ListParagraph"/>
        <w:numPr>
          <w:ilvl w:val="0"/>
          <w:numId w:val="9"/>
        </w:numPr>
        <w:spacing w:after="120" w:line="264" w:lineRule="auto"/>
        <w:ind w:left="567" w:hanging="284"/>
        <w:contextualSpacing w:val="0"/>
        <w:rPr>
          <w:rFonts w:asciiTheme="majorHAnsi" w:hAnsiTheme="majorHAnsi" w:cstheme="majorBidi"/>
        </w:rPr>
      </w:pPr>
      <w:r w:rsidRPr="25E2BA2F">
        <w:rPr>
          <w:rFonts w:asciiTheme="majorHAnsi" w:hAnsiTheme="majorHAnsi" w:cstheme="majorBidi"/>
        </w:rPr>
        <w:t>Employees are required to disclose any perceived, potential or actual conflicts of during the course of their employment.</w:t>
      </w:r>
    </w:p>
    <w:p w14:paraId="1F956175" w14:textId="77777777" w:rsidR="004610E7" w:rsidRPr="00F97B67" w:rsidRDefault="004610E7" w:rsidP="002B640E">
      <w:pPr>
        <w:pStyle w:val="ListParagraph"/>
        <w:numPr>
          <w:ilvl w:val="0"/>
          <w:numId w:val="9"/>
        </w:numPr>
        <w:autoSpaceDE w:val="0"/>
        <w:autoSpaceDN w:val="0"/>
        <w:adjustRightInd w:val="0"/>
        <w:spacing w:after="120" w:line="264" w:lineRule="auto"/>
        <w:ind w:left="567" w:hanging="284"/>
        <w:contextualSpacing w:val="0"/>
        <w:rPr>
          <w:rFonts w:asciiTheme="majorHAnsi" w:hAnsiTheme="majorHAnsi" w:cstheme="majorHAnsi"/>
        </w:rPr>
      </w:pPr>
      <w:r w:rsidRPr="25E2BA2F">
        <w:rPr>
          <w:rFonts w:asciiTheme="majorHAnsi" w:hAnsiTheme="majorHAnsi" w:cstheme="majorBidi"/>
        </w:rPr>
        <w:t>The recommended applicant will be required to disclose any previous serious disciplinary action.</w:t>
      </w:r>
    </w:p>
    <w:p w14:paraId="40C87A8E" w14:textId="77777777" w:rsidR="004610E7" w:rsidRPr="00F97B67" w:rsidRDefault="004610E7" w:rsidP="002B640E">
      <w:pPr>
        <w:pStyle w:val="ListParagraph"/>
        <w:numPr>
          <w:ilvl w:val="0"/>
          <w:numId w:val="9"/>
        </w:numPr>
        <w:autoSpaceDE w:val="0"/>
        <w:autoSpaceDN w:val="0"/>
        <w:adjustRightInd w:val="0"/>
        <w:spacing w:after="120" w:line="264" w:lineRule="auto"/>
        <w:ind w:left="567" w:hanging="284"/>
        <w:contextualSpacing w:val="0"/>
        <w:rPr>
          <w:rFonts w:asciiTheme="majorHAnsi" w:hAnsiTheme="majorHAnsi" w:cstheme="majorHAnsi"/>
        </w:rPr>
      </w:pPr>
      <w:r w:rsidRPr="25E2BA2F">
        <w:rPr>
          <w:rFonts w:asciiTheme="majorHAnsi" w:hAnsiTheme="majorHAnsi" w:cstheme="majorBidi"/>
        </w:rPr>
        <w:t>Within one month of commencing employment, the successful applicant is required to disclose any employment as a lobbyist in the previous two years.</w:t>
      </w:r>
    </w:p>
    <w:p w14:paraId="66126423" w14:textId="77777777" w:rsidR="004610E7" w:rsidRPr="00CB034B" w:rsidRDefault="004610E7" w:rsidP="002B640E">
      <w:pPr>
        <w:pStyle w:val="ListParagraph"/>
        <w:numPr>
          <w:ilvl w:val="0"/>
          <w:numId w:val="9"/>
        </w:numPr>
        <w:autoSpaceDE w:val="0"/>
        <w:autoSpaceDN w:val="0"/>
        <w:adjustRightInd w:val="0"/>
        <w:spacing w:after="120" w:line="264" w:lineRule="auto"/>
        <w:ind w:left="567" w:hanging="284"/>
        <w:contextualSpacing w:val="0"/>
        <w:rPr>
          <w:rFonts w:asciiTheme="majorHAnsi" w:hAnsiTheme="majorHAnsi" w:cstheme="majorHAnsi"/>
        </w:rPr>
      </w:pPr>
      <w:r w:rsidRPr="25E2BA2F">
        <w:rPr>
          <w:rFonts w:asciiTheme="majorHAnsi" w:hAnsiTheme="majorHAnsi" w:cstheme="majorBidi"/>
        </w:rPr>
        <w:t xml:space="preserve">As the position may be required to participate in emergency responses, the successful candidate may be required to undertake training to enable them to apply their everyday work capabilities within a disaster or biosecurity response environment. </w:t>
      </w:r>
    </w:p>
    <w:p w14:paraId="6A9888A6" w14:textId="77777777" w:rsidR="004610E7" w:rsidRPr="00CB034B" w:rsidRDefault="004610E7" w:rsidP="002B640E">
      <w:pPr>
        <w:pStyle w:val="ListParagraph"/>
        <w:numPr>
          <w:ilvl w:val="0"/>
          <w:numId w:val="9"/>
        </w:numPr>
        <w:autoSpaceDE w:val="0"/>
        <w:autoSpaceDN w:val="0"/>
        <w:adjustRightInd w:val="0"/>
        <w:spacing w:after="120" w:line="264" w:lineRule="auto"/>
        <w:ind w:left="567" w:hanging="284"/>
        <w:contextualSpacing w:val="0"/>
        <w:rPr>
          <w:rFonts w:asciiTheme="majorHAnsi" w:hAnsiTheme="majorHAnsi" w:cstheme="majorHAnsi"/>
        </w:rPr>
      </w:pPr>
      <w:r w:rsidRPr="25E2BA2F">
        <w:rPr>
          <w:rFonts w:asciiTheme="majorHAnsi" w:hAnsiTheme="majorHAnsi" w:cstheme="majorBidi"/>
        </w:rPr>
        <w:t>Applications may remain current for 12 months and may be considered for other vacancies (identical or similar) which may include an alternative employment status (e.g. permanent, fixed-term temporary, casual, full-time, part-time).</w:t>
      </w:r>
    </w:p>
    <w:p w14:paraId="78BF44C2" w14:textId="77777777" w:rsidR="004610E7" w:rsidRPr="00CB034B" w:rsidRDefault="004610E7" w:rsidP="002B640E">
      <w:pPr>
        <w:pStyle w:val="ListParagraph"/>
        <w:numPr>
          <w:ilvl w:val="0"/>
          <w:numId w:val="9"/>
        </w:numPr>
        <w:autoSpaceDE w:val="0"/>
        <w:autoSpaceDN w:val="0"/>
        <w:adjustRightInd w:val="0"/>
        <w:spacing w:after="120" w:line="264" w:lineRule="auto"/>
        <w:ind w:left="567" w:hanging="284"/>
        <w:contextualSpacing w:val="0"/>
        <w:rPr>
          <w:rFonts w:asciiTheme="majorHAnsi" w:hAnsiTheme="majorHAnsi" w:cstheme="majorBidi"/>
        </w:rPr>
      </w:pPr>
      <w:r w:rsidRPr="25E2BA2F">
        <w:rPr>
          <w:rFonts w:asciiTheme="majorHAnsi" w:hAnsiTheme="majorHAnsi" w:cstheme="majorBidi"/>
        </w:rPr>
        <w:t xml:space="preserve">The key competencies are based on the Queensland Government’s </w:t>
      </w:r>
      <w:hyperlink r:id="rId16">
        <w:r w:rsidRPr="25E2BA2F">
          <w:rPr>
            <w:rFonts w:asciiTheme="majorHAnsi" w:hAnsiTheme="majorHAnsi" w:cstheme="majorBidi"/>
            <w:color w:val="006389" w:themeColor="accent2" w:themeShade="BF"/>
            <w:u w:val="single"/>
          </w:rPr>
          <w:t>Leadership competencies for Queensland</w:t>
        </w:r>
      </w:hyperlink>
      <w:r w:rsidRPr="25E2BA2F">
        <w:rPr>
          <w:rFonts w:asciiTheme="majorHAnsi" w:hAnsiTheme="majorHAnsi" w:cstheme="majorBidi"/>
          <w:color w:val="006389" w:themeColor="accent2" w:themeShade="BF"/>
          <w:u w:val="single"/>
        </w:rPr>
        <w:t>.</w:t>
      </w:r>
    </w:p>
    <w:p w14:paraId="75C9C668" w14:textId="77777777" w:rsidR="004610E7" w:rsidRPr="009E3FD3" w:rsidRDefault="004610E7" w:rsidP="004610E7">
      <w:pPr>
        <w:rPr>
          <w:rFonts w:cs="Arial"/>
        </w:rPr>
      </w:pPr>
    </w:p>
    <w:p w14:paraId="4CE514E7" w14:textId="77777777" w:rsidR="004610E7" w:rsidRPr="00FA1E88" w:rsidRDefault="004610E7" w:rsidP="009D195B">
      <w:pPr>
        <w:pStyle w:val="Heading1DEEPBLUE"/>
        <w:spacing w:before="0" w:line="264" w:lineRule="auto"/>
        <w:rPr>
          <w:color w:val="005672"/>
          <w:sz w:val="32"/>
          <w:szCs w:val="36"/>
        </w:rPr>
      </w:pPr>
    </w:p>
    <w:sectPr w:rsidR="004610E7" w:rsidRPr="00FA1E88" w:rsidSect="0069339F">
      <w:headerReference w:type="default" r:id="rId17"/>
      <w:headerReference w:type="first" r:id="rId18"/>
      <w:footerReference w:type="first" r:id="rId19"/>
      <w:type w:val="continuous"/>
      <w:pgSz w:w="11906" w:h="16838"/>
      <w:pgMar w:top="1588" w:right="1134" w:bottom="1134" w:left="1134"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B87A" w14:textId="77777777" w:rsidR="00FB3178" w:rsidRDefault="00FB3178" w:rsidP="00AB78B4">
      <w:pPr>
        <w:spacing w:after="0" w:line="240" w:lineRule="auto"/>
      </w:pPr>
      <w:r>
        <w:separator/>
      </w:r>
    </w:p>
  </w:endnote>
  <w:endnote w:type="continuationSeparator" w:id="0">
    <w:p w14:paraId="50BF866C" w14:textId="77777777" w:rsidR="00FB3178" w:rsidRDefault="00FB3178" w:rsidP="00AB78B4">
      <w:pPr>
        <w:spacing w:after="0" w:line="240" w:lineRule="auto"/>
      </w:pPr>
      <w:r>
        <w:continuationSeparator/>
      </w:r>
    </w:p>
  </w:endnote>
  <w:endnote w:type="continuationNotice" w:id="1">
    <w:p w14:paraId="0CCF8817" w14:textId="77777777" w:rsidR="00FB3178" w:rsidRDefault="00FB3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31F6B8F" w14:paraId="3C57C41F" w14:textId="77777777" w:rsidTr="631F6B8F">
      <w:tc>
        <w:tcPr>
          <w:tcW w:w="3210" w:type="dxa"/>
        </w:tcPr>
        <w:p w14:paraId="3AB95AB8" w14:textId="3CCEA974" w:rsidR="631F6B8F" w:rsidRDefault="631F6B8F" w:rsidP="631F6B8F">
          <w:pPr>
            <w:pStyle w:val="Header"/>
            <w:ind w:left="-115"/>
          </w:pPr>
        </w:p>
      </w:tc>
      <w:tc>
        <w:tcPr>
          <w:tcW w:w="3210" w:type="dxa"/>
        </w:tcPr>
        <w:p w14:paraId="5405F088" w14:textId="39FB1582" w:rsidR="631F6B8F" w:rsidRDefault="631F6B8F" w:rsidP="631F6B8F">
          <w:pPr>
            <w:pStyle w:val="Header"/>
            <w:jc w:val="center"/>
          </w:pPr>
        </w:p>
      </w:tc>
      <w:tc>
        <w:tcPr>
          <w:tcW w:w="3210" w:type="dxa"/>
        </w:tcPr>
        <w:p w14:paraId="448B1F39" w14:textId="35B14121" w:rsidR="631F6B8F" w:rsidRDefault="631F6B8F" w:rsidP="631F6B8F">
          <w:pPr>
            <w:pStyle w:val="Header"/>
            <w:ind w:right="-115"/>
            <w:jc w:val="right"/>
          </w:pPr>
        </w:p>
      </w:tc>
    </w:tr>
  </w:tbl>
  <w:p w14:paraId="2581234F" w14:textId="340E7B4C" w:rsidR="00026FC1" w:rsidRDefault="00026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DBE1" w14:textId="77777777" w:rsidR="00FB3178" w:rsidRDefault="00FB3178" w:rsidP="00AB78B4">
      <w:pPr>
        <w:spacing w:after="0" w:line="240" w:lineRule="auto"/>
      </w:pPr>
      <w:r>
        <w:separator/>
      </w:r>
    </w:p>
  </w:footnote>
  <w:footnote w:type="continuationSeparator" w:id="0">
    <w:p w14:paraId="42CAF023" w14:textId="77777777" w:rsidR="00FB3178" w:rsidRDefault="00FB3178" w:rsidP="00AB78B4">
      <w:pPr>
        <w:spacing w:after="0" w:line="240" w:lineRule="auto"/>
      </w:pPr>
      <w:r>
        <w:continuationSeparator/>
      </w:r>
    </w:p>
  </w:footnote>
  <w:footnote w:type="continuationNotice" w:id="1">
    <w:p w14:paraId="74E7FFF6" w14:textId="77777777" w:rsidR="00FB3178" w:rsidRDefault="00FB31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C9DD" w14:textId="756DE39E" w:rsidR="000552B6" w:rsidRDefault="00137EB2">
    <w:pPr>
      <w:pStyle w:val="Header"/>
    </w:pPr>
    <w:r>
      <w:rPr>
        <w:noProof/>
      </w:rPr>
      <w:drawing>
        <wp:anchor distT="0" distB="0" distL="114300" distR="114300" simplePos="0" relativeHeight="251658241" behindDoc="1" locked="0" layoutInCell="1" allowOverlap="1" wp14:anchorId="7B7C6CF6" wp14:editId="6C742B3C">
          <wp:simplePos x="0" y="0"/>
          <wp:positionH relativeFrom="margin">
            <wp:posOffset>-721360</wp:posOffset>
          </wp:positionH>
          <wp:positionV relativeFrom="paragraph">
            <wp:posOffset>-469636</wp:posOffset>
          </wp:positionV>
          <wp:extent cx="7557531" cy="649225"/>
          <wp:effectExtent l="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531" cy="6492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C0FA" w14:textId="55CA4514" w:rsidR="003D4D1A" w:rsidRDefault="00137EB2">
    <w:pPr>
      <w:pStyle w:val="Header"/>
    </w:pPr>
    <w:r>
      <w:rPr>
        <w:noProof/>
      </w:rPr>
      <w:drawing>
        <wp:anchor distT="0" distB="0" distL="114300" distR="114300" simplePos="0" relativeHeight="251658240" behindDoc="1" locked="0" layoutInCell="1" allowOverlap="1" wp14:anchorId="0C739E82" wp14:editId="3EF0A108">
          <wp:simplePos x="0" y="0"/>
          <wp:positionH relativeFrom="margin">
            <wp:posOffset>-721360</wp:posOffset>
          </wp:positionH>
          <wp:positionV relativeFrom="paragraph">
            <wp:posOffset>-473446</wp:posOffset>
          </wp:positionV>
          <wp:extent cx="7557531" cy="2446025"/>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531" cy="2446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2D"/>
    <w:multiLevelType w:val="hybridMultilevel"/>
    <w:tmpl w:val="4CD040C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15215"/>
    <w:multiLevelType w:val="hybridMultilevel"/>
    <w:tmpl w:val="8878DE3C"/>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329C4"/>
    <w:multiLevelType w:val="hybridMultilevel"/>
    <w:tmpl w:val="6CB0FDF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1B64A9"/>
    <w:multiLevelType w:val="hybridMultilevel"/>
    <w:tmpl w:val="E91C68D6"/>
    <w:lvl w:ilvl="0" w:tplc="FFFFFFFF">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ED52A9"/>
    <w:multiLevelType w:val="hybridMultilevel"/>
    <w:tmpl w:val="D0083B3E"/>
    <w:lvl w:ilvl="0" w:tplc="ED28BC2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581216"/>
    <w:multiLevelType w:val="hybridMultilevel"/>
    <w:tmpl w:val="302A45A6"/>
    <w:lvl w:ilvl="0" w:tplc="E7987164">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17F448E"/>
    <w:multiLevelType w:val="hybridMultilevel"/>
    <w:tmpl w:val="B38477E2"/>
    <w:lvl w:ilvl="0" w:tplc="FFFFFFFF">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3">
      <w:start w:val="1"/>
      <w:numFmt w:val="bullet"/>
      <w:lvlText w:val="o"/>
      <w:lvlJc w:val="left"/>
      <w:pPr>
        <w:ind w:left="144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035EAE"/>
    <w:multiLevelType w:val="hybridMultilevel"/>
    <w:tmpl w:val="237A7168"/>
    <w:lvl w:ilvl="0" w:tplc="C76AC8F8">
      <w:start w:val="1"/>
      <w:numFmt w:val="lowerLetter"/>
      <w:pStyle w:val="Numberedsublist"/>
      <w:lvlText w:val="%1."/>
      <w:lvlJc w:val="left"/>
      <w:pPr>
        <w:ind w:left="1440" w:hanging="360"/>
      </w:pPr>
    </w:lvl>
    <w:lvl w:ilvl="1" w:tplc="0C090019" w:tentative="1">
      <w:start w:val="1"/>
      <w:numFmt w:val="lowerLetter"/>
      <w:pStyle w:val="Numberedsublist"/>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41441F9B"/>
    <w:multiLevelType w:val="hybridMultilevel"/>
    <w:tmpl w:val="00AE5DA0"/>
    <w:lvl w:ilvl="0" w:tplc="59B61C5E">
      <w:start w:val="1"/>
      <w:numFmt w:val="bullet"/>
      <w:pStyle w:val="Table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6D5388"/>
    <w:multiLevelType w:val="hybridMultilevel"/>
    <w:tmpl w:val="94E2080A"/>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CD3010E"/>
    <w:multiLevelType w:val="hybridMultilevel"/>
    <w:tmpl w:val="C9462242"/>
    <w:lvl w:ilvl="0" w:tplc="0C090001">
      <w:start w:val="1"/>
      <w:numFmt w:val="bullet"/>
      <w:lvlText w:val=""/>
      <w:lvlJc w:val="left"/>
      <w:pPr>
        <w:ind w:left="720" w:hanging="360"/>
      </w:pPr>
      <w:rPr>
        <w:rFonts w:ascii="Symbol" w:hAnsi="Symbol" w:hint="default"/>
      </w:rPr>
    </w:lvl>
    <w:lvl w:ilvl="1" w:tplc="E7987164">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C932A7"/>
    <w:multiLevelType w:val="hybridMultilevel"/>
    <w:tmpl w:val="4B94BE8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4E77A89"/>
    <w:multiLevelType w:val="hybridMultilevel"/>
    <w:tmpl w:val="588A2592"/>
    <w:lvl w:ilvl="0" w:tplc="7388A288">
      <w:start w:val="1"/>
      <w:numFmt w:val="lowerLetter"/>
      <w:pStyle w:val="Tablenumberedsub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C30044"/>
    <w:multiLevelType w:val="hybridMultilevel"/>
    <w:tmpl w:val="C5C47A72"/>
    <w:lvl w:ilvl="0" w:tplc="CF1C027C">
      <w:start w:val="1"/>
      <w:numFmt w:val="bullet"/>
      <w:pStyle w:val="Tablebulletedsub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9034E6"/>
    <w:multiLevelType w:val="hybridMultilevel"/>
    <w:tmpl w:val="3B3AA232"/>
    <w:lvl w:ilvl="0" w:tplc="4DEA76B0">
      <w:start w:val="1"/>
      <w:numFmt w:val="decimal"/>
      <w:pStyle w:val="Table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6244D3"/>
    <w:multiLevelType w:val="hybridMultilevel"/>
    <w:tmpl w:val="E00A6540"/>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6" w15:restartNumberingAfterBreak="0">
    <w:nsid w:val="61937DB3"/>
    <w:multiLevelType w:val="multilevel"/>
    <w:tmpl w:val="11E4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366587"/>
    <w:multiLevelType w:val="multilevel"/>
    <w:tmpl w:val="E8D845F6"/>
    <w:lvl w:ilvl="0">
      <w:start w:val="1"/>
      <w:numFmt w:val="bullet"/>
      <w:pStyle w:val="Bulletedlist"/>
      <w:lvlText w:val=""/>
      <w:lvlJc w:val="left"/>
      <w:pPr>
        <w:ind w:left="717" w:hanging="360"/>
      </w:pPr>
      <w:rPr>
        <w:rFonts w:ascii="Symbol" w:hAnsi="Symbol" w:hint="default"/>
        <w:sz w:val="20"/>
      </w:rPr>
    </w:lvl>
    <w:lvl w:ilvl="1">
      <w:start w:val="1"/>
      <w:numFmt w:val="bullet"/>
      <w:lvlRestart w:val="0"/>
      <w:pStyle w:val="Bulletedlist"/>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18" w15:restartNumberingAfterBreak="0">
    <w:nsid w:val="6B892650"/>
    <w:multiLevelType w:val="singleLevel"/>
    <w:tmpl w:val="0C090001"/>
    <w:lvl w:ilvl="0">
      <w:start w:val="1"/>
      <w:numFmt w:val="bullet"/>
      <w:lvlText w:val=""/>
      <w:lvlJc w:val="left"/>
      <w:pPr>
        <w:ind w:left="720" w:hanging="360"/>
      </w:pPr>
      <w:rPr>
        <w:rFonts w:ascii="Symbol" w:hAnsi="Symbol" w:hint="default"/>
      </w:rPr>
    </w:lvl>
  </w:abstractNum>
  <w:abstractNum w:abstractNumId="19" w15:restartNumberingAfterBreak="0">
    <w:nsid w:val="6CA07B23"/>
    <w:multiLevelType w:val="hybridMultilevel"/>
    <w:tmpl w:val="9A040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587B05"/>
    <w:multiLevelType w:val="hybridMultilevel"/>
    <w:tmpl w:val="AE6C0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801FC7"/>
    <w:multiLevelType w:val="hybridMultilevel"/>
    <w:tmpl w:val="B05E7D46"/>
    <w:lvl w:ilvl="0" w:tplc="E0CA6A48">
      <w:start w:val="1"/>
      <w:numFmt w:val="bullet"/>
      <w:pStyle w:val="Bulletedsublist"/>
      <w:lvlText w:val=""/>
      <w:lvlJc w:val="left"/>
      <w:pPr>
        <w:ind w:left="1077" w:hanging="360"/>
      </w:pPr>
      <w:rPr>
        <w:rFonts w:ascii="Symbol" w:hAnsi="Symbol" w:hint="default"/>
      </w:rPr>
    </w:lvl>
    <w:lvl w:ilvl="1" w:tplc="0C090003" w:tentative="1">
      <w:start w:val="1"/>
      <w:numFmt w:val="bullet"/>
      <w:pStyle w:val="Bulletedsublis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772233CB"/>
    <w:multiLevelType w:val="hybridMultilevel"/>
    <w:tmpl w:val="52B20F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2E78B9"/>
    <w:multiLevelType w:val="hybridMultilevel"/>
    <w:tmpl w:val="456CD082"/>
    <w:lvl w:ilvl="0" w:tplc="87B2495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AEF7DF0"/>
    <w:multiLevelType w:val="hybridMultilevel"/>
    <w:tmpl w:val="F55A18BA"/>
    <w:lvl w:ilvl="0" w:tplc="D91CA4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7049636">
    <w:abstractNumId w:val="17"/>
  </w:num>
  <w:num w:numId="2" w16cid:durableId="1589726120">
    <w:abstractNumId w:val="21"/>
  </w:num>
  <w:num w:numId="3" w16cid:durableId="1397123598">
    <w:abstractNumId w:val="4"/>
  </w:num>
  <w:num w:numId="4" w16cid:durableId="714235083">
    <w:abstractNumId w:val="7"/>
  </w:num>
  <w:num w:numId="5" w16cid:durableId="126320056">
    <w:abstractNumId w:val="8"/>
  </w:num>
  <w:num w:numId="6" w16cid:durableId="490755274">
    <w:abstractNumId w:val="13"/>
  </w:num>
  <w:num w:numId="7" w16cid:durableId="864826791">
    <w:abstractNumId w:val="14"/>
  </w:num>
  <w:num w:numId="8" w16cid:durableId="1192840137">
    <w:abstractNumId w:val="12"/>
  </w:num>
  <w:num w:numId="9" w16cid:durableId="689644022">
    <w:abstractNumId w:val="6"/>
  </w:num>
  <w:num w:numId="10" w16cid:durableId="1717701447">
    <w:abstractNumId w:val="2"/>
  </w:num>
  <w:num w:numId="11" w16cid:durableId="1932351414">
    <w:abstractNumId w:val="18"/>
  </w:num>
  <w:num w:numId="12" w16cid:durableId="558981327">
    <w:abstractNumId w:val="23"/>
  </w:num>
  <w:num w:numId="13" w16cid:durableId="1610048113">
    <w:abstractNumId w:val="10"/>
  </w:num>
  <w:num w:numId="14" w16cid:durableId="2020229151">
    <w:abstractNumId w:val="5"/>
  </w:num>
  <w:num w:numId="15" w16cid:durableId="430859663">
    <w:abstractNumId w:val="15"/>
  </w:num>
  <w:num w:numId="16" w16cid:durableId="1956402721">
    <w:abstractNumId w:val="24"/>
  </w:num>
  <w:num w:numId="17" w16cid:durableId="391587614">
    <w:abstractNumId w:val="20"/>
  </w:num>
  <w:num w:numId="18" w16cid:durableId="1791439896">
    <w:abstractNumId w:val="3"/>
  </w:num>
  <w:num w:numId="19" w16cid:durableId="459962851">
    <w:abstractNumId w:val="9"/>
  </w:num>
  <w:num w:numId="20" w16cid:durableId="1710255277">
    <w:abstractNumId w:val="0"/>
  </w:num>
  <w:num w:numId="21" w16cid:durableId="1502819798">
    <w:abstractNumId w:val="1"/>
  </w:num>
  <w:num w:numId="22" w16cid:durableId="880751985">
    <w:abstractNumId w:val="19"/>
  </w:num>
  <w:num w:numId="23" w16cid:durableId="603150848">
    <w:abstractNumId w:val="22"/>
  </w:num>
  <w:num w:numId="24" w16cid:durableId="2125230688">
    <w:abstractNumId w:val="11"/>
  </w:num>
  <w:num w:numId="25" w16cid:durableId="100173907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32"/>
    <w:rsid w:val="000013F7"/>
    <w:rsid w:val="00004790"/>
    <w:rsid w:val="00011628"/>
    <w:rsid w:val="00012E78"/>
    <w:rsid w:val="00014827"/>
    <w:rsid w:val="00016FBC"/>
    <w:rsid w:val="00022763"/>
    <w:rsid w:val="000230E3"/>
    <w:rsid w:val="00026588"/>
    <w:rsid w:val="00026FC1"/>
    <w:rsid w:val="00027820"/>
    <w:rsid w:val="00031790"/>
    <w:rsid w:val="00035892"/>
    <w:rsid w:val="00043F1F"/>
    <w:rsid w:val="00044B33"/>
    <w:rsid w:val="00051FC3"/>
    <w:rsid w:val="000552B6"/>
    <w:rsid w:val="00056D23"/>
    <w:rsid w:val="0006020B"/>
    <w:rsid w:val="00060842"/>
    <w:rsid w:val="000623A0"/>
    <w:rsid w:val="00074471"/>
    <w:rsid w:val="00077A24"/>
    <w:rsid w:val="0008086E"/>
    <w:rsid w:val="000812B5"/>
    <w:rsid w:val="000826E6"/>
    <w:rsid w:val="0008289B"/>
    <w:rsid w:val="00091E47"/>
    <w:rsid w:val="0009775F"/>
    <w:rsid w:val="000A0138"/>
    <w:rsid w:val="000A065B"/>
    <w:rsid w:val="000A2509"/>
    <w:rsid w:val="000A790F"/>
    <w:rsid w:val="000A7994"/>
    <w:rsid w:val="000B3E5F"/>
    <w:rsid w:val="000C1535"/>
    <w:rsid w:val="000C56BC"/>
    <w:rsid w:val="000D16F6"/>
    <w:rsid w:val="000D6793"/>
    <w:rsid w:val="000E185A"/>
    <w:rsid w:val="000E3486"/>
    <w:rsid w:val="000E530F"/>
    <w:rsid w:val="000F0D81"/>
    <w:rsid w:val="000F14C1"/>
    <w:rsid w:val="000F280C"/>
    <w:rsid w:val="000F3B00"/>
    <w:rsid w:val="000F4818"/>
    <w:rsid w:val="00100779"/>
    <w:rsid w:val="0010348D"/>
    <w:rsid w:val="001072F3"/>
    <w:rsid w:val="00107E93"/>
    <w:rsid w:val="0011228E"/>
    <w:rsid w:val="00114970"/>
    <w:rsid w:val="001170C3"/>
    <w:rsid w:val="00122B13"/>
    <w:rsid w:val="00125A15"/>
    <w:rsid w:val="00127DD9"/>
    <w:rsid w:val="00137EB2"/>
    <w:rsid w:val="00140BC1"/>
    <w:rsid w:val="00146246"/>
    <w:rsid w:val="001505E4"/>
    <w:rsid w:val="0015205E"/>
    <w:rsid w:val="00160E1B"/>
    <w:rsid w:val="001650C2"/>
    <w:rsid w:val="00166175"/>
    <w:rsid w:val="00171A1F"/>
    <w:rsid w:val="001728CC"/>
    <w:rsid w:val="00172B7B"/>
    <w:rsid w:val="001739FA"/>
    <w:rsid w:val="001A300A"/>
    <w:rsid w:val="001A664E"/>
    <w:rsid w:val="001A7F80"/>
    <w:rsid w:val="001B040D"/>
    <w:rsid w:val="001B085A"/>
    <w:rsid w:val="001B0FAF"/>
    <w:rsid w:val="001B1A4B"/>
    <w:rsid w:val="001B3864"/>
    <w:rsid w:val="001C0F99"/>
    <w:rsid w:val="001C10A8"/>
    <w:rsid w:val="001C4BBD"/>
    <w:rsid w:val="001D655C"/>
    <w:rsid w:val="001D7DBD"/>
    <w:rsid w:val="001D7F23"/>
    <w:rsid w:val="001E428E"/>
    <w:rsid w:val="001E506C"/>
    <w:rsid w:val="001E6160"/>
    <w:rsid w:val="001F5FB1"/>
    <w:rsid w:val="00203750"/>
    <w:rsid w:val="00203E49"/>
    <w:rsid w:val="00204AE9"/>
    <w:rsid w:val="00207B98"/>
    <w:rsid w:val="00216201"/>
    <w:rsid w:val="00217D16"/>
    <w:rsid w:val="00222E79"/>
    <w:rsid w:val="00234106"/>
    <w:rsid w:val="00237B79"/>
    <w:rsid w:val="00251048"/>
    <w:rsid w:val="002519C9"/>
    <w:rsid w:val="00252E64"/>
    <w:rsid w:val="002539E7"/>
    <w:rsid w:val="002547F5"/>
    <w:rsid w:val="00256A06"/>
    <w:rsid w:val="00256D32"/>
    <w:rsid w:val="00260F3F"/>
    <w:rsid w:val="00270D95"/>
    <w:rsid w:val="00274062"/>
    <w:rsid w:val="0028003A"/>
    <w:rsid w:val="00281D30"/>
    <w:rsid w:val="00292274"/>
    <w:rsid w:val="002976CF"/>
    <w:rsid w:val="002A42B4"/>
    <w:rsid w:val="002A5A10"/>
    <w:rsid w:val="002B0774"/>
    <w:rsid w:val="002B640E"/>
    <w:rsid w:val="002C3271"/>
    <w:rsid w:val="002D3262"/>
    <w:rsid w:val="002D54CD"/>
    <w:rsid w:val="002E1E00"/>
    <w:rsid w:val="002E3335"/>
    <w:rsid w:val="002E59F1"/>
    <w:rsid w:val="002F28A9"/>
    <w:rsid w:val="00301C82"/>
    <w:rsid w:val="00302DE4"/>
    <w:rsid w:val="003120F7"/>
    <w:rsid w:val="00315394"/>
    <w:rsid w:val="00321633"/>
    <w:rsid w:val="00332DFC"/>
    <w:rsid w:val="00332ECA"/>
    <w:rsid w:val="00333523"/>
    <w:rsid w:val="00340865"/>
    <w:rsid w:val="00341F11"/>
    <w:rsid w:val="00353091"/>
    <w:rsid w:val="00353285"/>
    <w:rsid w:val="00357047"/>
    <w:rsid w:val="00361F88"/>
    <w:rsid w:val="00365E9B"/>
    <w:rsid w:val="0038271D"/>
    <w:rsid w:val="00393C36"/>
    <w:rsid w:val="00396E90"/>
    <w:rsid w:val="00397424"/>
    <w:rsid w:val="00397703"/>
    <w:rsid w:val="003A72BA"/>
    <w:rsid w:val="003B0EAB"/>
    <w:rsid w:val="003B39F5"/>
    <w:rsid w:val="003C3631"/>
    <w:rsid w:val="003C781F"/>
    <w:rsid w:val="003D0A2E"/>
    <w:rsid w:val="003D4614"/>
    <w:rsid w:val="003D4D1A"/>
    <w:rsid w:val="003E44F4"/>
    <w:rsid w:val="003E5E86"/>
    <w:rsid w:val="003E71F3"/>
    <w:rsid w:val="003F1004"/>
    <w:rsid w:val="003F3549"/>
    <w:rsid w:val="003F754B"/>
    <w:rsid w:val="0040072F"/>
    <w:rsid w:val="00401D16"/>
    <w:rsid w:val="004142B7"/>
    <w:rsid w:val="00415C14"/>
    <w:rsid w:val="00425569"/>
    <w:rsid w:val="00430A33"/>
    <w:rsid w:val="00431D55"/>
    <w:rsid w:val="004325EA"/>
    <w:rsid w:val="00432A8E"/>
    <w:rsid w:val="00436281"/>
    <w:rsid w:val="00442F2F"/>
    <w:rsid w:val="00443D74"/>
    <w:rsid w:val="004465BD"/>
    <w:rsid w:val="00454FDF"/>
    <w:rsid w:val="0045625C"/>
    <w:rsid w:val="00457044"/>
    <w:rsid w:val="004574A4"/>
    <w:rsid w:val="00460F10"/>
    <w:rsid w:val="004610E7"/>
    <w:rsid w:val="00470809"/>
    <w:rsid w:val="0047135D"/>
    <w:rsid w:val="00480201"/>
    <w:rsid w:val="004857DB"/>
    <w:rsid w:val="00486267"/>
    <w:rsid w:val="004962A6"/>
    <w:rsid w:val="004A5CF6"/>
    <w:rsid w:val="004B6F2E"/>
    <w:rsid w:val="004C0A6F"/>
    <w:rsid w:val="004D1DB4"/>
    <w:rsid w:val="004D424A"/>
    <w:rsid w:val="004D7B9F"/>
    <w:rsid w:val="004E4649"/>
    <w:rsid w:val="004F0D57"/>
    <w:rsid w:val="004F16B1"/>
    <w:rsid w:val="004F3124"/>
    <w:rsid w:val="004F4AB9"/>
    <w:rsid w:val="00505C02"/>
    <w:rsid w:val="00523B8A"/>
    <w:rsid w:val="0052445C"/>
    <w:rsid w:val="005272D4"/>
    <w:rsid w:val="00540916"/>
    <w:rsid w:val="0054101D"/>
    <w:rsid w:val="005522DA"/>
    <w:rsid w:val="00552336"/>
    <w:rsid w:val="005612B6"/>
    <w:rsid w:val="00562351"/>
    <w:rsid w:val="00565738"/>
    <w:rsid w:val="00566829"/>
    <w:rsid w:val="00585087"/>
    <w:rsid w:val="00592D47"/>
    <w:rsid w:val="005949B0"/>
    <w:rsid w:val="005A446F"/>
    <w:rsid w:val="005A4A93"/>
    <w:rsid w:val="005B23DB"/>
    <w:rsid w:val="005B244C"/>
    <w:rsid w:val="005B35CC"/>
    <w:rsid w:val="005B5857"/>
    <w:rsid w:val="005C0EB6"/>
    <w:rsid w:val="005C6236"/>
    <w:rsid w:val="005C6593"/>
    <w:rsid w:val="005D2C9D"/>
    <w:rsid w:val="005D6317"/>
    <w:rsid w:val="005E0B32"/>
    <w:rsid w:val="005E0C81"/>
    <w:rsid w:val="005E1AB7"/>
    <w:rsid w:val="005E303F"/>
    <w:rsid w:val="005E67E5"/>
    <w:rsid w:val="005E6FFC"/>
    <w:rsid w:val="005F0CF5"/>
    <w:rsid w:val="005F42D2"/>
    <w:rsid w:val="005F4695"/>
    <w:rsid w:val="005F7C73"/>
    <w:rsid w:val="00602AED"/>
    <w:rsid w:val="00603DC1"/>
    <w:rsid w:val="00610DAA"/>
    <w:rsid w:val="00612113"/>
    <w:rsid w:val="006200CC"/>
    <w:rsid w:val="00622BD7"/>
    <w:rsid w:val="00627E70"/>
    <w:rsid w:val="00631CF9"/>
    <w:rsid w:val="00651FDE"/>
    <w:rsid w:val="00653AFA"/>
    <w:rsid w:val="00655893"/>
    <w:rsid w:val="006644BC"/>
    <w:rsid w:val="0067292B"/>
    <w:rsid w:val="006761B7"/>
    <w:rsid w:val="006905CC"/>
    <w:rsid w:val="0069339F"/>
    <w:rsid w:val="00697224"/>
    <w:rsid w:val="006A40C8"/>
    <w:rsid w:val="006A784E"/>
    <w:rsid w:val="006B1505"/>
    <w:rsid w:val="006B2CED"/>
    <w:rsid w:val="006B48B8"/>
    <w:rsid w:val="006B4D15"/>
    <w:rsid w:val="006B6B7A"/>
    <w:rsid w:val="006C3C41"/>
    <w:rsid w:val="006C4044"/>
    <w:rsid w:val="006C5ACE"/>
    <w:rsid w:val="006C7C32"/>
    <w:rsid w:val="006D362B"/>
    <w:rsid w:val="006D754B"/>
    <w:rsid w:val="006D7E3B"/>
    <w:rsid w:val="006E241C"/>
    <w:rsid w:val="006E2893"/>
    <w:rsid w:val="006E6AE3"/>
    <w:rsid w:val="007027AF"/>
    <w:rsid w:val="00707401"/>
    <w:rsid w:val="00707D17"/>
    <w:rsid w:val="00711DEA"/>
    <w:rsid w:val="00711F3C"/>
    <w:rsid w:val="00712325"/>
    <w:rsid w:val="00712B5F"/>
    <w:rsid w:val="00715413"/>
    <w:rsid w:val="007163A6"/>
    <w:rsid w:val="00717445"/>
    <w:rsid w:val="007250AE"/>
    <w:rsid w:val="00733901"/>
    <w:rsid w:val="00743171"/>
    <w:rsid w:val="007500C7"/>
    <w:rsid w:val="00752AA7"/>
    <w:rsid w:val="00772DF4"/>
    <w:rsid w:val="00782057"/>
    <w:rsid w:val="0078247A"/>
    <w:rsid w:val="00782D1D"/>
    <w:rsid w:val="007939C7"/>
    <w:rsid w:val="00794BFB"/>
    <w:rsid w:val="00796A0C"/>
    <w:rsid w:val="00797591"/>
    <w:rsid w:val="007B10D6"/>
    <w:rsid w:val="007B3F3B"/>
    <w:rsid w:val="007B7E33"/>
    <w:rsid w:val="007C25A5"/>
    <w:rsid w:val="007C31E5"/>
    <w:rsid w:val="007C653A"/>
    <w:rsid w:val="007C6A9A"/>
    <w:rsid w:val="007C70FB"/>
    <w:rsid w:val="007C7443"/>
    <w:rsid w:val="007C792F"/>
    <w:rsid w:val="007D5EE9"/>
    <w:rsid w:val="007E3E30"/>
    <w:rsid w:val="007F0BD1"/>
    <w:rsid w:val="007F0DF6"/>
    <w:rsid w:val="007F65C9"/>
    <w:rsid w:val="007F7C29"/>
    <w:rsid w:val="008004FE"/>
    <w:rsid w:val="00806369"/>
    <w:rsid w:val="0081021E"/>
    <w:rsid w:val="00833988"/>
    <w:rsid w:val="00834B9E"/>
    <w:rsid w:val="00836D03"/>
    <w:rsid w:val="0084331A"/>
    <w:rsid w:val="008462F0"/>
    <w:rsid w:val="00846A48"/>
    <w:rsid w:val="00863790"/>
    <w:rsid w:val="00873262"/>
    <w:rsid w:val="0087428D"/>
    <w:rsid w:val="00880027"/>
    <w:rsid w:val="00881DF0"/>
    <w:rsid w:val="0088405E"/>
    <w:rsid w:val="00886317"/>
    <w:rsid w:val="0089098D"/>
    <w:rsid w:val="00891F50"/>
    <w:rsid w:val="008A03E5"/>
    <w:rsid w:val="008C19B3"/>
    <w:rsid w:val="008C460D"/>
    <w:rsid w:val="008C4F5C"/>
    <w:rsid w:val="008D1C8C"/>
    <w:rsid w:val="008E3F0F"/>
    <w:rsid w:val="008E5766"/>
    <w:rsid w:val="008F0DFF"/>
    <w:rsid w:val="008F55AD"/>
    <w:rsid w:val="00901457"/>
    <w:rsid w:val="00916E84"/>
    <w:rsid w:val="00930889"/>
    <w:rsid w:val="00942FDD"/>
    <w:rsid w:val="00947AEB"/>
    <w:rsid w:val="00947B11"/>
    <w:rsid w:val="00951450"/>
    <w:rsid w:val="00952347"/>
    <w:rsid w:val="00952784"/>
    <w:rsid w:val="00954300"/>
    <w:rsid w:val="00954E16"/>
    <w:rsid w:val="0096497F"/>
    <w:rsid w:val="009654A1"/>
    <w:rsid w:val="0098265F"/>
    <w:rsid w:val="00982F91"/>
    <w:rsid w:val="00987BE5"/>
    <w:rsid w:val="009A214E"/>
    <w:rsid w:val="009A271F"/>
    <w:rsid w:val="009A2980"/>
    <w:rsid w:val="009A34C7"/>
    <w:rsid w:val="009A5FC0"/>
    <w:rsid w:val="009A6515"/>
    <w:rsid w:val="009C4C0F"/>
    <w:rsid w:val="009C52BE"/>
    <w:rsid w:val="009C6CD5"/>
    <w:rsid w:val="009D195B"/>
    <w:rsid w:val="009D3640"/>
    <w:rsid w:val="009D3739"/>
    <w:rsid w:val="009E32FA"/>
    <w:rsid w:val="009E3FD3"/>
    <w:rsid w:val="009E5632"/>
    <w:rsid w:val="009E741D"/>
    <w:rsid w:val="009E7FEA"/>
    <w:rsid w:val="009F0095"/>
    <w:rsid w:val="009F1B0C"/>
    <w:rsid w:val="009F6D2A"/>
    <w:rsid w:val="009F7A21"/>
    <w:rsid w:val="00A000FB"/>
    <w:rsid w:val="00A02A01"/>
    <w:rsid w:val="00A069B1"/>
    <w:rsid w:val="00A12B9D"/>
    <w:rsid w:val="00A13E86"/>
    <w:rsid w:val="00A171C3"/>
    <w:rsid w:val="00A175BB"/>
    <w:rsid w:val="00A17DEF"/>
    <w:rsid w:val="00A322B5"/>
    <w:rsid w:val="00A35BC2"/>
    <w:rsid w:val="00A40564"/>
    <w:rsid w:val="00A42C19"/>
    <w:rsid w:val="00A43ED6"/>
    <w:rsid w:val="00A4402A"/>
    <w:rsid w:val="00A506DC"/>
    <w:rsid w:val="00A520BA"/>
    <w:rsid w:val="00A55428"/>
    <w:rsid w:val="00A56A26"/>
    <w:rsid w:val="00A62992"/>
    <w:rsid w:val="00A70331"/>
    <w:rsid w:val="00A75647"/>
    <w:rsid w:val="00A83B42"/>
    <w:rsid w:val="00A84F4F"/>
    <w:rsid w:val="00A908CC"/>
    <w:rsid w:val="00A961D8"/>
    <w:rsid w:val="00AA7306"/>
    <w:rsid w:val="00AB78B4"/>
    <w:rsid w:val="00AC2D86"/>
    <w:rsid w:val="00AC54BC"/>
    <w:rsid w:val="00AD10A5"/>
    <w:rsid w:val="00AD3B04"/>
    <w:rsid w:val="00AD5DCD"/>
    <w:rsid w:val="00AD7841"/>
    <w:rsid w:val="00AE0A5B"/>
    <w:rsid w:val="00AE6180"/>
    <w:rsid w:val="00AF1F58"/>
    <w:rsid w:val="00AF7992"/>
    <w:rsid w:val="00B00AFA"/>
    <w:rsid w:val="00B03262"/>
    <w:rsid w:val="00B0722A"/>
    <w:rsid w:val="00B11C4C"/>
    <w:rsid w:val="00B15B35"/>
    <w:rsid w:val="00B22C18"/>
    <w:rsid w:val="00B25BDB"/>
    <w:rsid w:val="00B41326"/>
    <w:rsid w:val="00B51CDB"/>
    <w:rsid w:val="00B5487B"/>
    <w:rsid w:val="00B64047"/>
    <w:rsid w:val="00B76068"/>
    <w:rsid w:val="00B930DB"/>
    <w:rsid w:val="00B95B68"/>
    <w:rsid w:val="00BA3814"/>
    <w:rsid w:val="00BB04D3"/>
    <w:rsid w:val="00BB42F4"/>
    <w:rsid w:val="00BB52E5"/>
    <w:rsid w:val="00BC294D"/>
    <w:rsid w:val="00BD2EE5"/>
    <w:rsid w:val="00BE7023"/>
    <w:rsid w:val="00BF5EFA"/>
    <w:rsid w:val="00C00BCF"/>
    <w:rsid w:val="00C01CAB"/>
    <w:rsid w:val="00C05F78"/>
    <w:rsid w:val="00C12A28"/>
    <w:rsid w:val="00C134DC"/>
    <w:rsid w:val="00C20C0B"/>
    <w:rsid w:val="00C21230"/>
    <w:rsid w:val="00C42629"/>
    <w:rsid w:val="00C44830"/>
    <w:rsid w:val="00C47F73"/>
    <w:rsid w:val="00C55577"/>
    <w:rsid w:val="00C55F5D"/>
    <w:rsid w:val="00C57A9B"/>
    <w:rsid w:val="00C64A0D"/>
    <w:rsid w:val="00C65AE1"/>
    <w:rsid w:val="00C721BE"/>
    <w:rsid w:val="00C74CD8"/>
    <w:rsid w:val="00C76FBD"/>
    <w:rsid w:val="00C77B59"/>
    <w:rsid w:val="00C84B0C"/>
    <w:rsid w:val="00C86258"/>
    <w:rsid w:val="00C90370"/>
    <w:rsid w:val="00C9220E"/>
    <w:rsid w:val="00C9261D"/>
    <w:rsid w:val="00C92681"/>
    <w:rsid w:val="00CA013B"/>
    <w:rsid w:val="00CA2E6C"/>
    <w:rsid w:val="00CB034B"/>
    <w:rsid w:val="00CC0C6C"/>
    <w:rsid w:val="00CC327F"/>
    <w:rsid w:val="00CC3D60"/>
    <w:rsid w:val="00CC6B0A"/>
    <w:rsid w:val="00CD4A96"/>
    <w:rsid w:val="00CE11B2"/>
    <w:rsid w:val="00CE3172"/>
    <w:rsid w:val="00CF130B"/>
    <w:rsid w:val="00CF597A"/>
    <w:rsid w:val="00D02D43"/>
    <w:rsid w:val="00D066CC"/>
    <w:rsid w:val="00D123ED"/>
    <w:rsid w:val="00D15D4C"/>
    <w:rsid w:val="00D35284"/>
    <w:rsid w:val="00D3685A"/>
    <w:rsid w:val="00D5245B"/>
    <w:rsid w:val="00D65D08"/>
    <w:rsid w:val="00D732D9"/>
    <w:rsid w:val="00D75282"/>
    <w:rsid w:val="00D7788C"/>
    <w:rsid w:val="00D809D9"/>
    <w:rsid w:val="00D81CEC"/>
    <w:rsid w:val="00D8402D"/>
    <w:rsid w:val="00D864D7"/>
    <w:rsid w:val="00D87E41"/>
    <w:rsid w:val="00D87F82"/>
    <w:rsid w:val="00D931DE"/>
    <w:rsid w:val="00DA0755"/>
    <w:rsid w:val="00DA1020"/>
    <w:rsid w:val="00DA744A"/>
    <w:rsid w:val="00DB02CF"/>
    <w:rsid w:val="00DB1676"/>
    <w:rsid w:val="00DB723F"/>
    <w:rsid w:val="00DC7CFD"/>
    <w:rsid w:val="00DD0992"/>
    <w:rsid w:val="00DD384F"/>
    <w:rsid w:val="00DD40AF"/>
    <w:rsid w:val="00DD60AB"/>
    <w:rsid w:val="00DE0CCE"/>
    <w:rsid w:val="00DE3000"/>
    <w:rsid w:val="00DE3664"/>
    <w:rsid w:val="00DE4C07"/>
    <w:rsid w:val="00DE509E"/>
    <w:rsid w:val="00DF4C8A"/>
    <w:rsid w:val="00DF7191"/>
    <w:rsid w:val="00E0030A"/>
    <w:rsid w:val="00E00A99"/>
    <w:rsid w:val="00E011BE"/>
    <w:rsid w:val="00E031FF"/>
    <w:rsid w:val="00E11E07"/>
    <w:rsid w:val="00E173A8"/>
    <w:rsid w:val="00E20744"/>
    <w:rsid w:val="00E21578"/>
    <w:rsid w:val="00E21C7F"/>
    <w:rsid w:val="00E223EF"/>
    <w:rsid w:val="00E328B8"/>
    <w:rsid w:val="00E43D27"/>
    <w:rsid w:val="00E6160B"/>
    <w:rsid w:val="00E616A3"/>
    <w:rsid w:val="00E6632D"/>
    <w:rsid w:val="00E67992"/>
    <w:rsid w:val="00E91E3A"/>
    <w:rsid w:val="00E9390D"/>
    <w:rsid w:val="00E957AA"/>
    <w:rsid w:val="00EA1312"/>
    <w:rsid w:val="00EB0A56"/>
    <w:rsid w:val="00EB2BCB"/>
    <w:rsid w:val="00EB2DE6"/>
    <w:rsid w:val="00EB3F6E"/>
    <w:rsid w:val="00EB5995"/>
    <w:rsid w:val="00EB607D"/>
    <w:rsid w:val="00EB652D"/>
    <w:rsid w:val="00EC066E"/>
    <w:rsid w:val="00EC3DC8"/>
    <w:rsid w:val="00ED318A"/>
    <w:rsid w:val="00EE55E4"/>
    <w:rsid w:val="00EE7FE6"/>
    <w:rsid w:val="00EF21E4"/>
    <w:rsid w:val="00EF7AB1"/>
    <w:rsid w:val="00F0098B"/>
    <w:rsid w:val="00F152B9"/>
    <w:rsid w:val="00F167B4"/>
    <w:rsid w:val="00F17EDC"/>
    <w:rsid w:val="00F27822"/>
    <w:rsid w:val="00F30182"/>
    <w:rsid w:val="00F379DC"/>
    <w:rsid w:val="00F421F8"/>
    <w:rsid w:val="00F42DD7"/>
    <w:rsid w:val="00F47FAC"/>
    <w:rsid w:val="00F51BBD"/>
    <w:rsid w:val="00F55008"/>
    <w:rsid w:val="00F611D8"/>
    <w:rsid w:val="00F64D43"/>
    <w:rsid w:val="00F6546B"/>
    <w:rsid w:val="00F656DF"/>
    <w:rsid w:val="00F66D67"/>
    <w:rsid w:val="00F717DF"/>
    <w:rsid w:val="00F73E65"/>
    <w:rsid w:val="00F83222"/>
    <w:rsid w:val="00F869A2"/>
    <w:rsid w:val="00F975AA"/>
    <w:rsid w:val="00F97B67"/>
    <w:rsid w:val="00FA1E88"/>
    <w:rsid w:val="00FA3E47"/>
    <w:rsid w:val="00FA71D7"/>
    <w:rsid w:val="00FB18DA"/>
    <w:rsid w:val="00FB3178"/>
    <w:rsid w:val="00FB4CF6"/>
    <w:rsid w:val="00FB57CC"/>
    <w:rsid w:val="00FC3A05"/>
    <w:rsid w:val="00FC5089"/>
    <w:rsid w:val="00FC5F3C"/>
    <w:rsid w:val="00FD43D7"/>
    <w:rsid w:val="00FE1A30"/>
    <w:rsid w:val="00FE2625"/>
    <w:rsid w:val="00FF0587"/>
    <w:rsid w:val="00FF2D2C"/>
    <w:rsid w:val="00FF38D6"/>
    <w:rsid w:val="0DC3F052"/>
    <w:rsid w:val="15C11410"/>
    <w:rsid w:val="1A0DFD7E"/>
    <w:rsid w:val="25E2BA2F"/>
    <w:rsid w:val="2CB203AF"/>
    <w:rsid w:val="2CE8E5DC"/>
    <w:rsid w:val="384E2F84"/>
    <w:rsid w:val="396C6821"/>
    <w:rsid w:val="3D4D136B"/>
    <w:rsid w:val="4BDC9E9F"/>
    <w:rsid w:val="631F6B8F"/>
    <w:rsid w:val="63246116"/>
    <w:rsid w:val="76A0C800"/>
    <w:rsid w:val="7E2A673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AE8F3"/>
  <w15:docId w15:val="{03361573-71EB-4F18-98DD-96FB3F15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520BA"/>
  </w:style>
  <w:style w:type="paragraph" w:styleId="Heading1">
    <w:name w:val="heading 1"/>
    <w:basedOn w:val="Normal"/>
    <w:next w:val="BodyText"/>
    <w:link w:val="Heading1Char"/>
    <w:qFormat/>
    <w:rsid w:val="004C0A6F"/>
    <w:pPr>
      <w:keepNext/>
      <w:spacing w:before="240" w:after="120" w:line="240" w:lineRule="atLeast"/>
      <w:outlineLvl w:val="0"/>
    </w:pPr>
    <w:rPr>
      <w:rFonts w:eastAsia="Times New Roman" w:cs="Arial"/>
      <w:b/>
      <w:bCs/>
      <w:kern w:val="32"/>
      <w:sz w:val="30"/>
      <w:szCs w:val="32"/>
      <w:lang w:eastAsia="en-AU"/>
    </w:rPr>
  </w:style>
  <w:style w:type="paragraph" w:styleId="Heading2">
    <w:name w:val="heading 2"/>
    <w:basedOn w:val="Normal"/>
    <w:next w:val="BodyText"/>
    <w:link w:val="Heading2Char"/>
    <w:uiPriority w:val="9"/>
    <w:qFormat/>
    <w:rsid w:val="001C4BBD"/>
    <w:pPr>
      <w:keepNext/>
      <w:keepLines/>
      <w:spacing w:before="240" w:after="120" w:line="300" w:lineRule="atLeast"/>
      <w:outlineLvl w:val="1"/>
    </w:pPr>
    <w:rPr>
      <w:rFonts w:eastAsia="Times New Roman" w:cs="Arial"/>
      <w:b/>
      <w:bCs/>
      <w:iCs/>
      <w:color w:val="1A1918" w:themeColor="text2"/>
      <w:sz w:val="27"/>
      <w:szCs w:val="28"/>
      <w:lang w:eastAsia="en-AU"/>
    </w:rPr>
  </w:style>
  <w:style w:type="paragraph" w:styleId="Heading3">
    <w:name w:val="heading 3"/>
    <w:basedOn w:val="Heading2"/>
    <w:next w:val="BodyText"/>
    <w:link w:val="Heading3Char"/>
    <w:qFormat/>
    <w:rsid w:val="004C0A6F"/>
    <w:pPr>
      <w:tabs>
        <w:tab w:val="left" w:pos="170"/>
      </w:tabs>
      <w:outlineLvl w:val="2"/>
    </w:pPr>
    <w:rPr>
      <w:bCs w:val="0"/>
      <w:color w:val="auto"/>
      <w:sz w:val="25"/>
      <w:szCs w:val="26"/>
    </w:rPr>
  </w:style>
  <w:style w:type="paragraph" w:styleId="Heading4">
    <w:name w:val="heading 4"/>
    <w:basedOn w:val="Normal"/>
    <w:next w:val="BodyText"/>
    <w:link w:val="Heading4Char"/>
    <w:qFormat/>
    <w:rsid w:val="001C4BBD"/>
    <w:pPr>
      <w:keepNext/>
      <w:tabs>
        <w:tab w:val="left" w:pos="907"/>
      </w:tabs>
      <w:spacing w:before="120" w:after="120" w:line="300" w:lineRule="atLeast"/>
      <w:outlineLvl w:val="3"/>
    </w:pPr>
    <w:rPr>
      <w:rFonts w:eastAsia="Times New Roman" w:cs="Times New Roman"/>
      <w:b/>
      <w:bCs/>
      <w:color w:val="1A1918" w:themeColor="text2"/>
      <w:sz w:val="23"/>
      <w:szCs w:val="28"/>
      <w:lang w:eastAsia="en-AU"/>
    </w:rPr>
  </w:style>
  <w:style w:type="paragraph" w:styleId="Heading5">
    <w:name w:val="heading 5"/>
    <w:basedOn w:val="Heading4"/>
    <w:next w:val="BodyText"/>
    <w:link w:val="Heading5Char"/>
    <w:qFormat/>
    <w:rsid w:val="004F0D57"/>
    <w:pPr>
      <w:numPr>
        <w:ilvl w:val="4"/>
      </w:numPr>
      <w:outlineLvl w:val="4"/>
    </w:pPr>
    <w:rPr>
      <w:color w:val="auto"/>
      <w:sz w:val="22"/>
    </w:rPr>
  </w:style>
  <w:style w:type="paragraph" w:styleId="Heading6">
    <w:name w:val="heading 6"/>
    <w:basedOn w:val="Normal"/>
    <w:next w:val="Normal"/>
    <w:link w:val="Heading6Char"/>
    <w:uiPriority w:val="9"/>
    <w:semiHidden/>
    <w:unhideWhenUsed/>
    <w:rsid w:val="00431D55"/>
    <w:pPr>
      <w:keepNext/>
      <w:keepLines/>
      <w:spacing w:before="200" w:after="0"/>
      <w:outlineLvl w:val="5"/>
    </w:pPr>
    <w:rPr>
      <w:rFonts w:asciiTheme="majorHAnsi" w:eastAsiaTheme="majorEastAsia" w:hAnsiTheme="majorHAnsi" w:cstheme="majorBidi"/>
      <w:i/>
      <w:iCs/>
      <w:color w:val="00253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A6F"/>
    <w:rPr>
      <w:rFonts w:eastAsia="Times New Roman" w:cs="Arial"/>
      <w:b/>
      <w:bCs/>
      <w:kern w:val="32"/>
      <w:sz w:val="30"/>
      <w:szCs w:val="32"/>
      <w:lang w:eastAsia="en-AU"/>
    </w:rPr>
  </w:style>
  <w:style w:type="paragraph" w:styleId="BodyText">
    <w:name w:val="Body Text"/>
    <w:basedOn w:val="Normal"/>
    <w:link w:val="BodyTextChar"/>
    <w:autoRedefine/>
    <w:rsid w:val="00987BE5"/>
    <w:pPr>
      <w:widowControl w:val="0"/>
      <w:tabs>
        <w:tab w:val="left" w:pos="284"/>
      </w:tabs>
      <w:autoSpaceDE w:val="0"/>
      <w:autoSpaceDN w:val="0"/>
      <w:spacing w:after="0"/>
      <w:ind w:left="1080"/>
    </w:pPr>
    <w:rPr>
      <w:rFonts w:eastAsia="Times New Roman" w:cs="Arial"/>
      <w:lang w:eastAsia="en-AU"/>
    </w:rPr>
  </w:style>
  <w:style w:type="character" w:customStyle="1" w:styleId="BodyTextChar">
    <w:name w:val="Body Text Char"/>
    <w:link w:val="BodyText"/>
    <w:rsid w:val="00987BE5"/>
    <w:rPr>
      <w:rFonts w:eastAsia="Times New Roman" w:cs="Arial"/>
      <w:lang w:eastAsia="en-AU"/>
    </w:rPr>
  </w:style>
  <w:style w:type="character" w:customStyle="1" w:styleId="Heading2Char">
    <w:name w:val="Heading 2 Char"/>
    <w:basedOn w:val="DefaultParagraphFont"/>
    <w:link w:val="Heading2"/>
    <w:uiPriority w:val="9"/>
    <w:rsid w:val="001C4BBD"/>
    <w:rPr>
      <w:rFonts w:eastAsia="Times New Roman" w:cs="Arial"/>
      <w:b/>
      <w:bCs/>
      <w:iCs/>
      <w:color w:val="1A1918" w:themeColor="text2"/>
      <w:sz w:val="27"/>
      <w:szCs w:val="28"/>
      <w:lang w:eastAsia="en-AU"/>
    </w:rPr>
  </w:style>
  <w:style w:type="character" w:customStyle="1" w:styleId="Heading3Char">
    <w:name w:val="Heading 3 Char"/>
    <w:basedOn w:val="DefaultParagraphFont"/>
    <w:link w:val="Heading3"/>
    <w:rsid w:val="004C0A6F"/>
    <w:rPr>
      <w:rFonts w:eastAsia="Times New Roman" w:cs="Arial"/>
      <w:b/>
      <w:iCs/>
      <w:sz w:val="25"/>
      <w:szCs w:val="26"/>
      <w:lang w:eastAsia="en-AU"/>
    </w:rPr>
  </w:style>
  <w:style w:type="character" w:customStyle="1" w:styleId="Heading4Char">
    <w:name w:val="Heading 4 Char"/>
    <w:basedOn w:val="DefaultParagraphFont"/>
    <w:link w:val="Heading4"/>
    <w:rsid w:val="001C4BBD"/>
    <w:rPr>
      <w:rFonts w:eastAsia="Times New Roman" w:cs="Times New Roman"/>
      <w:b/>
      <w:bCs/>
      <w:color w:val="1A1918" w:themeColor="text2"/>
      <w:sz w:val="23"/>
      <w:szCs w:val="28"/>
      <w:lang w:eastAsia="en-AU"/>
    </w:rPr>
  </w:style>
  <w:style w:type="character" w:customStyle="1" w:styleId="Heading5Char">
    <w:name w:val="Heading 5 Char"/>
    <w:basedOn w:val="DefaultParagraphFont"/>
    <w:link w:val="Heading5"/>
    <w:rsid w:val="004F0D57"/>
    <w:rPr>
      <w:rFonts w:eastAsia="Times New Roman" w:cs="Times New Roman"/>
      <w:b/>
      <w:bCs/>
      <w:sz w:val="22"/>
      <w:szCs w:val="28"/>
      <w:lang w:eastAsia="en-AU"/>
    </w:rPr>
  </w:style>
  <w:style w:type="character" w:styleId="Hyperlink">
    <w:name w:val="Hyperlink"/>
    <w:uiPriority w:val="99"/>
    <w:rsid w:val="00711DEA"/>
    <w:rPr>
      <w:rFonts w:ascii="Arial" w:hAnsi="Arial"/>
      <w:color w:val="003C6A"/>
      <w:sz w:val="20"/>
      <w:u w:val="single"/>
    </w:rPr>
  </w:style>
  <w:style w:type="paragraph" w:styleId="TOC1">
    <w:name w:val="toc 1"/>
    <w:basedOn w:val="Normal"/>
    <w:next w:val="Normal"/>
    <w:uiPriority w:val="39"/>
    <w:semiHidden/>
    <w:rsid w:val="00782057"/>
    <w:pPr>
      <w:tabs>
        <w:tab w:val="left" w:pos="480"/>
        <w:tab w:val="right" w:leader="dot" w:pos="9072"/>
      </w:tabs>
      <w:spacing w:before="60" w:after="60" w:line="300" w:lineRule="atLeast"/>
    </w:pPr>
    <w:rPr>
      <w:rFonts w:eastAsia="Times New Roman" w:cs="Times New Roman"/>
      <w:b/>
      <w:noProof/>
      <w:szCs w:val="24"/>
      <w:lang w:eastAsia="en-AU"/>
    </w:rPr>
  </w:style>
  <w:style w:type="paragraph" w:styleId="TOC2">
    <w:name w:val="toc 2"/>
    <w:basedOn w:val="Normal"/>
    <w:next w:val="Normal"/>
    <w:uiPriority w:val="39"/>
    <w:semiHidden/>
    <w:rsid w:val="00C77B59"/>
    <w:pPr>
      <w:tabs>
        <w:tab w:val="left" w:pos="482"/>
        <w:tab w:val="right" w:leader="dot" w:pos="9072"/>
      </w:tabs>
      <w:spacing w:before="60" w:after="60" w:line="300" w:lineRule="atLeast"/>
      <w:ind w:left="113"/>
    </w:pPr>
    <w:rPr>
      <w:rFonts w:eastAsia="Times New Roman" w:cs="Times New Roman"/>
      <w:noProof/>
      <w:szCs w:val="24"/>
      <w:lang w:eastAsia="en-AU"/>
    </w:rPr>
  </w:style>
  <w:style w:type="paragraph" w:styleId="TOC3">
    <w:name w:val="toc 3"/>
    <w:basedOn w:val="Normal"/>
    <w:next w:val="Normal"/>
    <w:uiPriority w:val="39"/>
    <w:semiHidden/>
    <w:rsid w:val="00782057"/>
    <w:pPr>
      <w:tabs>
        <w:tab w:val="right" w:pos="482"/>
        <w:tab w:val="right" w:leader="dot" w:pos="9072"/>
      </w:tabs>
      <w:spacing w:before="60" w:after="60" w:line="300" w:lineRule="atLeast"/>
      <w:ind w:left="227"/>
    </w:pPr>
    <w:rPr>
      <w:rFonts w:eastAsia="Times New Roman" w:cs="Times New Roman"/>
      <w:noProof/>
      <w:szCs w:val="24"/>
      <w:lang w:eastAsia="en-AU"/>
    </w:rPr>
  </w:style>
  <w:style w:type="paragraph" w:styleId="TOC4">
    <w:name w:val="toc 4"/>
    <w:basedOn w:val="Normal"/>
    <w:next w:val="Normal"/>
    <w:autoRedefine/>
    <w:uiPriority w:val="39"/>
    <w:semiHidden/>
    <w:rsid w:val="00C77B59"/>
    <w:pPr>
      <w:tabs>
        <w:tab w:val="left" w:pos="482"/>
        <w:tab w:val="right" w:leader="dot" w:pos="9072"/>
      </w:tabs>
      <w:spacing w:before="60" w:after="60" w:line="300" w:lineRule="atLeast"/>
      <w:ind w:left="340"/>
    </w:pPr>
  </w:style>
  <w:style w:type="paragraph" w:styleId="TOC5">
    <w:name w:val="toc 5"/>
    <w:basedOn w:val="Normal"/>
    <w:next w:val="Normal"/>
    <w:autoRedefine/>
    <w:uiPriority w:val="39"/>
    <w:semiHidden/>
    <w:rsid w:val="00C77B59"/>
    <w:pPr>
      <w:tabs>
        <w:tab w:val="left" w:pos="482"/>
        <w:tab w:val="right" w:leader="dot" w:pos="9072"/>
      </w:tabs>
      <w:spacing w:before="60" w:after="60" w:line="300" w:lineRule="atLeast"/>
      <w:ind w:left="454"/>
    </w:pPr>
  </w:style>
  <w:style w:type="character" w:customStyle="1" w:styleId="BodyTextbold">
    <w:name w:val="Body Text (bold)"/>
    <w:rsid w:val="00DB1676"/>
    <w:rPr>
      <w:rFonts w:ascii="Arial" w:hAnsi="Arial" w:cs="Arial"/>
      <w:b/>
      <w:sz w:val="20"/>
      <w:szCs w:val="22"/>
      <w:lang w:val="en-AU" w:eastAsia="en-AU" w:bidi="ar-SA"/>
    </w:rPr>
  </w:style>
  <w:style w:type="character" w:customStyle="1" w:styleId="BodyTextitalic">
    <w:name w:val="Body Text (italic)"/>
    <w:rsid w:val="00DB1676"/>
    <w:rPr>
      <w:rFonts w:ascii="Arial" w:hAnsi="Arial" w:cs="Arial"/>
      <w:i/>
      <w:sz w:val="20"/>
      <w:szCs w:val="22"/>
      <w:lang w:val="en-AU" w:eastAsia="en-AU" w:bidi="ar-SA"/>
    </w:rPr>
  </w:style>
  <w:style w:type="character" w:customStyle="1" w:styleId="BodyTextbolditalic">
    <w:name w:val="Body Text (bold italic)"/>
    <w:rsid w:val="00DB1676"/>
    <w:rPr>
      <w:rFonts w:ascii="Arial" w:hAnsi="Arial" w:cs="Arial"/>
      <w:b/>
      <w:i/>
      <w:sz w:val="20"/>
      <w:szCs w:val="22"/>
      <w:lang w:val="en-AU" w:eastAsia="en-AU" w:bidi="ar-SA"/>
    </w:rPr>
  </w:style>
  <w:style w:type="paragraph" w:styleId="Header">
    <w:name w:val="header"/>
    <w:basedOn w:val="Normal"/>
    <w:link w:val="HeaderChar"/>
    <w:uiPriority w:val="99"/>
    <w:rsid w:val="00AB7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D55"/>
  </w:style>
  <w:style w:type="paragraph" w:styleId="Footer">
    <w:name w:val="footer"/>
    <w:basedOn w:val="Normal"/>
    <w:link w:val="FooterChar"/>
    <w:uiPriority w:val="99"/>
    <w:semiHidden/>
    <w:rsid w:val="00431D55"/>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A520BA"/>
    <w:rPr>
      <w:sz w:val="18"/>
    </w:rPr>
  </w:style>
  <w:style w:type="paragraph" w:styleId="BalloonText">
    <w:name w:val="Balloon Text"/>
    <w:basedOn w:val="Normal"/>
    <w:link w:val="BalloonTextChar"/>
    <w:uiPriority w:val="99"/>
    <w:semiHidden/>
    <w:unhideWhenUsed/>
    <w:rsid w:val="00AB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B4"/>
    <w:rPr>
      <w:rFonts w:ascii="Tahoma" w:hAnsi="Tahoma" w:cs="Tahoma"/>
      <w:sz w:val="16"/>
      <w:szCs w:val="16"/>
    </w:rPr>
  </w:style>
  <w:style w:type="character" w:styleId="PlaceholderText">
    <w:name w:val="Placeholder Text"/>
    <w:basedOn w:val="DefaultParagraphFont"/>
    <w:uiPriority w:val="99"/>
    <w:semiHidden/>
    <w:rsid w:val="00AB78B4"/>
    <w:rPr>
      <w:color w:val="808080"/>
    </w:rPr>
  </w:style>
  <w:style w:type="paragraph" w:customStyle="1" w:styleId="Documenttitle">
    <w:name w:val="Document title"/>
    <w:next w:val="BodyText"/>
    <w:qFormat/>
    <w:rsid w:val="00D87F82"/>
    <w:pPr>
      <w:spacing w:after="120" w:line="240" w:lineRule="atLeast"/>
    </w:pPr>
    <w:rPr>
      <w:rFonts w:cs="Arial"/>
      <w:b/>
      <w:bCs/>
      <w:color w:val="004B61" w:themeColor="text1"/>
      <w:sz w:val="80"/>
      <w:szCs w:val="80"/>
    </w:rPr>
  </w:style>
  <w:style w:type="paragraph" w:customStyle="1" w:styleId="Documentsubtitle">
    <w:name w:val="Document subtitle"/>
    <w:qFormat/>
    <w:rsid w:val="00F73E65"/>
    <w:pPr>
      <w:spacing w:after="120" w:line="240" w:lineRule="atLeast"/>
    </w:pPr>
    <w:rPr>
      <w:rFonts w:cs="Arial"/>
      <w:color w:val="FFFFFF" w:themeColor="background1"/>
      <w:sz w:val="40"/>
      <w:szCs w:val="40"/>
    </w:rPr>
  </w:style>
  <w:style w:type="paragraph" w:customStyle="1" w:styleId="DocumentSummary">
    <w:name w:val="Document 'Summary'"/>
    <w:basedOn w:val="Normal"/>
    <w:qFormat/>
    <w:rsid w:val="00431D55"/>
    <w:pPr>
      <w:spacing w:after="120" w:line="300" w:lineRule="atLeast"/>
    </w:pPr>
    <w:rPr>
      <w:rFonts w:cs="Arial"/>
      <w:b/>
      <w:sz w:val="30"/>
    </w:rPr>
  </w:style>
  <w:style w:type="character" w:customStyle="1" w:styleId="Heading6Char">
    <w:name w:val="Heading 6 Char"/>
    <w:basedOn w:val="DefaultParagraphFont"/>
    <w:link w:val="Heading6"/>
    <w:uiPriority w:val="9"/>
    <w:semiHidden/>
    <w:rsid w:val="00431D55"/>
    <w:rPr>
      <w:rFonts w:asciiTheme="majorHAnsi" w:eastAsiaTheme="majorEastAsia" w:hAnsiTheme="majorHAnsi" w:cstheme="majorBidi"/>
      <w:i/>
      <w:iCs/>
      <w:color w:val="002530" w:themeColor="accent1" w:themeShade="7F"/>
    </w:rPr>
  </w:style>
  <w:style w:type="paragraph" w:styleId="ListParagraph">
    <w:name w:val="List Paragraph"/>
    <w:aliases w:val="Bullet copy,Normal bullets,Bulletr List Paragraph,FooterText,L,List Paragraph1,List Paragraph11,List Paragraph2,List Paragraph21,Listeafsnit1,NFP GP Bulleted List,Paragraphe de liste1,Parágrafo da Lista1,Párrafo de lista1,Recommendation"/>
    <w:basedOn w:val="Normal"/>
    <w:link w:val="ListParagraphChar"/>
    <w:uiPriority w:val="34"/>
    <w:qFormat/>
    <w:rsid w:val="00A56A26"/>
    <w:pPr>
      <w:ind w:left="720"/>
      <w:contextualSpacing/>
    </w:pPr>
  </w:style>
  <w:style w:type="table" w:styleId="TableGrid">
    <w:name w:val="Table Grid"/>
    <w:basedOn w:val="TableNormal"/>
    <w:uiPriority w:val="39"/>
    <w:rsid w:val="00A5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textcentred">
    <w:name w:val="Table column heading text (centred)"/>
    <w:qFormat/>
    <w:rsid w:val="001C4BBD"/>
    <w:pPr>
      <w:keepNext/>
      <w:spacing w:before="60" w:after="60" w:line="240" w:lineRule="atLeast"/>
      <w:jc w:val="center"/>
    </w:pPr>
    <w:rPr>
      <w:rFonts w:cs="Arial"/>
      <w:b/>
      <w:color w:val="1A1918" w:themeColor="text2"/>
    </w:rPr>
  </w:style>
  <w:style w:type="paragraph" w:customStyle="1" w:styleId="Tablebodytextleftaligned">
    <w:name w:val="Table body text (left aligned)"/>
    <w:basedOn w:val="Normal"/>
    <w:qFormat/>
    <w:rsid w:val="00432A8E"/>
    <w:pPr>
      <w:spacing w:before="60" w:after="60" w:line="240" w:lineRule="auto"/>
    </w:pPr>
    <w:rPr>
      <w:rFonts w:cs="Arial"/>
    </w:rPr>
  </w:style>
  <w:style w:type="paragraph" w:customStyle="1" w:styleId="Tablebodytextcentred">
    <w:name w:val="Table body text (centred)"/>
    <w:basedOn w:val="Tablebodytextleftaligned"/>
    <w:qFormat/>
    <w:rsid w:val="00432A8E"/>
    <w:pPr>
      <w:jc w:val="center"/>
    </w:pPr>
  </w:style>
  <w:style w:type="paragraph" w:customStyle="1" w:styleId="Figurecaptiontext">
    <w:name w:val="Figure caption text"/>
    <w:autoRedefine/>
    <w:qFormat/>
    <w:rsid w:val="001C4BBD"/>
    <w:pPr>
      <w:keepNext/>
      <w:spacing w:before="120" w:after="120" w:line="240" w:lineRule="atLeast"/>
    </w:pPr>
    <w:rPr>
      <w:rFonts w:cs="Arial"/>
      <w:b/>
      <w:color w:val="1A1918" w:themeColor="text2"/>
    </w:rPr>
  </w:style>
  <w:style w:type="paragraph" w:customStyle="1" w:styleId="Tablenotes">
    <w:name w:val="Table notes"/>
    <w:qFormat/>
    <w:rsid w:val="00DE3664"/>
    <w:pPr>
      <w:spacing w:after="0" w:line="240" w:lineRule="auto"/>
    </w:pPr>
    <w:rPr>
      <w:rFonts w:cs="Arial"/>
      <w:sz w:val="18"/>
    </w:rPr>
  </w:style>
  <w:style w:type="paragraph" w:styleId="FootnoteText">
    <w:name w:val="footnote text"/>
    <w:basedOn w:val="Normal"/>
    <w:link w:val="FootnoteTextChar"/>
    <w:uiPriority w:val="99"/>
    <w:semiHidden/>
    <w:unhideWhenUsed/>
    <w:rsid w:val="00DE3664"/>
    <w:pPr>
      <w:spacing w:after="0" w:line="240" w:lineRule="auto"/>
    </w:pPr>
  </w:style>
  <w:style w:type="character" w:customStyle="1" w:styleId="FootnoteTextChar">
    <w:name w:val="Footnote Text Char"/>
    <w:basedOn w:val="DefaultParagraphFont"/>
    <w:link w:val="FootnoteText"/>
    <w:uiPriority w:val="99"/>
    <w:semiHidden/>
    <w:rsid w:val="00DE3664"/>
  </w:style>
  <w:style w:type="character" w:styleId="FootnoteReference">
    <w:name w:val="footnote reference"/>
    <w:basedOn w:val="DefaultParagraphFont"/>
    <w:uiPriority w:val="99"/>
    <w:semiHidden/>
    <w:unhideWhenUsed/>
    <w:rsid w:val="00DE3664"/>
    <w:rPr>
      <w:vertAlign w:val="superscript"/>
    </w:rPr>
  </w:style>
  <w:style w:type="paragraph" w:customStyle="1" w:styleId="Footnotes">
    <w:name w:val="Footnotes"/>
    <w:basedOn w:val="FootnoteText"/>
    <w:qFormat/>
    <w:rsid w:val="003C781F"/>
    <w:pPr>
      <w:spacing w:after="120"/>
    </w:pPr>
    <w:rPr>
      <w:sz w:val="17"/>
      <w:szCs w:val="17"/>
    </w:rPr>
  </w:style>
  <w:style w:type="paragraph" w:customStyle="1" w:styleId="BodyText1">
    <w:name w:val="Body Text1"/>
    <w:basedOn w:val="BodyText"/>
    <w:autoRedefine/>
    <w:semiHidden/>
    <w:rsid w:val="00A35BC2"/>
    <w:rPr>
      <w:szCs w:val="22"/>
    </w:rPr>
  </w:style>
  <w:style w:type="paragraph" w:customStyle="1" w:styleId="Imagecaptiontext">
    <w:name w:val="Image caption text"/>
    <w:qFormat/>
    <w:rsid w:val="001C4BBD"/>
    <w:pPr>
      <w:keepNext/>
      <w:spacing w:before="120" w:after="120" w:line="240" w:lineRule="exact"/>
    </w:pPr>
    <w:rPr>
      <w:rFonts w:cs="Arial"/>
      <w:b/>
      <w:color w:val="1A1918" w:themeColor="text2"/>
    </w:rPr>
  </w:style>
  <w:style w:type="paragraph" w:customStyle="1" w:styleId="Tabletitletext">
    <w:name w:val="Table title text"/>
    <w:qFormat/>
    <w:rsid w:val="001C4BBD"/>
    <w:pPr>
      <w:keepNext/>
      <w:spacing w:before="120" w:after="120" w:line="240" w:lineRule="atLeast"/>
    </w:pPr>
    <w:rPr>
      <w:rFonts w:cs="Arial"/>
      <w:b/>
      <w:color w:val="1A1918" w:themeColor="text2"/>
    </w:rPr>
  </w:style>
  <w:style w:type="paragraph" w:styleId="TOCHeading">
    <w:name w:val="TOC Heading"/>
    <w:basedOn w:val="Heading1"/>
    <w:next w:val="Normal"/>
    <w:uiPriority w:val="39"/>
    <w:semiHidden/>
    <w:qFormat/>
    <w:rsid w:val="001B0FAF"/>
    <w:pPr>
      <w:keepLines/>
      <w:spacing w:before="480" w:after="0" w:line="276" w:lineRule="auto"/>
      <w:outlineLvl w:val="9"/>
    </w:pPr>
    <w:rPr>
      <w:rFonts w:asciiTheme="majorHAnsi" w:eastAsiaTheme="majorEastAsia" w:hAnsiTheme="majorHAnsi" w:cstheme="majorBidi"/>
      <w:color w:val="003748" w:themeColor="accent1" w:themeShade="BF"/>
      <w:kern w:val="0"/>
      <w:sz w:val="28"/>
      <w:szCs w:val="28"/>
      <w:lang w:eastAsia="en-US"/>
    </w:rPr>
  </w:style>
  <w:style w:type="paragraph" w:customStyle="1" w:styleId="TableNotes0">
    <w:name w:val="Table Notes"/>
    <w:basedOn w:val="Normal"/>
    <w:link w:val="TableNotesChar"/>
    <w:semiHidden/>
    <w:rsid w:val="001B0FAF"/>
    <w:pPr>
      <w:keepNext/>
      <w:keepLines/>
      <w:spacing w:before="60" w:after="60" w:line="260" w:lineRule="atLeast"/>
      <w:textAlignment w:val="baseline"/>
    </w:pPr>
    <w:rPr>
      <w:rFonts w:eastAsia="Times New Roman" w:cs="Times New Roman"/>
      <w:color w:val="000000"/>
      <w:sz w:val="18"/>
      <w:szCs w:val="24"/>
      <w:lang w:eastAsia="en-AU"/>
    </w:rPr>
  </w:style>
  <w:style w:type="character" w:customStyle="1" w:styleId="TableNotesChar">
    <w:name w:val="Table Notes Char"/>
    <w:link w:val="TableNotes0"/>
    <w:semiHidden/>
    <w:rsid w:val="00772DF4"/>
    <w:rPr>
      <w:rFonts w:eastAsia="Times New Roman" w:cs="Times New Roman"/>
      <w:color w:val="000000"/>
      <w:sz w:val="18"/>
      <w:szCs w:val="24"/>
      <w:lang w:eastAsia="en-AU"/>
    </w:rPr>
  </w:style>
  <w:style w:type="paragraph" w:styleId="TOC6">
    <w:name w:val="toc 6"/>
    <w:basedOn w:val="Normal"/>
    <w:next w:val="Normal"/>
    <w:autoRedefine/>
    <w:uiPriority w:val="39"/>
    <w:rsid w:val="00873262"/>
    <w:pPr>
      <w:tabs>
        <w:tab w:val="left" w:pos="482"/>
        <w:tab w:val="right" w:leader="dot" w:pos="9072"/>
      </w:tabs>
      <w:spacing w:before="60" w:after="60" w:line="300" w:lineRule="atLeast"/>
    </w:pPr>
  </w:style>
  <w:style w:type="paragraph" w:customStyle="1" w:styleId="Tablenotesheading">
    <w:name w:val="Table notes (heading)"/>
    <w:next w:val="Tablenotes"/>
    <w:qFormat/>
    <w:rsid w:val="001C4BBD"/>
    <w:pPr>
      <w:spacing w:after="0" w:line="240" w:lineRule="auto"/>
    </w:pPr>
    <w:rPr>
      <w:rFonts w:cs="Arial"/>
      <w:b/>
      <w:color w:val="1A1918" w:themeColor="text2"/>
      <w:sz w:val="18"/>
    </w:rPr>
  </w:style>
  <w:style w:type="paragraph" w:customStyle="1" w:styleId="Tablecolumnheadingtextleftaligned">
    <w:name w:val="Table column heading text (left aligned)"/>
    <w:basedOn w:val="Tablecolumnheadingtextcentred"/>
    <w:qFormat/>
    <w:rsid w:val="00DA1020"/>
    <w:pPr>
      <w:jc w:val="left"/>
    </w:pPr>
  </w:style>
  <w:style w:type="paragraph" w:customStyle="1" w:styleId="Bulletedlist">
    <w:name w:val="Bulleted list"/>
    <w:basedOn w:val="BodyText"/>
    <w:qFormat/>
    <w:rsid w:val="00DA744A"/>
    <w:pPr>
      <w:numPr>
        <w:numId w:val="1"/>
      </w:numPr>
    </w:pPr>
  </w:style>
  <w:style w:type="paragraph" w:customStyle="1" w:styleId="Bulletedsublist">
    <w:name w:val="Bulleted sublist"/>
    <w:basedOn w:val="Bulletedlist"/>
    <w:qFormat/>
    <w:rsid w:val="00DA744A"/>
    <w:pPr>
      <w:numPr>
        <w:numId w:val="2"/>
      </w:numPr>
    </w:pPr>
  </w:style>
  <w:style w:type="paragraph" w:customStyle="1" w:styleId="Numberedlist">
    <w:name w:val="Numbered list"/>
    <w:basedOn w:val="Normal"/>
    <w:qFormat/>
    <w:rsid w:val="00DA744A"/>
    <w:pPr>
      <w:numPr>
        <w:numId w:val="3"/>
      </w:numPr>
      <w:spacing w:after="100" w:line="300" w:lineRule="atLeast"/>
    </w:pPr>
    <w:rPr>
      <w:rFonts w:cs="Arial"/>
    </w:rPr>
  </w:style>
  <w:style w:type="paragraph" w:customStyle="1" w:styleId="Numberedsublist">
    <w:name w:val="Numbered sublist"/>
    <w:basedOn w:val="BodyText"/>
    <w:qFormat/>
    <w:rsid w:val="00F611D8"/>
    <w:pPr>
      <w:numPr>
        <w:numId w:val="4"/>
      </w:numPr>
    </w:pPr>
  </w:style>
  <w:style w:type="paragraph" w:styleId="Quote">
    <w:name w:val="Quote"/>
    <w:basedOn w:val="Normal"/>
    <w:next w:val="Normal"/>
    <w:link w:val="QuoteChar"/>
    <w:uiPriority w:val="29"/>
    <w:qFormat/>
    <w:rsid w:val="004F0D57"/>
    <w:pPr>
      <w:spacing w:before="200" w:after="160"/>
      <w:ind w:left="864" w:right="864"/>
    </w:pPr>
    <w:rPr>
      <w:iCs/>
      <w:color w:val="00BAF1" w:themeColor="text1" w:themeTint="A6"/>
    </w:rPr>
  </w:style>
  <w:style w:type="character" w:customStyle="1" w:styleId="QuoteChar">
    <w:name w:val="Quote Char"/>
    <w:basedOn w:val="DefaultParagraphFont"/>
    <w:link w:val="Quote"/>
    <w:uiPriority w:val="29"/>
    <w:rsid w:val="004F0D57"/>
    <w:rPr>
      <w:iCs/>
      <w:color w:val="00BAF1" w:themeColor="text1" w:themeTint="A6"/>
    </w:rPr>
  </w:style>
  <w:style w:type="paragraph" w:styleId="IntenseQuote">
    <w:name w:val="Intense Quote"/>
    <w:basedOn w:val="Normal"/>
    <w:next w:val="Normal"/>
    <w:link w:val="IntenseQuoteChar"/>
    <w:uiPriority w:val="30"/>
    <w:qFormat/>
    <w:rsid w:val="004F0D57"/>
    <w:pPr>
      <w:pBdr>
        <w:top w:val="single" w:sz="4" w:space="10" w:color="00BAF1" w:themeColor="text1" w:themeTint="A6"/>
        <w:bottom w:val="single" w:sz="4" w:space="10" w:color="00BAF1" w:themeColor="text1" w:themeTint="A6"/>
      </w:pBdr>
      <w:spacing w:before="360" w:after="360"/>
      <w:ind w:left="862" w:right="862"/>
    </w:pPr>
    <w:rPr>
      <w:iCs/>
      <w:color w:val="00BAF1" w:themeColor="text1" w:themeTint="A6"/>
    </w:rPr>
  </w:style>
  <w:style w:type="character" w:customStyle="1" w:styleId="IntenseQuoteChar">
    <w:name w:val="Intense Quote Char"/>
    <w:basedOn w:val="DefaultParagraphFont"/>
    <w:link w:val="IntenseQuote"/>
    <w:uiPriority w:val="30"/>
    <w:rsid w:val="004F0D57"/>
    <w:rPr>
      <w:iCs/>
      <w:color w:val="00BAF1" w:themeColor="text1" w:themeTint="A6"/>
    </w:rPr>
  </w:style>
  <w:style w:type="paragraph" w:customStyle="1" w:styleId="Tablebulletedlist">
    <w:name w:val="Table bulleted list"/>
    <w:basedOn w:val="Tablebodytextleftaligned"/>
    <w:qFormat/>
    <w:rsid w:val="004D424A"/>
    <w:pPr>
      <w:keepNext/>
      <w:numPr>
        <w:numId w:val="5"/>
      </w:numPr>
    </w:pPr>
  </w:style>
  <w:style w:type="paragraph" w:customStyle="1" w:styleId="Tablebulletedsublist">
    <w:name w:val="Table bulleted sublist"/>
    <w:basedOn w:val="Tablebulletedlist"/>
    <w:qFormat/>
    <w:rsid w:val="004D424A"/>
    <w:pPr>
      <w:numPr>
        <w:numId w:val="6"/>
      </w:numPr>
    </w:pPr>
  </w:style>
  <w:style w:type="paragraph" w:customStyle="1" w:styleId="Tablenumberedlist">
    <w:name w:val="Table numbered list"/>
    <w:basedOn w:val="Tablebodytextcentred"/>
    <w:qFormat/>
    <w:rsid w:val="007163A6"/>
    <w:pPr>
      <w:numPr>
        <w:numId w:val="7"/>
      </w:numPr>
      <w:jc w:val="left"/>
    </w:pPr>
  </w:style>
  <w:style w:type="paragraph" w:customStyle="1" w:styleId="Tablenumberedsublist">
    <w:name w:val="Table numbered sublist"/>
    <w:basedOn w:val="Normal"/>
    <w:qFormat/>
    <w:rsid w:val="007163A6"/>
    <w:pPr>
      <w:numPr>
        <w:numId w:val="8"/>
      </w:numPr>
      <w:spacing w:before="60" w:after="60" w:line="240" w:lineRule="auto"/>
    </w:pPr>
    <w:rPr>
      <w:rFonts w:cs="Arial"/>
    </w:rPr>
  </w:style>
  <w:style w:type="character" w:styleId="Strong">
    <w:name w:val="Strong"/>
    <w:basedOn w:val="DefaultParagraphFont"/>
    <w:uiPriority w:val="22"/>
    <w:qFormat/>
    <w:rsid w:val="00C01CAB"/>
    <w:rPr>
      <w:b/>
      <w:bCs/>
    </w:rPr>
  </w:style>
  <w:style w:type="paragraph" w:customStyle="1" w:styleId="Heading1DEEPBLUE">
    <w:name w:val="Heading 1 DEEP BLUE"/>
    <w:basedOn w:val="Heading1"/>
    <w:link w:val="Heading1DEEPBLUEChar"/>
    <w:qFormat/>
    <w:rsid w:val="00237B79"/>
    <w:rPr>
      <w:color w:val="004B61" w:themeColor="accent1"/>
    </w:rPr>
  </w:style>
  <w:style w:type="paragraph" w:styleId="NoSpacing">
    <w:name w:val="No Spacing"/>
    <w:link w:val="NoSpacingChar"/>
    <w:uiPriority w:val="1"/>
    <w:qFormat/>
    <w:rsid w:val="001C0F99"/>
    <w:pPr>
      <w:spacing w:after="0" w:line="240" w:lineRule="auto"/>
    </w:pPr>
    <w:rPr>
      <w:rFonts w:asciiTheme="minorHAnsi" w:eastAsiaTheme="minorEastAsia" w:hAnsiTheme="minorHAnsi"/>
      <w:sz w:val="22"/>
      <w:szCs w:val="22"/>
      <w:lang w:val="en-US" w:eastAsia="zh-CN"/>
    </w:rPr>
  </w:style>
  <w:style w:type="character" w:customStyle="1" w:styleId="NoSpacingChar">
    <w:name w:val="No Spacing Char"/>
    <w:basedOn w:val="DefaultParagraphFont"/>
    <w:link w:val="NoSpacing"/>
    <w:uiPriority w:val="1"/>
    <w:rsid w:val="001C0F99"/>
    <w:rPr>
      <w:rFonts w:asciiTheme="minorHAnsi" w:eastAsiaTheme="minorEastAsia" w:hAnsiTheme="minorHAnsi"/>
      <w:sz w:val="22"/>
      <w:szCs w:val="22"/>
      <w:lang w:val="en-US" w:eastAsia="zh-CN"/>
    </w:rPr>
  </w:style>
  <w:style w:type="paragraph" w:styleId="Revision">
    <w:name w:val="Revision"/>
    <w:hidden/>
    <w:uiPriority w:val="99"/>
    <w:semiHidden/>
    <w:rsid w:val="00B11C4C"/>
    <w:pPr>
      <w:spacing w:after="0" w:line="240" w:lineRule="auto"/>
    </w:pPr>
  </w:style>
  <w:style w:type="character" w:styleId="CommentReference">
    <w:name w:val="annotation reference"/>
    <w:basedOn w:val="DefaultParagraphFont"/>
    <w:uiPriority w:val="99"/>
    <w:semiHidden/>
    <w:unhideWhenUsed/>
    <w:rsid w:val="00B11C4C"/>
    <w:rPr>
      <w:sz w:val="16"/>
      <w:szCs w:val="16"/>
    </w:rPr>
  </w:style>
  <w:style w:type="paragraph" w:styleId="CommentText">
    <w:name w:val="annotation text"/>
    <w:basedOn w:val="Normal"/>
    <w:link w:val="CommentTextChar"/>
    <w:uiPriority w:val="99"/>
    <w:unhideWhenUsed/>
    <w:rsid w:val="00B11C4C"/>
    <w:pPr>
      <w:spacing w:line="240" w:lineRule="auto"/>
    </w:pPr>
  </w:style>
  <w:style w:type="character" w:customStyle="1" w:styleId="CommentTextChar">
    <w:name w:val="Comment Text Char"/>
    <w:basedOn w:val="DefaultParagraphFont"/>
    <w:link w:val="CommentText"/>
    <w:uiPriority w:val="99"/>
    <w:rsid w:val="00B11C4C"/>
  </w:style>
  <w:style w:type="paragraph" w:styleId="CommentSubject">
    <w:name w:val="annotation subject"/>
    <w:basedOn w:val="CommentText"/>
    <w:next w:val="CommentText"/>
    <w:link w:val="CommentSubjectChar"/>
    <w:uiPriority w:val="99"/>
    <w:semiHidden/>
    <w:unhideWhenUsed/>
    <w:rsid w:val="00B11C4C"/>
    <w:rPr>
      <w:b/>
      <w:bCs/>
    </w:rPr>
  </w:style>
  <w:style w:type="character" w:customStyle="1" w:styleId="CommentSubjectChar">
    <w:name w:val="Comment Subject Char"/>
    <w:basedOn w:val="CommentTextChar"/>
    <w:link w:val="CommentSubject"/>
    <w:uiPriority w:val="99"/>
    <w:semiHidden/>
    <w:rsid w:val="00B11C4C"/>
    <w:rPr>
      <w:b/>
      <w:bCs/>
    </w:rPr>
  </w:style>
  <w:style w:type="paragraph" w:styleId="EndnoteText">
    <w:name w:val="endnote text"/>
    <w:basedOn w:val="Normal"/>
    <w:link w:val="EndnoteTextChar"/>
    <w:uiPriority w:val="99"/>
    <w:semiHidden/>
    <w:unhideWhenUsed/>
    <w:rsid w:val="00B11C4C"/>
    <w:pPr>
      <w:spacing w:after="0" w:line="240" w:lineRule="auto"/>
    </w:pPr>
  </w:style>
  <w:style w:type="character" w:customStyle="1" w:styleId="EndnoteTextChar">
    <w:name w:val="Endnote Text Char"/>
    <w:basedOn w:val="DefaultParagraphFont"/>
    <w:link w:val="EndnoteText"/>
    <w:uiPriority w:val="99"/>
    <w:semiHidden/>
    <w:rsid w:val="00B11C4C"/>
  </w:style>
  <w:style w:type="character" w:styleId="EndnoteReference">
    <w:name w:val="endnote reference"/>
    <w:basedOn w:val="DefaultParagraphFont"/>
    <w:uiPriority w:val="99"/>
    <w:semiHidden/>
    <w:unhideWhenUsed/>
    <w:rsid w:val="00B11C4C"/>
    <w:rPr>
      <w:vertAlign w:val="superscript"/>
    </w:rPr>
  </w:style>
  <w:style w:type="paragraph" w:customStyle="1" w:styleId="BasicParagraph">
    <w:name w:val="[Basic Paragraph]"/>
    <w:basedOn w:val="Normal"/>
    <w:uiPriority w:val="99"/>
    <w:rsid w:val="002D54CD"/>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ParagraphtextChar">
    <w:name w:val="Paragraph text Char"/>
    <w:basedOn w:val="DefaultParagraphFont"/>
    <w:link w:val="Paragraphtext"/>
    <w:locked/>
    <w:rsid w:val="006C7C32"/>
    <w:rPr>
      <w:rFonts w:cs="Arial"/>
    </w:rPr>
  </w:style>
  <w:style w:type="paragraph" w:customStyle="1" w:styleId="Paragraphtext">
    <w:name w:val="Paragraph text"/>
    <w:basedOn w:val="Normal"/>
    <w:link w:val="ParagraphtextChar"/>
    <w:qFormat/>
    <w:rsid w:val="006C7C32"/>
    <w:pPr>
      <w:spacing w:after="160" w:line="256" w:lineRule="auto"/>
    </w:pPr>
    <w:rPr>
      <w:rFonts w:cs="Arial"/>
    </w:rPr>
  </w:style>
  <w:style w:type="table" w:styleId="TableGridLight">
    <w:name w:val="Grid Table Light"/>
    <w:basedOn w:val="TableNormal"/>
    <w:uiPriority w:val="40"/>
    <w:rsid w:val="006C7C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dy">
    <w:name w:val="Normal body"/>
    <w:basedOn w:val="Heading1DEEPBLUE"/>
    <w:link w:val="NormalbodyChar"/>
    <w:qFormat/>
    <w:rsid w:val="009A214E"/>
    <w:rPr>
      <w:sz w:val="20"/>
      <w:szCs w:val="20"/>
    </w:rPr>
  </w:style>
  <w:style w:type="character" w:styleId="FollowedHyperlink">
    <w:name w:val="FollowedHyperlink"/>
    <w:basedOn w:val="DefaultParagraphFont"/>
    <w:uiPriority w:val="99"/>
    <w:semiHidden/>
    <w:unhideWhenUsed/>
    <w:rsid w:val="005C6236"/>
    <w:rPr>
      <w:color w:val="0085B8" w:themeColor="followedHyperlink"/>
      <w:u w:val="single"/>
    </w:rPr>
  </w:style>
  <w:style w:type="character" w:customStyle="1" w:styleId="Heading1DEEPBLUEChar">
    <w:name w:val="Heading 1 DEEP BLUE Char"/>
    <w:basedOn w:val="Heading1Char"/>
    <w:link w:val="Heading1DEEPBLUE"/>
    <w:rsid w:val="009A214E"/>
    <w:rPr>
      <w:rFonts w:eastAsia="Times New Roman" w:cs="Arial"/>
      <w:b/>
      <w:bCs/>
      <w:color w:val="004B61" w:themeColor="accent1"/>
      <w:kern w:val="32"/>
      <w:sz w:val="30"/>
      <w:szCs w:val="32"/>
      <w:lang w:eastAsia="en-AU"/>
    </w:rPr>
  </w:style>
  <w:style w:type="character" w:customStyle="1" w:styleId="NormalbodyChar">
    <w:name w:val="Normal body Char"/>
    <w:basedOn w:val="Heading1DEEPBLUEChar"/>
    <w:link w:val="Normalbody"/>
    <w:rsid w:val="009A214E"/>
    <w:rPr>
      <w:rFonts w:eastAsia="Times New Roman" w:cs="Arial"/>
      <w:b/>
      <w:bCs/>
      <w:color w:val="004B61" w:themeColor="accent1"/>
      <w:kern w:val="32"/>
      <w:sz w:val="30"/>
      <w:szCs w:val="32"/>
      <w:lang w:eastAsia="en-AU"/>
    </w:rPr>
  </w:style>
  <w:style w:type="character" w:styleId="UnresolvedMention">
    <w:name w:val="Unresolved Mention"/>
    <w:basedOn w:val="DefaultParagraphFont"/>
    <w:uiPriority w:val="99"/>
    <w:semiHidden/>
    <w:unhideWhenUsed/>
    <w:rsid w:val="00880027"/>
    <w:rPr>
      <w:color w:val="605E5C"/>
      <w:shd w:val="clear" w:color="auto" w:fill="E1DFDD"/>
    </w:rPr>
  </w:style>
  <w:style w:type="character" w:customStyle="1" w:styleId="ListParagraphChar">
    <w:name w:val="List Paragraph Char"/>
    <w:aliases w:val="Bullet copy Char,Normal bullets Char,Bulletr List Paragraph Char,FooterText Char,L Char,List Paragraph1 Char,List Paragraph11 Char,List Paragraph2 Char,List Paragraph21 Char,Listeafsnit1 Char,NFP GP Bulleted List Char"/>
    <w:basedOn w:val="DefaultParagraphFont"/>
    <w:link w:val="ListParagraph"/>
    <w:qFormat/>
    <w:rsid w:val="009F6D2A"/>
  </w:style>
  <w:style w:type="character" w:customStyle="1" w:styleId="ui-provider">
    <w:name w:val="ui-provider"/>
    <w:basedOn w:val="DefaultParagraphFont"/>
    <w:rsid w:val="002E5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657">
      <w:bodyDiv w:val="1"/>
      <w:marLeft w:val="0"/>
      <w:marRight w:val="0"/>
      <w:marTop w:val="0"/>
      <w:marBottom w:val="0"/>
      <w:divBdr>
        <w:top w:val="none" w:sz="0" w:space="0" w:color="auto"/>
        <w:left w:val="none" w:sz="0" w:space="0" w:color="auto"/>
        <w:bottom w:val="none" w:sz="0" w:space="0" w:color="auto"/>
        <w:right w:val="none" w:sz="0" w:space="0" w:color="auto"/>
      </w:divBdr>
    </w:div>
    <w:div w:id="982272891">
      <w:bodyDiv w:val="1"/>
      <w:marLeft w:val="0"/>
      <w:marRight w:val="0"/>
      <w:marTop w:val="0"/>
      <w:marBottom w:val="0"/>
      <w:divBdr>
        <w:top w:val="none" w:sz="0" w:space="0" w:color="auto"/>
        <w:left w:val="none" w:sz="0" w:space="0" w:color="auto"/>
        <w:bottom w:val="none" w:sz="0" w:space="0" w:color="auto"/>
        <w:right w:val="none" w:sz="0" w:space="0" w:color="auto"/>
      </w:divBdr>
    </w:div>
    <w:div w:id="190821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employment-policy-career-and-wellbeing/career-development/leadership-competencies-for-queenslan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af.qld.gov.au/news-media/social-medi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orgov.qld.gov.au/leadership-competencies-queensl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f.qld.gov.au" TargetMode="External"/><Relationship Id="rId5" Type="http://schemas.openxmlformats.org/officeDocument/2006/relationships/numbering" Target="numbering.xml"/><Relationship Id="rId15" Type="http://schemas.openxmlformats.org/officeDocument/2006/relationships/hyperlink" Target="https://smartjobs.qld.gov.au/jobtools/jncustomsearch.jobsearch?in_organid=14904"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iteribbon.org.au/Workplaces-and-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YMAAKERSS\Downloads\DAF-A4-Blank-portrait-10pt-DEEP-BLUE.dotx" TargetMode="External"/></Relationships>
</file>

<file path=word/theme/theme1.xml><?xml version="1.0" encoding="utf-8"?>
<a:theme xmlns:a="http://schemas.openxmlformats.org/drawingml/2006/main" name="Office Theme">
  <a:themeElements>
    <a:clrScheme name="DAF Colour themes">
      <a:dk1>
        <a:srgbClr val="004B61"/>
      </a:dk1>
      <a:lt1>
        <a:srgbClr val="FFFFFF"/>
      </a:lt1>
      <a:dk2>
        <a:srgbClr val="1A1918"/>
      </a:dk2>
      <a:lt2>
        <a:srgbClr val="E7E6E6"/>
      </a:lt2>
      <a:accent1>
        <a:srgbClr val="004B61"/>
      </a:accent1>
      <a:accent2>
        <a:srgbClr val="0085B8"/>
      </a:accent2>
      <a:accent3>
        <a:srgbClr val="AD3D24"/>
      </a:accent3>
      <a:accent4>
        <a:srgbClr val="F3753A"/>
      </a:accent4>
      <a:accent5>
        <a:srgbClr val="30B7C3"/>
      </a:accent5>
      <a:accent6>
        <a:srgbClr val="00694B"/>
      </a:accent6>
      <a:hlink>
        <a:srgbClr val="00925B"/>
      </a:hlink>
      <a:folHlink>
        <a:srgbClr val="0085B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70B8AAADB6442B677F1CE6DCA7AD5" ma:contentTypeVersion="14" ma:contentTypeDescription="Create a new document." ma:contentTypeScope="" ma:versionID="740242438b0d7fd4a4fbb6a1f37ebb06">
  <xsd:schema xmlns:xsd="http://www.w3.org/2001/XMLSchema" xmlns:xs="http://www.w3.org/2001/XMLSchema" xmlns:p="http://schemas.microsoft.com/office/2006/metadata/properties" xmlns:ns2="b0161eb5-2051-4e9b-8554-4de790c0bedc" xmlns:ns3="24e70482-4cac-41d4-b49a-f36dd5a0bfb8" targetNamespace="http://schemas.microsoft.com/office/2006/metadata/properties" ma:root="true" ma:fieldsID="26c2a7233eb00c90708eebe8137426a2" ns2:_="" ns3:_="">
    <xsd:import namespace="b0161eb5-2051-4e9b-8554-4de790c0bedc"/>
    <xsd:import namespace="24e70482-4cac-41d4-b49a-f36dd5a0bf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61eb5-2051-4e9b-8554-4de790c0b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e70482-4cac-41d4-b49a-f36dd5a0bf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161eb5-2051-4e9b-8554-4de790c0bed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369121-57EC-446B-A5A0-3C86254A8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61eb5-2051-4e9b-8554-4de790c0bedc"/>
    <ds:schemaRef ds:uri="24e70482-4cac-41d4-b49a-f36dd5a0b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27422-AB8F-4CB7-9C22-A46DF0B656EC}">
  <ds:schemaRefs>
    <ds:schemaRef ds:uri="http://schemas.openxmlformats.org/officeDocument/2006/bibliography"/>
  </ds:schemaRefs>
</ds:datastoreItem>
</file>

<file path=customXml/itemProps3.xml><?xml version="1.0" encoding="utf-8"?>
<ds:datastoreItem xmlns:ds="http://schemas.openxmlformats.org/officeDocument/2006/customXml" ds:itemID="{57B4BCB9-EA50-41C4-831A-90E2B246122E}">
  <ds:schemaRefs>
    <ds:schemaRef ds:uri="http://schemas.microsoft.com/office/2006/metadata/properties"/>
    <ds:schemaRef ds:uri="http://schemas.microsoft.com/office/infopath/2007/PartnerControls"/>
    <ds:schemaRef ds:uri="b0161eb5-2051-4e9b-8554-4de790c0bedc"/>
  </ds:schemaRefs>
</ds:datastoreItem>
</file>

<file path=customXml/itemProps4.xml><?xml version="1.0" encoding="utf-8"?>
<ds:datastoreItem xmlns:ds="http://schemas.openxmlformats.org/officeDocument/2006/customXml" ds:itemID="{2111D27E-B8B8-4103-B9C0-D03761E30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DAF-A4-Blank-portrait-10pt-DEEP-BLUE</Template>
  <TotalTime>5</TotalTime>
  <Pages>4</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
  <LinksUpToDate>false</LinksUpToDate>
  <CharactersWithSpaces>9611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Stacey Raaymaakers</dc:creator>
  <cp:keywords/>
  <dc:description>Version 1 (March 2022)</dc:description>
  <cp:lastModifiedBy>Honor Turner</cp:lastModifiedBy>
  <cp:revision>2</cp:revision>
  <cp:lastPrinted>2024-06-10T05:03:00Z</cp:lastPrinted>
  <dcterms:created xsi:type="dcterms:W3CDTF">2024-07-02T02:01:00Z</dcterms:created>
  <dcterms:modified xsi:type="dcterms:W3CDTF">2024-07-02T02:01:00Z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0x010100EAF70B8AAADB6442B677F1CE6DCA7AD5</vt:lpwstr>
  </property>
  <property fmtid="{D5CDD505-2E9C-101B-9397-08002B2CF9AE}" pid="3" name="MediaServiceImageTags">
    <vt:lpwstr/>
  </property>
</Properties>
</file>