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D403" w14:textId="10B3279D" w:rsidR="008070CC" w:rsidRPr="00A740E2" w:rsidRDefault="00A740E2" w:rsidP="00A740E2">
      <w:pPr>
        <w:rPr>
          <w:rFonts w:cs="Arial"/>
          <w:b/>
          <w:noProof/>
          <w:color w:val="FFFFFF" w:themeColor="background1"/>
          <w:sz w:val="26"/>
          <w:szCs w:val="26"/>
        </w:rPr>
      </w:pPr>
      <w:r w:rsidRPr="00A740E2">
        <w:rPr>
          <w:rFonts w:cs="Arial"/>
          <w:b/>
          <w:noProof/>
          <w:color w:val="FFFFFF" w:themeColor="background1"/>
          <w:sz w:val="26"/>
          <w:szCs w:val="26"/>
        </w:rPr>
        <w:t xml:space="preserve">AO6 </w:t>
      </w:r>
      <w:r w:rsidR="008070CC" w:rsidRPr="00A740E2">
        <w:rPr>
          <w:rFonts w:cs="Arial"/>
          <w:b/>
          <w:noProof/>
          <w:color w:val="FFFFFF" w:themeColor="background1"/>
          <w:sz w:val="26"/>
          <w:szCs w:val="26"/>
        </w:rPr>
        <w:t xml:space="preserve">Assistant Principal Ranger </w:t>
      </w:r>
      <w:r w:rsidR="00A227A3">
        <w:rPr>
          <w:rFonts w:cs="Arial"/>
          <w:b/>
          <w:noProof/>
          <w:color w:val="FFFFFF" w:themeColor="background1"/>
          <w:sz w:val="26"/>
          <w:szCs w:val="26"/>
        </w:rPr>
        <w:t xml:space="preserve">- </w:t>
      </w:r>
      <w:r w:rsidRPr="00A740E2">
        <w:rPr>
          <w:rFonts w:cs="Arial"/>
          <w:b/>
          <w:noProof/>
          <w:color w:val="FFFFFF" w:themeColor="background1"/>
          <w:sz w:val="26"/>
          <w:szCs w:val="26"/>
        </w:rPr>
        <w:t>Planning</w:t>
      </w:r>
      <w:r w:rsidR="006141E1">
        <w:rPr>
          <w:rFonts w:cs="Arial"/>
          <w:b/>
          <w:noProof/>
          <w:color w:val="FFFFFF" w:themeColor="background1"/>
          <w:sz w:val="26"/>
          <w:szCs w:val="26"/>
        </w:rPr>
        <w:t>,</w:t>
      </w:r>
      <w:r w:rsidRPr="00A740E2">
        <w:rPr>
          <w:rFonts w:cs="Arial"/>
          <w:b/>
          <w:noProof/>
          <w:color w:val="FFFFFF" w:themeColor="background1"/>
          <w:sz w:val="26"/>
          <w:szCs w:val="26"/>
        </w:rPr>
        <w:t xml:space="preserve"> Biodiversity &amp; Estate</w:t>
      </w:r>
      <w:r w:rsidR="006141E1">
        <w:rPr>
          <w:rFonts w:cs="Arial"/>
          <w:b/>
          <w:noProof/>
          <w:color w:val="FFFFFF" w:themeColor="background1"/>
          <w:sz w:val="26"/>
          <w:szCs w:val="26"/>
        </w:rPr>
        <w:t xml:space="preserve"> </w:t>
      </w:r>
      <w:r w:rsidRPr="00A740E2">
        <w:rPr>
          <w:rFonts w:cs="Arial"/>
          <w:b/>
          <w:noProof/>
          <w:color w:val="FFFFFF" w:themeColor="background1"/>
          <w:sz w:val="26"/>
          <w:szCs w:val="26"/>
        </w:rPr>
        <w:t>Management</w:t>
      </w:r>
    </w:p>
    <w:p w14:paraId="176F3941" w14:textId="1AFD67D6" w:rsidR="008070CC" w:rsidRPr="00A740E2" w:rsidRDefault="000128E5" w:rsidP="008070CC">
      <w:pPr>
        <w:spacing w:after="0"/>
        <w:rPr>
          <w:rFonts w:cs="Arial"/>
          <w:b/>
          <w:color w:val="FFFFFF" w:themeColor="background1"/>
          <w:sz w:val="26"/>
          <w:szCs w:val="26"/>
        </w:rPr>
      </w:pPr>
      <w:r w:rsidRPr="00A740E2">
        <w:rPr>
          <w:rFonts w:cs="Arial"/>
          <w:b/>
          <w:color w:val="FFFFFF" w:themeColor="background1"/>
          <w:sz w:val="26"/>
          <w:szCs w:val="26"/>
        </w:rPr>
        <w:t>South East Queensland -</w:t>
      </w:r>
      <w:r w:rsidR="008070CC" w:rsidRPr="00A740E2">
        <w:rPr>
          <w:rFonts w:cs="Arial"/>
          <w:b/>
          <w:color w:val="FFFFFF" w:themeColor="background1"/>
          <w:sz w:val="26"/>
          <w:szCs w:val="26"/>
        </w:rPr>
        <w:t xml:space="preserve"> Queensland Parks and Wildlife Service and Partnerships</w:t>
      </w:r>
    </w:p>
    <w:p w14:paraId="20F43501" w14:textId="77777777" w:rsidR="008070CC" w:rsidRDefault="008070CC" w:rsidP="008070CC">
      <w:pPr>
        <w:spacing w:after="0" w:line="240" w:lineRule="auto"/>
        <w:rPr>
          <w:rFonts w:cs="Arial"/>
          <w:b/>
          <w:color w:val="FFFFFF" w:themeColor="background1"/>
          <w:sz w:val="16"/>
          <w:szCs w:val="16"/>
        </w:rPr>
      </w:pPr>
    </w:p>
    <w:p w14:paraId="53A2184A" w14:textId="5828684B" w:rsidR="008070CC" w:rsidRPr="00707F00" w:rsidRDefault="008070CC" w:rsidP="008070CC">
      <w:pPr>
        <w:spacing w:after="0" w:line="240" w:lineRule="auto"/>
        <w:rPr>
          <w:rFonts w:cs="Arial"/>
          <w:b/>
          <w:color w:val="FFFFFF" w:themeColor="background1"/>
          <w:sz w:val="28"/>
          <w:szCs w:val="28"/>
        </w:rPr>
      </w:pPr>
      <w:r w:rsidRPr="00707F00">
        <w:rPr>
          <w:rFonts w:cs="Arial"/>
          <w:b/>
          <w:color w:val="FFFFFF" w:themeColor="background1"/>
          <w:sz w:val="16"/>
          <w:szCs w:val="16"/>
        </w:rPr>
        <w:br/>
      </w:r>
      <w:r>
        <w:rPr>
          <w:noProof/>
        </w:rPr>
        <mc:AlternateContent>
          <mc:Choice Requires="wps">
            <w:drawing>
              <wp:anchor distT="0" distB="0" distL="0" distR="0" simplePos="0" relativeHeight="251661312" behindDoc="1" locked="0" layoutInCell="1" allowOverlap="0" wp14:anchorId="30AC619B" wp14:editId="57456E3C">
                <wp:simplePos x="0" y="0"/>
                <wp:positionH relativeFrom="margin">
                  <wp:posOffset>-171450</wp:posOffset>
                </wp:positionH>
                <wp:positionV relativeFrom="line">
                  <wp:posOffset>250825</wp:posOffset>
                </wp:positionV>
                <wp:extent cx="6645275" cy="809625"/>
                <wp:effectExtent l="0" t="0" r="22225" b="28575"/>
                <wp:wrapTight wrapText="bothSides">
                  <wp:wrapPolygon edited="0">
                    <wp:start x="124" y="0"/>
                    <wp:lineTo x="0" y="1525"/>
                    <wp:lineTo x="0" y="20838"/>
                    <wp:lineTo x="124" y="21854"/>
                    <wp:lineTo x="21486" y="21854"/>
                    <wp:lineTo x="21610" y="20838"/>
                    <wp:lineTo x="21610" y="1016"/>
                    <wp:lineTo x="21486" y="0"/>
                    <wp:lineTo x="124" y="0"/>
                  </wp:wrapPolygon>
                </wp:wrapTight>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275" cy="809625"/>
                        </a:xfrm>
                        <a:prstGeom prst="roundRect">
                          <a:avLst/>
                        </a:prstGeom>
                        <a:ln w="19050">
                          <a:solidFill>
                            <a:schemeClr val="accent6">
                              <a:lumMod val="50000"/>
                            </a:schemeClr>
                          </a:solidFill>
                        </a:ln>
                      </wps:spPr>
                      <wps:style>
                        <a:lnRef idx="2">
                          <a:schemeClr val="dk1"/>
                        </a:lnRef>
                        <a:fillRef idx="1">
                          <a:schemeClr val="lt1"/>
                        </a:fillRef>
                        <a:effectRef idx="0">
                          <a:schemeClr val="dk1"/>
                        </a:effectRef>
                        <a:fontRef idx="minor">
                          <a:schemeClr val="dk1"/>
                        </a:fontRef>
                      </wps:style>
                      <wps:txbx>
                        <w:txbxContent>
                          <w:p w14:paraId="4449B39E" w14:textId="2135F0D8" w:rsidR="007E1132" w:rsidRPr="007E1132" w:rsidRDefault="007E1132" w:rsidP="007E1132">
                            <w:pPr>
                              <w:spacing w:after="0"/>
                              <w:rPr>
                                <w:rFonts w:cs="Arial"/>
                                <w:b/>
                                <w:bCs/>
                                <w:color w:val="7030A0"/>
                                <w:szCs w:val="20"/>
                              </w:rPr>
                            </w:pPr>
                            <w:bookmarkStart w:id="0" w:name="_Hlk144903183"/>
                            <w:bookmarkStart w:id="1" w:name="_Hlk144903184"/>
                            <w:bookmarkStart w:id="2" w:name="_Hlk144903626"/>
                            <w:bookmarkStart w:id="3" w:name="_Hlk144903627"/>
                            <w:bookmarkStart w:id="4" w:name="_Hlk144903987"/>
                            <w:bookmarkStart w:id="5" w:name="_Hlk144903988"/>
                            <w:bookmarkStart w:id="6" w:name="_Hlk144904448"/>
                            <w:bookmarkStart w:id="7" w:name="_Hlk144904449"/>
                            <w:bookmarkStart w:id="8" w:name="_Hlk144904675"/>
                            <w:bookmarkStart w:id="9" w:name="_Hlk144904676"/>
                            <w:bookmarkStart w:id="10" w:name="_Hlk144904947"/>
                            <w:bookmarkStart w:id="11" w:name="_Hlk144904948"/>
                            <w:bookmarkStart w:id="12" w:name="_Hlk144904949"/>
                            <w:bookmarkStart w:id="13" w:name="_Hlk144904950"/>
                            <w:bookmarkStart w:id="14" w:name="_Hlk144904951"/>
                            <w:bookmarkStart w:id="15" w:name="_Hlk144904952"/>
                            <w:bookmarkStart w:id="16" w:name="_Hlk144905069"/>
                            <w:bookmarkStart w:id="17" w:name="_Hlk144905070"/>
                            <w:r w:rsidRPr="007E1132">
                              <w:rPr>
                                <w:rFonts w:cs="Arial"/>
                                <w:b/>
                                <w:bCs/>
                                <w:color w:val="7030A0"/>
                                <w:szCs w:val="20"/>
                              </w:rPr>
                              <w:t xml:space="preserve">Option 3 - </w:t>
                            </w:r>
                            <w:r w:rsidRPr="007E1132">
                              <w:rPr>
                                <w:b/>
                                <w:bCs/>
                                <w:color w:val="7030A0"/>
                                <w:szCs w:val="20"/>
                              </w:rPr>
                              <w:t>First Nations &amp; Diverse Ability priority consideration</w:t>
                            </w:r>
                          </w:p>
                          <w:p w14:paraId="5A7C9129" w14:textId="77777777" w:rsidR="007E1132" w:rsidRPr="007E1132" w:rsidRDefault="007E1132" w:rsidP="007E1132">
                            <w:pPr>
                              <w:spacing w:after="0"/>
                              <w:rPr>
                                <w:rFonts w:cs="Arial"/>
                                <w:color w:val="000000" w:themeColor="text1"/>
                                <w:szCs w:val="20"/>
                              </w:rPr>
                            </w:pPr>
                            <w:r w:rsidRPr="007E1132">
                              <w:rPr>
                                <w:rFonts w:cs="Arial"/>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p w14:paraId="77D9A6C9" w14:textId="77777777" w:rsidR="007E1132" w:rsidRPr="007E1132" w:rsidRDefault="007E1132" w:rsidP="007E1132">
                            <w:pPr>
                              <w:spacing w:after="0"/>
                              <w:rPr>
                                <w:rFonts w:cs="Arial"/>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4424645" w14:textId="77777777" w:rsidR="008070CC" w:rsidRPr="007E1132" w:rsidRDefault="008070CC" w:rsidP="008070CC">
                            <w:pPr>
                              <w:spacing w:after="0"/>
                              <w:rPr>
                                <w:color w:val="C00000"/>
                                <w:szCs w:val="20"/>
                              </w:rPr>
                            </w:pPr>
                          </w:p>
                          <w:p w14:paraId="7D8E81D4" w14:textId="77777777" w:rsidR="008070CC" w:rsidRPr="008378B1" w:rsidRDefault="008070CC" w:rsidP="008070CC">
                            <w:pPr>
                              <w:spacing w:after="0"/>
                              <w:rPr>
                                <w:color w:val="C00000"/>
                                <w:sz w:val="16"/>
                                <w:szCs w:val="16"/>
                              </w:rPr>
                            </w:pPr>
                          </w:p>
                          <w:p w14:paraId="5F17AE21" w14:textId="77777777" w:rsidR="008070CC" w:rsidRDefault="008070CC" w:rsidP="008070CC">
                            <w:pPr>
                              <w:spacing w:after="0"/>
                              <w:rPr>
                                <w:b/>
                                <w:bCs/>
                                <w:color w:val="C00000"/>
                                <w:sz w:val="16"/>
                                <w:szCs w:val="16"/>
                              </w:rPr>
                            </w:pPr>
                          </w:p>
                          <w:p w14:paraId="2A801B9B" w14:textId="77777777" w:rsidR="008070CC" w:rsidRDefault="008070CC" w:rsidP="008070CC">
                            <w:pPr>
                              <w:spacing w:after="0"/>
                              <w:rPr>
                                <w:b/>
                                <w:bCs/>
                                <w:color w:val="C00000"/>
                                <w:sz w:val="16"/>
                                <w:szCs w:val="16"/>
                              </w:rPr>
                            </w:pPr>
                          </w:p>
                          <w:p w14:paraId="0FAFC734" w14:textId="77777777" w:rsidR="008070CC" w:rsidRDefault="008070CC" w:rsidP="008070CC">
                            <w:pPr>
                              <w:spacing w:after="0"/>
                              <w:rPr>
                                <w:b/>
                                <w:bCs/>
                                <w:color w:val="C00000"/>
                                <w:sz w:val="16"/>
                                <w:szCs w:val="16"/>
                              </w:rPr>
                            </w:pPr>
                          </w:p>
                          <w:p w14:paraId="6579CAB7" w14:textId="77777777" w:rsidR="008070CC" w:rsidRDefault="008070CC" w:rsidP="008070CC">
                            <w:pPr>
                              <w:spacing w:after="0"/>
                              <w:rPr>
                                <w:b/>
                                <w:bCs/>
                                <w:color w:val="C00000"/>
                                <w:sz w:val="16"/>
                                <w:szCs w:val="16"/>
                              </w:rPr>
                            </w:pPr>
                          </w:p>
                          <w:p w14:paraId="0C62AA7F" w14:textId="77777777" w:rsidR="008070CC" w:rsidRDefault="008070CC" w:rsidP="008070CC">
                            <w:pPr>
                              <w:spacing w:after="0"/>
                              <w:rPr>
                                <w:b/>
                                <w:bCs/>
                                <w:color w:val="C00000"/>
                                <w:sz w:val="16"/>
                                <w:szCs w:val="16"/>
                              </w:rPr>
                            </w:pPr>
                          </w:p>
                          <w:p w14:paraId="40337FB6" w14:textId="77777777" w:rsidR="008070CC" w:rsidRPr="00635EF1" w:rsidRDefault="008070CC" w:rsidP="008070CC">
                            <w:pPr>
                              <w:spacing w:after="0"/>
                              <w:rPr>
                                <w:b/>
                                <w:bCs/>
                                <w:color w:val="C00000"/>
                                <w:sz w:val="16"/>
                                <w:szCs w:val="16"/>
                              </w:rPr>
                            </w:pPr>
                          </w:p>
                          <w:p w14:paraId="12B73E17" w14:textId="77777777" w:rsidR="008070CC" w:rsidRDefault="008070CC" w:rsidP="008070CC">
                            <w:pPr>
                              <w:spacing w:after="0"/>
                              <w:rPr>
                                <w:color w:val="C00000"/>
                                <w:sz w:val="16"/>
                                <w:szCs w:val="16"/>
                              </w:rPr>
                            </w:pPr>
                          </w:p>
                          <w:p w14:paraId="1AD5AB16" w14:textId="77777777" w:rsidR="008070CC" w:rsidRDefault="008070CC" w:rsidP="008070CC">
                            <w:pPr>
                              <w:spacing w:after="0"/>
                              <w:rPr>
                                <w:color w:val="C00000"/>
                                <w:sz w:val="16"/>
                                <w:szCs w:val="16"/>
                              </w:rPr>
                            </w:pPr>
                          </w:p>
                          <w:p w14:paraId="12111D59" w14:textId="77777777" w:rsidR="008070CC" w:rsidRPr="00724D17" w:rsidRDefault="008070CC" w:rsidP="008070CC">
                            <w:pPr>
                              <w:spacing w:after="0"/>
                              <w:rPr>
                                <w:color w:val="C00000"/>
                                <w:sz w:val="16"/>
                                <w:szCs w:val="16"/>
                              </w:rPr>
                            </w:pPr>
                          </w:p>
                          <w:p w14:paraId="359F9535" w14:textId="77777777" w:rsidR="008070CC" w:rsidRDefault="008070CC" w:rsidP="008070CC">
                            <w:pPr>
                              <w:spacing w:after="0"/>
                              <w:rPr>
                                <w:b/>
                                <w:bCs/>
                                <w:color w:val="C00000"/>
                                <w:sz w:val="16"/>
                                <w:szCs w:val="16"/>
                              </w:rPr>
                            </w:pPr>
                          </w:p>
                          <w:p w14:paraId="462BDCBC" w14:textId="77777777" w:rsidR="008070CC" w:rsidRDefault="008070CC" w:rsidP="008070CC">
                            <w:pPr>
                              <w:spacing w:after="0"/>
                              <w:rPr>
                                <w:b/>
                                <w:bCs/>
                                <w:color w:val="C00000"/>
                                <w:sz w:val="16"/>
                                <w:szCs w:val="16"/>
                              </w:rPr>
                            </w:pPr>
                          </w:p>
                          <w:p w14:paraId="1BBFE0E8" w14:textId="77777777" w:rsidR="008070CC" w:rsidRDefault="008070CC" w:rsidP="008070CC">
                            <w:pPr>
                              <w:spacing w:after="0"/>
                              <w:rPr>
                                <w:b/>
                                <w:bCs/>
                                <w:color w:val="C00000"/>
                                <w:sz w:val="16"/>
                                <w:szCs w:val="16"/>
                              </w:rPr>
                            </w:pPr>
                          </w:p>
                          <w:p w14:paraId="2B23D822" w14:textId="77777777" w:rsidR="008070CC" w:rsidRDefault="008070CC" w:rsidP="008070CC">
                            <w:pPr>
                              <w:spacing w:after="0"/>
                              <w:rPr>
                                <w:b/>
                                <w:bCs/>
                                <w:color w:val="C00000"/>
                                <w:sz w:val="16"/>
                                <w:szCs w:val="16"/>
                              </w:rPr>
                            </w:pPr>
                          </w:p>
                          <w:p w14:paraId="19275E81" w14:textId="77777777" w:rsidR="008070CC" w:rsidRDefault="008070CC" w:rsidP="008070CC">
                            <w:pPr>
                              <w:spacing w:after="0"/>
                              <w:rPr>
                                <w:b/>
                                <w:bCs/>
                                <w:color w:val="C00000"/>
                                <w:sz w:val="16"/>
                                <w:szCs w:val="16"/>
                              </w:rPr>
                            </w:pPr>
                          </w:p>
                          <w:p w14:paraId="16613FA6" w14:textId="77777777" w:rsidR="008070CC" w:rsidRDefault="008070CC" w:rsidP="008070CC">
                            <w:pPr>
                              <w:spacing w:after="0"/>
                              <w:rPr>
                                <w:b/>
                                <w:bCs/>
                                <w:color w:val="C00000"/>
                                <w:sz w:val="16"/>
                                <w:szCs w:val="16"/>
                              </w:rPr>
                            </w:pPr>
                          </w:p>
                          <w:p w14:paraId="2BD39368" w14:textId="77777777" w:rsidR="008070CC" w:rsidRPr="008378B1" w:rsidRDefault="008070CC" w:rsidP="008070CC">
                            <w:pPr>
                              <w:spacing w:after="0"/>
                              <w:rPr>
                                <w:color w:val="000000" w:themeColor="text1"/>
                                <w:sz w:val="16"/>
                                <w:szCs w:val="16"/>
                              </w:rPr>
                            </w:pPr>
                          </w:p>
                          <w:p w14:paraId="6ECAB6EC" w14:textId="77777777" w:rsidR="008070CC" w:rsidRDefault="008070CC" w:rsidP="008070CC">
                            <w:pPr>
                              <w:spacing w:after="0"/>
                              <w:rPr>
                                <w:color w:val="FF0000"/>
                                <w:sz w:val="16"/>
                                <w:szCs w:val="16"/>
                              </w:rPr>
                            </w:pPr>
                          </w:p>
                          <w:p w14:paraId="71D87A23" w14:textId="77777777" w:rsidR="008070CC" w:rsidRDefault="008070CC" w:rsidP="008070CC">
                            <w:pPr>
                              <w:spacing w:after="0"/>
                              <w:rPr>
                                <w:b/>
                                <w:bCs/>
                                <w:color w:val="C00000"/>
                                <w:sz w:val="16"/>
                                <w:szCs w:val="16"/>
                              </w:rPr>
                            </w:pPr>
                          </w:p>
                          <w:p w14:paraId="18D27B0A" w14:textId="77777777" w:rsidR="008070CC" w:rsidRDefault="008070CC" w:rsidP="008070CC">
                            <w:pPr>
                              <w:spacing w:after="0"/>
                              <w:rPr>
                                <w:b/>
                                <w:bCs/>
                                <w:color w:val="C00000"/>
                                <w:sz w:val="16"/>
                                <w:szCs w:val="16"/>
                              </w:rPr>
                            </w:pPr>
                          </w:p>
                          <w:p w14:paraId="5DC6FEE1" w14:textId="77777777" w:rsidR="008070CC" w:rsidRDefault="008070CC" w:rsidP="008070CC">
                            <w:pPr>
                              <w:spacing w:after="0"/>
                              <w:rPr>
                                <w:b/>
                                <w:bCs/>
                                <w:color w:val="C00000"/>
                                <w:sz w:val="16"/>
                                <w:szCs w:val="16"/>
                              </w:rPr>
                            </w:pPr>
                          </w:p>
                          <w:p w14:paraId="362CEC2F" w14:textId="77777777" w:rsidR="008070CC" w:rsidRDefault="008070CC" w:rsidP="008070CC">
                            <w:pPr>
                              <w:spacing w:after="0"/>
                              <w:rPr>
                                <w:b/>
                                <w:bCs/>
                                <w:color w:val="C00000"/>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xmlns:w16du="http://schemas.microsoft.com/office/word/2023/wordml/word16du">
            <w:pict>
              <v:roundrect w14:anchorId="30AC619B" id="Rectangle: Rounded Corners 44" o:spid="_x0000_s1026" style="position:absolute;margin-left:-13.5pt;margin-top:19.75pt;width:523.25pt;height:63.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juiQIAAG8FAAAOAAAAZHJzL2Uyb0RvYy54bWysVEtv2zAMvg/YfxB0X+0ES9YadYqgRYcB&#10;WVu0HXpWZKkxKosapcTJfv0o+dHHusswHwxK/Eh+pEienu0bw3YKfQ225JOjnDNlJVS1fSz5j/vL&#10;T8ec+SBsJQxYVfKD8vxs8fHDaesKNYUNmEohIyfWF60r+SYEV2SZlxvVCH8ETllSasBGBDriY1ah&#10;aMl7Y7Jpns+zFrByCFJ5T7cXnZIvkn+tlQzXWnsVmCk5cQvpj+m/jv9scSqKRxRuU8uehvgHFo2o&#10;LQUdXV2IINgW6z9cNbVE8KDDkYQmA61rqVIOlM0kf5PN3UY4lXKh4ng3lsn/P7fyanfnbjBS924F&#10;8slTRbLW+WLUxIPvMXuNTcQScbZPVTyMVVT7wCRdzuefZ9MvM84k6Y7zk/l0FsuciWKwdujDVwUN&#10;i0LJEba2uqWnShUUu5UPHX7AxYjGspYa7CSf5QnmwdTVZW1Moh7bRZ0bZDtBDy2kVDbME85sm+9Q&#10;dfeznL6eS+qwaJKYvfBGPI3ta9ClnQoQDkZ1PG6VZnVFiU47Iq9jV0+TPoKxhIwmmliORpP3jEwY&#10;jHpsNFOpfUfDPu2/RRvRKSLYMBo2tQV8L+ozVd3hh6y7XGPaYb/e01tEcQ3V4QYZQjdD3snLmp5v&#10;JXy4EUhDQ+NFiyBc008boMeCXuJsA/jrvfuIp14mLWctDWHJ/c+tQMWZ+Wapy+PEDgIOwnoQ7LY5&#10;B3ruCa0YJ5NIBhjMIGqE5oH2wzJGIZWwkmKVXAYcDuehWwa0YaRaLhOMJtOJsLJ3TkbnsaCxE+/3&#10;DwJd37OBuv0KhgEVxZuu7bDR0sJyG0DXqaWf69iXmqY69V+/geLaeHlOqOc9ufgNAAD//wMAUEsD&#10;BBQABgAIAAAAIQAeXchn4AAAAAsBAAAPAAAAZHJzL2Rvd25yZXYueG1sTI/BTsMwEETvSPyDtUhc&#10;UOu0hAIhToWKEJcKlRYO3LbxkkTEdmS7Sfh7Nie4zWpGs2/y9Wha0ZMPjbMKFvMEBNnS6cZWCt4P&#10;z7M7ECGi1dg6Swp+KMC6OD/LMdNusG/U72MluMSGDBXUMXaZlKGsyWCYu44se1/OG4x8+kpqjwOX&#10;m1Yuk2QlDTaWP9TY0aam8nt/MgoGvftIr17GLfrD52u/ofQJd6lSlxfj4wOISGP8C8OEz+hQMNPR&#10;nawOolUwW97ylqjg+v4GxBRIFpM6slqxJYtc/t9Q/AIAAP//AwBQSwECLQAUAAYACAAAACEAtoM4&#10;kv4AAADhAQAAEwAAAAAAAAAAAAAAAAAAAAAAW0NvbnRlbnRfVHlwZXNdLnhtbFBLAQItABQABgAI&#10;AAAAIQA4/SH/1gAAAJQBAAALAAAAAAAAAAAAAAAAAC8BAABfcmVscy8ucmVsc1BLAQItABQABgAI&#10;AAAAIQAwbVjuiQIAAG8FAAAOAAAAAAAAAAAAAAAAAC4CAABkcnMvZTJvRG9jLnhtbFBLAQItABQA&#10;BgAIAAAAIQAeXchn4AAAAAsBAAAPAAAAAAAAAAAAAAAAAOMEAABkcnMvZG93bnJldi54bWxQSwUG&#10;AAAAAAQABADzAAAA8AUAAAAA&#10;" o:allowoverlap="f" fillcolor="white [3201]" strokecolor="#375623 [1609]" strokeweight="1.5pt">
                <v:stroke joinstyle="miter"/>
                <v:path arrowok="t"/>
                <v:textbox inset="0,0,0,0">
                  <w:txbxContent>
                    <w:p w14:paraId="4449B39E" w14:textId="2135F0D8" w:rsidR="007E1132" w:rsidRPr="007E1132" w:rsidRDefault="007E1132" w:rsidP="007E1132">
                      <w:pPr>
                        <w:spacing w:after="0"/>
                        <w:rPr>
                          <w:rFonts w:cs="Arial"/>
                          <w:b/>
                          <w:bCs/>
                          <w:color w:val="7030A0"/>
                          <w:szCs w:val="20"/>
                        </w:rPr>
                      </w:pPr>
                      <w:bookmarkStart w:id="18" w:name="_Hlk144903183"/>
                      <w:bookmarkStart w:id="19" w:name="_Hlk144903184"/>
                      <w:bookmarkStart w:id="20" w:name="_Hlk144903626"/>
                      <w:bookmarkStart w:id="21" w:name="_Hlk144903627"/>
                      <w:bookmarkStart w:id="22" w:name="_Hlk144903987"/>
                      <w:bookmarkStart w:id="23" w:name="_Hlk144903988"/>
                      <w:bookmarkStart w:id="24" w:name="_Hlk144904448"/>
                      <w:bookmarkStart w:id="25" w:name="_Hlk144904449"/>
                      <w:bookmarkStart w:id="26" w:name="_Hlk144904675"/>
                      <w:bookmarkStart w:id="27" w:name="_Hlk144904676"/>
                      <w:bookmarkStart w:id="28" w:name="_Hlk144904947"/>
                      <w:bookmarkStart w:id="29" w:name="_Hlk144904948"/>
                      <w:bookmarkStart w:id="30" w:name="_Hlk144904949"/>
                      <w:bookmarkStart w:id="31" w:name="_Hlk144904950"/>
                      <w:bookmarkStart w:id="32" w:name="_Hlk144904951"/>
                      <w:bookmarkStart w:id="33" w:name="_Hlk144904952"/>
                      <w:bookmarkStart w:id="34" w:name="_Hlk144905069"/>
                      <w:bookmarkStart w:id="35" w:name="_Hlk144905070"/>
                      <w:r w:rsidRPr="007E1132">
                        <w:rPr>
                          <w:rFonts w:cs="Arial"/>
                          <w:b/>
                          <w:bCs/>
                          <w:color w:val="7030A0"/>
                          <w:szCs w:val="20"/>
                        </w:rPr>
                        <w:t xml:space="preserve">Option 3 - </w:t>
                      </w:r>
                      <w:r w:rsidRPr="007E1132">
                        <w:rPr>
                          <w:b/>
                          <w:bCs/>
                          <w:color w:val="7030A0"/>
                          <w:szCs w:val="20"/>
                        </w:rPr>
                        <w:t>First Nations &amp; Diverse Ability priority consideration</w:t>
                      </w:r>
                    </w:p>
                    <w:p w14:paraId="5A7C9129" w14:textId="77777777" w:rsidR="007E1132" w:rsidRPr="007E1132" w:rsidRDefault="007E1132" w:rsidP="007E1132">
                      <w:pPr>
                        <w:spacing w:after="0"/>
                        <w:rPr>
                          <w:rFonts w:cs="Arial"/>
                          <w:color w:val="000000" w:themeColor="text1"/>
                          <w:szCs w:val="20"/>
                        </w:rPr>
                      </w:pPr>
                      <w:r w:rsidRPr="007E1132">
                        <w:rPr>
                          <w:rFonts w:cs="Arial"/>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p w14:paraId="77D9A6C9" w14:textId="77777777" w:rsidR="007E1132" w:rsidRPr="007E1132" w:rsidRDefault="007E1132" w:rsidP="007E1132">
                      <w:pPr>
                        <w:spacing w:after="0"/>
                        <w:rPr>
                          <w:rFonts w:cs="Arial"/>
                          <w:szCs w:val="20"/>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4424645" w14:textId="77777777" w:rsidR="008070CC" w:rsidRPr="007E1132" w:rsidRDefault="008070CC" w:rsidP="008070CC">
                      <w:pPr>
                        <w:spacing w:after="0"/>
                        <w:rPr>
                          <w:color w:val="C00000"/>
                          <w:szCs w:val="20"/>
                        </w:rPr>
                      </w:pPr>
                    </w:p>
                    <w:p w14:paraId="7D8E81D4" w14:textId="77777777" w:rsidR="008070CC" w:rsidRPr="008378B1" w:rsidRDefault="008070CC" w:rsidP="008070CC">
                      <w:pPr>
                        <w:spacing w:after="0"/>
                        <w:rPr>
                          <w:color w:val="C00000"/>
                          <w:sz w:val="16"/>
                          <w:szCs w:val="16"/>
                        </w:rPr>
                      </w:pPr>
                    </w:p>
                    <w:p w14:paraId="5F17AE21" w14:textId="77777777" w:rsidR="008070CC" w:rsidRDefault="008070CC" w:rsidP="008070CC">
                      <w:pPr>
                        <w:spacing w:after="0"/>
                        <w:rPr>
                          <w:b/>
                          <w:bCs/>
                          <w:color w:val="C00000"/>
                          <w:sz w:val="16"/>
                          <w:szCs w:val="16"/>
                        </w:rPr>
                      </w:pPr>
                    </w:p>
                    <w:p w14:paraId="2A801B9B" w14:textId="77777777" w:rsidR="008070CC" w:rsidRDefault="008070CC" w:rsidP="008070CC">
                      <w:pPr>
                        <w:spacing w:after="0"/>
                        <w:rPr>
                          <w:b/>
                          <w:bCs/>
                          <w:color w:val="C00000"/>
                          <w:sz w:val="16"/>
                          <w:szCs w:val="16"/>
                        </w:rPr>
                      </w:pPr>
                    </w:p>
                    <w:p w14:paraId="0FAFC734" w14:textId="77777777" w:rsidR="008070CC" w:rsidRDefault="008070CC" w:rsidP="008070CC">
                      <w:pPr>
                        <w:spacing w:after="0"/>
                        <w:rPr>
                          <w:b/>
                          <w:bCs/>
                          <w:color w:val="C00000"/>
                          <w:sz w:val="16"/>
                          <w:szCs w:val="16"/>
                        </w:rPr>
                      </w:pPr>
                    </w:p>
                    <w:p w14:paraId="6579CAB7" w14:textId="77777777" w:rsidR="008070CC" w:rsidRDefault="008070CC" w:rsidP="008070CC">
                      <w:pPr>
                        <w:spacing w:after="0"/>
                        <w:rPr>
                          <w:b/>
                          <w:bCs/>
                          <w:color w:val="C00000"/>
                          <w:sz w:val="16"/>
                          <w:szCs w:val="16"/>
                        </w:rPr>
                      </w:pPr>
                    </w:p>
                    <w:p w14:paraId="0C62AA7F" w14:textId="77777777" w:rsidR="008070CC" w:rsidRDefault="008070CC" w:rsidP="008070CC">
                      <w:pPr>
                        <w:spacing w:after="0"/>
                        <w:rPr>
                          <w:b/>
                          <w:bCs/>
                          <w:color w:val="C00000"/>
                          <w:sz w:val="16"/>
                          <w:szCs w:val="16"/>
                        </w:rPr>
                      </w:pPr>
                    </w:p>
                    <w:p w14:paraId="40337FB6" w14:textId="77777777" w:rsidR="008070CC" w:rsidRPr="00635EF1" w:rsidRDefault="008070CC" w:rsidP="008070CC">
                      <w:pPr>
                        <w:spacing w:after="0"/>
                        <w:rPr>
                          <w:b/>
                          <w:bCs/>
                          <w:color w:val="C00000"/>
                          <w:sz w:val="16"/>
                          <w:szCs w:val="16"/>
                        </w:rPr>
                      </w:pPr>
                    </w:p>
                    <w:p w14:paraId="12B73E17" w14:textId="77777777" w:rsidR="008070CC" w:rsidRDefault="008070CC" w:rsidP="008070CC">
                      <w:pPr>
                        <w:spacing w:after="0"/>
                        <w:rPr>
                          <w:color w:val="C00000"/>
                          <w:sz w:val="16"/>
                          <w:szCs w:val="16"/>
                        </w:rPr>
                      </w:pPr>
                    </w:p>
                    <w:p w14:paraId="1AD5AB16" w14:textId="77777777" w:rsidR="008070CC" w:rsidRDefault="008070CC" w:rsidP="008070CC">
                      <w:pPr>
                        <w:spacing w:after="0"/>
                        <w:rPr>
                          <w:color w:val="C00000"/>
                          <w:sz w:val="16"/>
                          <w:szCs w:val="16"/>
                        </w:rPr>
                      </w:pPr>
                    </w:p>
                    <w:p w14:paraId="12111D59" w14:textId="77777777" w:rsidR="008070CC" w:rsidRPr="00724D17" w:rsidRDefault="008070CC" w:rsidP="008070CC">
                      <w:pPr>
                        <w:spacing w:after="0"/>
                        <w:rPr>
                          <w:color w:val="C00000"/>
                          <w:sz w:val="16"/>
                          <w:szCs w:val="16"/>
                        </w:rPr>
                      </w:pPr>
                    </w:p>
                    <w:p w14:paraId="359F9535" w14:textId="77777777" w:rsidR="008070CC" w:rsidRDefault="008070CC" w:rsidP="008070CC">
                      <w:pPr>
                        <w:spacing w:after="0"/>
                        <w:rPr>
                          <w:b/>
                          <w:bCs/>
                          <w:color w:val="C00000"/>
                          <w:sz w:val="16"/>
                          <w:szCs w:val="16"/>
                        </w:rPr>
                      </w:pPr>
                    </w:p>
                    <w:p w14:paraId="462BDCBC" w14:textId="77777777" w:rsidR="008070CC" w:rsidRDefault="008070CC" w:rsidP="008070CC">
                      <w:pPr>
                        <w:spacing w:after="0"/>
                        <w:rPr>
                          <w:b/>
                          <w:bCs/>
                          <w:color w:val="C00000"/>
                          <w:sz w:val="16"/>
                          <w:szCs w:val="16"/>
                        </w:rPr>
                      </w:pPr>
                    </w:p>
                    <w:p w14:paraId="1BBFE0E8" w14:textId="77777777" w:rsidR="008070CC" w:rsidRDefault="008070CC" w:rsidP="008070CC">
                      <w:pPr>
                        <w:spacing w:after="0"/>
                        <w:rPr>
                          <w:b/>
                          <w:bCs/>
                          <w:color w:val="C00000"/>
                          <w:sz w:val="16"/>
                          <w:szCs w:val="16"/>
                        </w:rPr>
                      </w:pPr>
                    </w:p>
                    <w:p w14:paraId="2B23D822" w14:textId="77777777" w:rsidR="008070CC" w:rsidRDefault="008070CC" w:rsidP="008070CC">
                      <w:pPr>
                        <w:spacing w:after="0"/>
                        <w:rPr>
                          <w:b/>
                          <w:bCs/>
                          <w:color w:val="C00000"/>
                          <w:sz w:val="16"/>
                          <w:szCs w:val="16"/>
                        </w:rPr>
                      </w:pPr>
                    </w:p>
                    <w:p w14:paraId="19275E81" w14:textId="77777777" w:rsidR="008070CC" w:rsidRDefault="008070CC" w:rsidP="008070CC">
                      <w:pPr>
                        <w:spacing w:after="0"/>
                        <w:rPr>
                          <w:b/>
                          <w:bCs/>
                          <w:color w:val="C00000"/>
                          <w:sz w:val="16"/>
                          <w:szCs w:val="16"/>
                        </w:rPr>
                      </w:pPr>
                    </w:p>
                    <w:p w14:paraId="16613FA6" w14:textId="77777777" w:rsidR="008070CC" w:rsidRDefault="008070CC" w:rsidP="008070CC">
                      <w:pPr>
                        <w:spacing w:after="0"/>
                        <w:rPr>
                          <w:b/>
                          <w:bCs/>
                          <w:color w:val="C00000"/>
                          <w:sz w:val="16"/>
                          <w:szCs w:val="16"/>
                        </w:rPr>
                      </w:pPr>
                    </w:p>
                    <w:p w14:paraId="2BD39368" w14:textId="77777777" w:rsidR="008070CC" w:rsidRPr="008378B1" w:rsidRDefault="008070CC" w:rsidP="008070CC">
                      <w:pPr>
                        <w:spacing w:after="0"/>
                        <w:rPr>
                          <w:color w:val="000000" w:themeColor="text1"/>
                          <w:sz w:val="16"/>
                          <w:szCs w:val="16"/>
                        </w:rPr>
                      </w:pPr>
                    </w:p>
                    <w:p w14:paraId="6ECAB6EC" w14:textId="77777777" w:rsidR="008070CC" w:rsidRDefault="008070CC" w:rsidP="008070CC">
                      <w:pPr>
                        <w:spacing w:after="0"/>
                        <w:rPr>
                          <w:color w:val="FF0000"/>
                          <w:sz w:val="16"/>
                          <w:szCs w:val="16"/>
                        </w:rPr>
                      </w:pPr>
                    </w:p>
                    <w:p w14:paraId="71D87A23" w14:textId="77777777" w:rsidR="008070CC" w:rsidRDefault="008070CC" w:rsidP="008070CC">
                      <w:pPr>
                        <w:spacing w:after="0"/>
                        <w:rPr>
                          <w:b/>
                          <w:bCs/>
                          <w:color w:val="C00000"/>
                          <w:sz w:val="16"/>
                          <w:szCs w:val="16"/>
                        </w:rPr>
                      </w:pPr>
                    </w:p>
                    <w:p w14:paraId="18D27B0A" w14:textId="77777777" w:rsidR="008070CC" w:rsidRDefault="008070CC" w:rsidP="008070CC">
                      <w:pPr>
                        <w:spacing w:after="0"/>
                        <w:rPr>
                          <w:b/>
                          <w:bCs/>
                          <w:color w:val="C00000"/>
                          <w:sz w:val="16"/>
                          <w:szCs w:val="16"/>
                        </w:rPr>
                      </w:pPr>
                    </w:p>
                    <w:p w14:paraId="5DC6FEE1" w14:textId="77777777" w:rsidR="008070CC" w:rsidRDefault="008070CC" w:rsidP="008070CC">
                      <w:pPr>
                        <w:spacing w:after="0"/>
                        <w:rPr>
                          <w:b/>
                          <w:bCs/>
                          <w:color w:val="C00000"/>
                          <w:sz w:val="16"/>
                          <w:szCs w:val="16"/>
                        </w:rPr>
                      </w:pPr>
                    </w:p>
                    <w:p w14:paraId="362CEC2F" w14:textId="77777777" w:rsidR="008070CC" w:rsidRDefault="008070CC" w:rsidP="008070CC">
                      <w:pPr>
                        <w:spacing w:after="0"/>
                        <w:rPr>
                          <w:b/>
                          <w:bCs/>
                          <w:color w:val="C00000"/>
                          <w:sz w:val="16"/>
                          <w:szCs w:val="16"/>
                        </w:rPr>
                      </w:pPr>
                    </w:p>
                  </w:txbxContent>
                </v:textbox>
                <w10:wrap type="tight" anchorx="margin" anchory="line"/>
              </v:roundrect>
            </w:pict>
          </mc:Fallback>
        </mc:AlternateContent>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8070CC" w:rsidRPr="00E62620" w14:paraId="51FD63BE" w14:textId="77777777" w:rsidTr="00332E3F">
        <w:tc>
          <w:tcPr>
            <w:tcW w:w="1697" w:type="dxa"/>
          </w:tcPr>
          <w:p w14:paraId="0C8AC02E" w14:textId="77777777" w:rsidR="008070CC" w:rsidRPr="00B463B0" w:rsidRDefault="008070CC" w:rsidP="00332E3F">
            <w:pPr>
              <w:spacing w:before="60"/>
              <w:rPr>
                <w:rFonts w:cs="Arial"/>
                <w:b/>
                <w:szCs w:val="20"/>
              </w:rPr>
            </w:pPr>
            <w:r w:rsidRPr="00B463B0">
              <w:rPr>
                <w:rFonts w:cs="Arial"/>
                <w:b/>
                <w:szCs w:val="20"/>
              </w:rPr>
              <w:t>Duration</w:t>
            </w:r>
          </w:p>
          <w:p w14:paraId="41FB4A66" w14:textId="77777777" w:rsidR="008070CC" w:rsidRPr="00B463B0" w:rsidRDefault="008070CC" w:rsidP="00332E3F">
            <w:pPr>
              <w:rPr>
                <w:rFonts w:cs="Arial"/>
                <w:szCs w:val="20"/>
              </w:rPr>
            </w:pPr>
          </w:p>
          <w:p w14:paraId="606212E7" w14:textId="77777777" w:rsidR="008070CC" w:rsidRPr="00B463B0" w:rsidRDefault="008070CC" w:rsidP="00332E3F">
            <w:pPr>
              <w:rPr>
                <w:rFonts w:cs="Arial"/>
                <w:b/>
                <w:szCs w:val="20"/>
              </w:rPr>
            </w:pPr>
          </w:p>
        </w:tc>
        <w:tc>
          <w:tcPr>
            <w:tcW w:w="3123" w:type="dxa"/>
          </w:tcPr>
          <w:p w14:paraId="2D7C1EAE" w14:textId="77BAEC0D" w:rsidR="008070CC" w:rsidRPr="00044E94" w:rsidRDefault="008070CC" w:rsidP="00332E3F">
            <w:pPr>
              <w:spacing w:before="60"/>
              <w:rPr>
                <w:rFonts w:cs="Arial"/>
                <w:szCs w:val="20"/>
                <w:highlight w:val="yellow"/>
              </w:rPr>
            </w:pPr>
            <w:r w:rsidRPr="0024590B">
              <w:rPr>
                <w:rFonts w:cs="Arial"/>
                <w:szCs w:val="20"/>
              </w:rPr>
              <w:t xml:space="preserve">Fixed Term Temporary until </w:t>
            </w:r>
            <w:r w:rsidR="00155C2E" w:rsidRPr="0024590B">
              <w:rPr>
                <w:rFonts w:cs="Arial"/>
                <w:szCs w:val="20"/>
              </w:rPr>
              <w:t>11</w:t>
            </w:r>
            <w:r w:rsidR="00AE5A4C" w:rsidRPr="0024590B">
              <w:rPr>
                <w:rFonts w:cs="Arial"/>
                <w:szCs w:val="20"/>
              </w:rPr>
              <w:t>/</w:t>
            </w:r>
            <w:r w:rsidR="00155C2E" w:rsidRPr="0024590B">
              <w:rPr>
                <w:rFonts w:cs="Arial"/>
                <w:szCs w:val="20"/>
              </w:rPr>
              <w:t>1</w:t>
            </w:r>
            <w:r w:rsidR="00AE5A4C" w:rsidRPr="0024590B">
              <w:rPr>
                <w:rFonts w:cs="Arial"/>
                <w:szCs w:val="20"/>
              </w:rPr>
              <w:t>0/202</w:t>
            </w:r>
            <w:r w:rsidR="009C1E20" w:rsidRPr="0024590B">
              <w:rPr>
                <w:rFonts w:cs="Arial"/>
                <w:szCs w:val="20"/>
              </w:rPr>
              <w:t xml:space="preserve">4 with </w:t>
            </w:r>
            <w:r w:rsidR="0024590B" w:rsidRPr="0024590B">
              <w:rPr>
                <w:rFonts w:cs="Arial"/>
                <w:szCs w:val="20"/>
              </w:rPr>
              <w:t>possible</w:t>
            </w:r>
            <w:r w:rsidR="009C1E20" w:rsidRPr="0024590B">
              <w:rPr>
                <w:rFonts w:cs="Arial"/>
                <w:szCs w:val="20"/>
              </w:rPr>
              <w:t xml:space="preserve"> extension</w:t>
            </w:r>
          </w:p>
        </w:tc>
        <w:tc>
          <w:tcPr>
            <w:tcW w:w="2219" w:type="dxa"/>
          </w:tcPr>
          <w:p w14:paraId="0DB1CF3B" w14:textId="77777777" w:rsidR="008070CC" w:rsidRPr="00A539E8" w:rsidRDefault="008070CC" w:rsidP="00332E3F">
            <w:pPr>
              <w:spacing w:before="60"/>
              <w:rPr>
                <w:rFonts w:cs="Arial"/>
                <w:b/>
                <w:szCs w:val="20"/>
              </w:rPr>
            </w:pPr>
            <w:r w:rsidRPr="00A539E8">
              <w:rPr>
                <w:rFonts w:cs="Arial"/>
                <w:b/>
                <w:szCs w:val="20"/>
              </w:rPr>
              <w:t>Annual Salary</w:t>
            </w:r>
          </w:p>
        </w:tc>
        <w:tc>
          <w:tcPr>
            <w:tcW w:w="3580" w:type="dxa"/>
          </w:tcPr>
          <w:p w14:paraId="1EEFC2A9" w14:textId="0976D9B7" w:rsidR="008070CC" w:rsidRPr="0024590B" w:rsidRDefault="008070CC" w:rsidP="00332E3F">
            <w:pPr>
              <w:spacing w:before="60"/>
              <w:rPr>
                <w:rFonts w:cs="Arial"/>
                <w:color w:val="000000" w:themeColor="text1"/>
                <w:szCs w:val="20"/>
              </w:rPr>
            </w:pPr>
            <w:r w:rsidRPr="0024590B">
              <w:rPr>
                <w:rFonts w:cs="Arial"/>
                <w:color w:val="000000" w:themeColor="text1"/>
                <w:szCs w:val="20"/>
              </w:rPr>
              <w:t>annual $</w:t>
            </w:r>
            <w:r w:rsidR="00A227A3">
              <w:rPr>
                <w:rFonts w:cs="Arial"/>
                <w:color w:val="000000" w:themeColor="text1"/>
                <w:szCs w:val="20"/>
              </w:rPr>
              <w:t>114,625</w:t>
            </w:r>
            <w:r w:rsidRPr="0024590B">
              <w:rPr>
                <w:rFonts w:cs="Arial"/>
                <w:color w:val="000000" w:themeColor="text1"/>
                <w:szCs w:val="20"/>
              </w:rPr>
              <w:t xml:space="preserve"> - $</w:t>
            </w:r>
            <w:r w:rsidR="00A227A3">
              <w:rPr>
                <w:rFonts w:cs="Arial"/>
                <w:color w:val="000000" w:themeColor="text1"/>
                <w:szCs w:val="20"/>
              </w:rPr>
              <w:t>122,400</w:t>
            </w:r>
          </w:p>
          <w:p w14:paraId="6F0B88A9" w14:textId="766613A3" w:rsidR="008070CC" w:rsidRPr="0024590B" w:rsidRDefault="008070CC" w:rsidP="00332E3F">
            <w:pPr>
              <w:spacing w:before="60"/>
              <w:rPr>
                <w:rFonts w:cs="Arial"/>
                <w:color w:val="000000" w:themeColor="text1"/>
                <w:szCs w:val="20"/>
              </w:rPr>
            </w:pPr>
            <w:r w:rsidRPr="0024590B">
              <w:rPr>
                <w:rFonts w:cs="Arial"/>
                <w:color w:val="000000" w:themeColor="text1"/>
                <w:szCs w:val="20"/>
              </w:rPr>
              <w:t>fortnightly $</w:t>
            </w:r>
            <w:r w:rsidR="00A227A3">
              <w:rPr>
                <w:rFonts w:cs="Arial"/>
                <w:color w:val="000000" w:themeColor="text1"/>
                <w:szCs w:val="20"/>
              </w:rPr>
              <w:t>4,393.60</w:t>
            </w:r>
            <w:r w:rsidRPr="0024590B">
              <w:rPr>
                <w:rFonts w:cs="Arial"/>
                <w:color w:val="000000" w:themeColor="text1"/>
                <w:szCs w:val="20"/>
              </w:rPr>
              <w:t xml:space="preserve"> - $</w:t>
            </w:r>
            <w:r w:rsidR="00A227A3">
              <w:rPr>
                <w:rFonts w:cs="Arial"/>
                <w:color w:val="000000" w:themeColor="text1"/>
                <w:szCs w:val="20"/>
              </w:rPr>
              <w:t>4,691.60</w:t>
            </w:r>
          </w:p>
          <w:p w14:paraId="2886AF3C" w14:textId="77777777" w:rsidR="00AE5A4C" w:rsidRPr="00704AC4" w:rsidRDefault="00AE5A4C" w:rsidP="00A227A3">
            <w:pPr>
              <w:spacing w:before="60"/>
              <w:rPr>
                <w:rFonts w:cs="Arial"/>
                <w:color w:val="000000" w:themeColor="text1"/>
                <w:szCs w:val="20"/>
                <w:highlight w:val="lightGray"/>
              </w:rPr>
            </w:pPr>
          </w:p>
        </w:tc>
      </w:tr>
      <w:tr w:rsidR="008070CC" w:rsidRPr="0060237C" w14:paraId="3A0C0299" w14:textId="77777777" w:rsidTr="00332E3F">
        <w:trPr>
          <w:trHeight w:val="779"/>
        </w:trPr>
        <w:tc>
          <w:tcPr>
            <w:tcW w:w="1697" w:type="dxa"/>
          </w:tcPr>
          <w:p w14:paraId="00E84CCA" w14:textId="77777777" w:rsidR="008070CC" w:rsidRPr="00B463B0" w:rsidRDefault="008070CC" w:rsidP="00332E3F">
            <w:pPr>
              <w:spacing w:before="60"/>
              <w:rPr>
                <w:rFonts w:cs="Arial"/>
                <w:b/>
                <w:szCs w:val="20"/>
              </w:rPr>
            </w:pPr>
            <w:r w:rsidRPr="00B463B0">
              <w:rPr>
                <w:rFonts w:cs="Arial"/>
                <w:b/>
                <w:szCs w:val="20"/>
              </w:rPr>
              <w:t>Type of appointment</w:t>
            </w:r>
          </w:p>
        </w:tc>
        <w:tc>
          <w:tcPr>
            <w:tcW w:w="3123" w:type="dxa"/>
          </w:tcPr>
          <w:p w14:paraId="6AD68FE9" w14:textId="791817CE" w:rsidR="008070CC" w:rsidRPr="00A539E8" w:rsidRDefault="008070CC" w:rsidP="00332E3F">
            <w:pPr>
              <w:spacing w:before="60"/>
              <w:rPr>
                <w:rFonts w:cs="Arial"/>
                <w:szCs w:val="20"/>
              </w:rPr>
            </w:pPr>
            <w:r w:rsidRPr="0024590B">
              <w:rPr>
                <w:rFonts w:cs="Arial"/>
                <w:szCs w:val="20"/>
              </w:rPr>
              <w:t>Flexible Full-Time</w:t>
            </w:r>
          </w:p>
        </w:tc>
        <w:tc>
          <w:tcPr>
            <w:tcW w:w="2219" w:type="dxa"/>
          </w:tcPr>
          <w:p w14:paraId="445BD621" w14:textId="77777777" w:rsidR="008070CC" w:rsidRPr="00A539E8" w:rsidRDefault="008070CC" w:rsidP="00332E3F">
            <w:pPr>
              <w:spacing w:before="60"/>
              <w:rPr>
                <w:rFonts w:cs="Arial"/>
                <w:b/>
                <w:szCs w:val="20"/>
              </w:rPr>
            </w:pPr>
            <w:r w:rsidRPr="00A539E8">
              <w:rPr>
                <w:rFonts w:cs="Arial"/>
                <w:b/>
                <w:szCs w:val="20"/>
              </w:rPr>
              <w:t>Position number</w:t>
            </w:r>
          </w:p>
        </w:tc>
        <w:tc>
          <w:tcPr>
            <w:tcW w:w="3580" w:type="dxa"/>
          </w:tcPr>
          <w:p w14:paraId="1232985E" w14:textId="5D261797" w:rsidR="008070CC" w:rsidRPr="0075092C" w:rsidRDefault="00AE5A4C" w:rsidP="00332E3F">
            <w:pPr>
              <w:spacing w:before="60"/>
              <w:rPr>
                <w:rFonts w:cs="Arial"/>
                <w:color w:val="000000" w:themeColor="text1"/>
                <w:szCs w:val="20"/>
                <w:highlight w:val="yellow"/>
              </w:rPr>
            </w:pPr>
            <w:r w:rsidRPr="0024590B">
              <w:rPr>
                <w:rFonts w:cs="Arial"/>
                <w:szCs w:val="20"/>
              </w:rPr>
              <w:t>75601766</w:t>
            </w:r>
          </w:p>
        </w:tc>
      </w:tr>
      <w:tr w:rsidR="008070CC" w:rsidRPr="00E62620" w14:paraId="30292FB2" w14:textId="77777777" w:rsidTr="00332E3F">
        <w:trPr>
          <w:trHeight w:val="846"/>
        </w:trPr>
        <w:tc>
          <w:tcPr>
            <w:tcW w:w="1697" w:type="dxa"/>
          </w:tcPr>
          <w:p w14:paraId="79CC871D" w14:textId="77777777" w:rsidR="008070CC" w:rsidRPr="00B463B0" w:rsidRDefault="008070CC" w:rsidP="00332E3F">
            <w:pPr>
              <w:spacing w:before="60"/>
              <w:rPr>
                <w:rFonts w:cs="Arial"/>
                <w:b/>
                <w:szCs w:val="20"/>
              </w:rPr>
            </w:pPr>
            <w:r w:rsidRPr="00B463B0">
              <w:rPr>
                <w:rFonts w:cs="Arial"/>
                <w:b/>
                <w:szCs w:val="20"/>
              </w:rPr>
              <w:t>Location</w:t>
            </w:r>
          </w:p>
        </w:tc>
        <w:tc>
          <w:tcPr>
            <w:tcW w:w="3123" w:type="dxa"/>
          </w:tcPr>
          <w:p w14:paraId="36685414" w14:textId="79F46D3A" w:rsidR="008070CC" w:rsidRPr="00A539E8" w:rsidRDefault="00AE5A4C" w:rsidP="00332E3F">
            <w:pPr>
              <w:spacing w:before="60"/>
              <w:rPr>
                <w:rFonts w:cs="Arial"/>
                <w:szCs w:val="20"/>
              </w:rPr>
            </w:pPr>
            <w:r w:rsidRPr="0024590B">
              <w:rPr>
                <w:rFonts w:cs="Arial"/>
                <w:szCs w:val="20"/>
              </w:rPr>
              <w:t>Maroochydore</w:t>
            </w:r>
            <w:r w:rsidR="003359A4" w:rsidRPr="0024590B">
              <w:rPr>
                <w:rFonts w:cs="Arial"/>
                <w:szCs w:val="20"/>
              </w:rPr>
              <w:t xml:space="preserve"> (o</w:t>
            </w:r>
            <w:r w:rsidR="003359A4">
              <w:rPr>
                <w:rFonts w:cs="Arial"/>
                <w:szCs w:val="20"/>
              </w:rPr>
              <w:t>ther SEQ Region offices negotiable)</w:t>
            </w:r>
          </w:p>
        </w:tc>
        <w:tc>
          <w:tcPr>
            <w:tcW w:w="2219" w:type="dxa"/>
          </w:tcPr>
          <w:p w14:paraId="5B6E5682" w14:textId="77777777" w:rsidR="008070CC" w:rsidRPr="00A539E8" w:rsidRDefault="008070CC" w:rsidP="00332E3F">
            <w:pPr>
              <w:spacing w:before="60"/>
              <w:rPr>
                <w:rFonts w:cs="Arial"/>
                <w:b/>
                <w:szCs w:val="20"/>
              </w:rPr>
            </w:pPr>
            <w:r w:rsidRPr="00A539E8">
              <w:rPr>
                <w:rFonts w:cs="Arial"/>
                <w:b/>
                <w:szCs w:val="20"/>
              </w:rPr>
              <w:t>Contact</w:t>
            </w:r>
          </w:p>
        </w:tc>
        <w:tc>
          <w:tcPr>
            <w:tcW w:w="3580" w:type="dxa"/>
          </w:tcPr>
          <w:p w14:paraId="5F78096B" w14:textId="5F9AA0E4" w:rsidR="00AE5A4C" w:rsidRPr="0024590B" w:rsidRDefault="00AE5A4C" w:rsidP="00332E3F">
            <w:pPr>
              <w:spacing w:before="60"/>
              <w:rPr>
                <w:rFonts w:cs="Arial"/>
                <w:color w:val="000000" w:themeColor="text1"/>
                <w:szCs w:val="20"/>
              </w:rPr>
            </w:pPr>
            <w:r w:rsidRPr="0024590B">
              <w:rPr>
                <w:rFonts w:cs="Arial"/>
                <w:color w:val="000000" w:themeColor="text1"/>
                <w:szCs w:val="20"/>
              </w:rPr>
              <w:t>Anthony Ross -</w:t>
            </w:r>
            <w:r w:rsidR="008070CC" w:rsidRPr="0024590B">
              <w:rPr>
                <w:rFonts w:cs="Arial"/>
                <w:color w:val="000000" w:themeColor="text1"/>
                <w:szCs w:val="20"/>
              </w:rPr>
              <w:t xml:space="preserve"> </w:t>
            </w:r>
            <w:r w:rsidRPr="0024590B">
              <w:rPr>
                <w:rFonts w:cs="Arial"/>
                <w:color w:val="000000" w:themeColor="text1"/>
                <w:szCs w:val="20"/>
              </w:rPr>
              <w:t>Principal Ranger</w:t>
            </w:r>
            <w:r w:rsidR="008070CC" w:rsidRPr="0024590B">
              <w:rPr>
                <w:rFonts w:cs="Arial"/>
                <w:color w:val="000000" w:themeColor="text1"/>
                <w:szCs w:val="20"/>
              </w:rPr>
              <w:t xml:space="preserve"> </w:t>
            </w:r>
            <w:r w:rsidRPr="0024590B">
              <w:rPr>
                <w:rFonts w:cs="Arial"/>
                <w:color w:val="000000" w:themeColor="text1"/>
                <w:szCs w:val="20"/>
              </w:rPr>
              <w:t>Anthony.</w:t>
            </w:r>
            <w:r w:rsidR="006141E1" w:rsidRPr="0024590B">
              <w:rPr>
                <w:rFonts w:cs="Arial"/>
                <w:color w:val="000000" w:themeColor="text1"/>
                <w:szCs w:val="20"/>
              </w:rPr>
              <w:t>R</w:t>
            </w:r>
            <w:r w:rsidRPr="0024590B">
              <w:rPr>
                <w:rFonts w:cs="Arial"/>
                <w:color w:val="000000" w:themeColor="text1"/>
                <w:szCs w:val="20"/>
              </w:rPr>
              <w:t>oss@des.qld.gov.au</w:t>
            </w:r>
            <w:r w:rsidR="008070CC" w:rsidRPr="0024590B">
              <w:rPr>
                <w:rFonts w:cs="Arial"/>
                <w:color w:val="000000" w:themeColor="text1"/>
                <w:szCs w:val="20"/>
              </w:rPr>
              <w:t xml:space="preserve"> </w:t>
            </w:r>
          </w:p>
          <w:p w14:paraId="32F9B1DD" w14:textId="268F61C0" w:rsidR="008070CC" w:rsidRPr="00A539E8" w:rsidRDefault="00AE5A4C" w:rsidP="00332E3F">
            <w:pPr>
              <w:spacing w:before="60"/>
              <w:rPr>
                <w:rFonts w:cs="Arial"/>
                <w:szCs w:val="20"/>
              </w:rPr>
            </w:pPr>
            <w:r w:rsidRPr="0024590B">
              <w:rPr>
                <w:rFonts w:cs="Arial"/>
                <w:color w:val="000000" w:themeColor="text1"/>
                <w:szCs w:val="20"/>
              </w:rPr>
              <w:t>0459 873 056</w:t>
            </w:r>
          </w:p>
        </w:tc>
      </w:tr>
      <w:tr w:rsidR="008070CC" w:rsidRPr="0079624C" w14:paraId="5E248919" w14:textId="77777777" w:rsidTr="00332E3F">
        <w:tc>
          <w:tcPr>
            <w:tcW w:w="1697" w:type="dxa"/>
          </w:tcPr>
          <w:p w14:paraId="37179349" w14:textId="77777777" w:rsidR="008070CC" w:rsidRPr="00B463B0" w:rsidRDefault="008070CC" w:rsidP="00332E3F">
            <w:pPr>
              <w:spacing w:before="60"/>
              <w:rPr>
                <w:rFonts w:cs="Arial"/>
                <w:b/>
                <w:szCs w:val="20"/>
              </w:rPr>
            </w:pPr>
            <w:r w:rsidRPr="00B463B0">
              <w:rPr>
                <w:rFonts w:cs="Arial"/>
                <w:b/>
                <w:szCs w:val="20"/>
              </w:rPr>
              <w:t>Closing Date</w:t>
            </w:r>
          </w:p>
        </w:tc>
        <w:tc>
          <w:tcPr>
            <w:tcW w:w="3123" w:type="dxa"/>
          </w:tcPr>
          <w:p w14:paraId="4F1AFB3C" w14:textId="0BC8748D" w:rsidR="008070CC" w:rsidRPr="00A539E8" w:rsidRDefault="00A227A3" w:rsidP="00332E3F">
            <w:pPr>
              <w:spacing w:before="60"/>
              <w:rPr>
                <w:rFonts w:cs="Arial"/>
                <w:szCs w:val="20"/>
              </w:rPr>
            </w:pPr>
            <w:r>
              <w:rPr>
                <w:rFonts w:cs="Arial"/>
                <w:szCs w:val="20"/>
              </w:rPr>
              <w:t>Wednesday, 17 July 2024</w:t>
            </w:r>
          </w:p>
        </w:tc>
        <w:tc>
          <w:tcPr>
            <w:tcW w:w="2219" w:type="dxa"/>
          </w:tcPr>
          <w:p w14:paraId="5925024A" w14:textId="77777777" w:rsidR="008070CC" w:rsidRPr="00A539E8" w:rsidRDefault="008070CC" w:rsidP="00332E3F">
            <w:pPr>
              <w:spacing w:before="60"/>
              <w:rPr>
                <w:rFonts w:cs="Arial"/>
                <w:b/>
                <w:szCs w:val="20"/>
              </w:rPr>
            </w:pPr>
            <w:r w:rsidRPr="00A539E8">
              <w:rPr>
                <w:rFonts w:cs="Arial"/>
                <w:b/>
                <w:szCs w:val="20"/>
              </w:rPr>
              <w:t>Job Ad Reference (JAR)</w:t>
            </w:r>
          </w:p>
        </w:tc>
        <w:tc>
          <w:tcPr>
            <w:tcW w:w="3580" w:type="dxa"/>
          </w:tcPr>
          <w:p w14:paraId="50761C32" w14:textId="6E1CCEF5" w:rsidR="008070CC" w:rsidRPr="00A539E8" w:rsidRDefault="00A227A3" w:rsidP="00332E3F">
            <w:pPr>
              <w:spacing w:before="60"/>
              <w:rPr>
                <w:rFonts w:cs="Arial"/>
                <w:color w:val="000000" w:themeColor="text1"/>
                <w:szCs w:val="20"/>
              </w:rPr>
            </w:pPr>
            <w:r>
              <w:rPr>
                <w:rFonts w:cs="Arial"/>
                <w:color w:val="000000" w:themeColor="text1"/>
                <w:szCs w:val="20"/>
              </w:rPr>
              <w:t>QLD/575932/24</w:t>
            </w:r>
          </w:p>
        </w:tc>
      </w:tr>
    </w:tbl>
    <w:p w14:paraId="6D1CE568" w14:textId="77777777" w:rsidR="008070CC" w:rsidRDefault="008070CC" w:rsidP="008070CC">
      <w:pPr>
        <w:rPr>
          <w:rFonts w:ascii="Helvetica" w:hAnsi="Helvetica" w:cs="Helvetica"/>
          <w:b/>
          <w:bCs/>
          <w:color w:val="008066"/>
          <w:sz w:val="22"/>
        </w:rPr>
      </w:pPr>
    </w:p>
    <w:p w14:paraId="466B2FC0" w14:textId="7D43B73F" w:rsidR="00FC70A7" w:rsidRDefault="00FC70A7" w:rsidP="00FC70A7">
      <w:pPr>
        <w:spacing w:before="160"/>
        <w:rPr>
          <w:rFonts w:ascii="Helvetica" w:hAnsi="Helvetica" w:cs="Helvetica"/>
          <w:b/>
          <w:bCs/>
          <w:color w:val="008066"/>
          <w:sz w:val="22"/>
          <w:shd w:val="clear" w:color="auto" w:fill="F7F7F7"/>
        </w:rPr>
      </w:pPr>
      <w:r>
        <w:rPr>
          <w:rStyle w:val="Heading1Char"/>
        </w:rPr>
        <w:t xml:space="preserve">The </w:t>
      </w:r>
      <w:hyperlink r:id="rId11" w:history="1">
        <w:r>
          <w:rPr>
            <w:rStyle w:val="Heading1Char"/>
          </w:rPr>
          <w:t>Department</w:t>
        </w:r>
      </w:hyperlink>
      <w:r>
        <w:rPr>
          <w:rStyle w:val="Heading1Char"/>
        </w:rPr>
        <w:t xml:space="preserve"> of Environment, Science and Innovation</w:t>
      </w:r>
    </w:p>
    <w:p w14:paraId="1913B19E" w14:textId="77777777" w:rsidR="00FC70A7" w:rsidRDefault="00FC70A7" w:rsidP="00FC70A7">
      <w:pPr>
        <w:spacing w:after="0"/>
        <w:rPr>
          <w:rFonts w:cs="Arial"/>
          <w:color w:val="000000" w:themeColor="text1"/>
          <w:szCs w:val="20"/>
        </w:rPr>
      </w:pPr>
      <w:r>
        <w:rPr>
          <w:rFonts w:cs="Arial"/>
          <w:color w:val="000000" w:themeColor="text1"/>
          <w:szCs w:val="20"/>
        </w:rPr>
        <w:t>The Department of Environment, Science and Innovation (DESI) recognises the enormous value a clean environment, innovative society and economy, and a diverse and inclusive culture makes to Queenslanders’ lives. As a diverse organisation, the department brings together environment, heritage protection, national parks, science and innovation to help achieve government objectives for a better Queensland.</w:t>
      </w:r>
    </w:p>
    <w:p w14:paraId="2391BE36" w14:textId="77777777" w:rsidR="00FC70A7" w:rsidRDefault="00FC70A7" w:rsidP="00FC70A7">
      <w:pPr>
        <w:spacing w:after="0"/>
        <w:rPr>
          <w:rFonts w:cs="Arial"/>
          <w:color w:val="000000" w:themeColor="text1"/>
          <w:szCs w:val="20"/>
        </w:rPr>
      </w:pPr>
      <w:r>
        <w:rPr>
          <w:rFonts w:cs="Arial"/>
          <w:color w:val="000000" w:themeColor="text1"/>
          <w:szCs w:val="20"/>
        </w:rPr>
        <w:t>We value and are committed to:</w:t>
      </w:r>
    </w:p>
    <w:p w14:paraId="293ADFDB" w14:textId="77777777" w:rsidR="00FC70A7" w:rsidRDefault="00FC70A7" w:rsidP="00FC70A7">
      <w:pPr>
        <w:numPr>
          <w:ilvl w:val="0"/>
          <w:numId w:val="39"/>
        </w:numPr>
        <w:spacing w:after="0" w:line="256" w:lineRule="auto"/>
        <w:rPr>
          <w:rFonts w:cs="Arial"/>
          <w:color w:val="000000" w:themeColor="text1"/>
          <w:szCs w:val="20"/>
        </w:rPr>
      </w:pPr>
      <w:r>
        <w:rPr>
          <w:rFonts w:cs="Arial"/>
          <w:color w:val="000000" w:themeColor="text1"/>
          <w:szCs w:val="20"/>
        </w:rPr>
        <w:t xml:space="preserve">building inclusive cultures in the Queensland public sector that respect and promote </w:t>
      </w:r>
      <w:hyperlink r:id="rId12" w:history="1">
        <w:r>
          <w:rPr>
            <w:rStyle w:val="Hyperlink"/>
            <w:rFonts w:cs="Arial"/>
            <w:szCs w:val="20"/>
          </w:rPr>
          <w:t>human rights</w:t>
        </w:r>
      </w:hyperlink>
      <w:r>
        <w:rPr>
          <w:rFonts w:cs="Arial"/>
          <w:color w:val="000000" w:themeColor="text1"/>
          <w:szCs w:val="20"/>
        </w:rPr>
        <w:t xml:space="preserve"> and </w:t>
      </w:r>
      <w:hyperlink r:id="rId13" w:history="1">
        <w:r>
          <w:rPr>
            <w:rStyle w:val="Hyperlink"/>
            <w:rFonts w:cs="Arial"/>
            <w:szCs w:val="20"/>
          </w:rPr>
          <w:t>diversity</w:t>
        </w:r>
      </w:hyperlink>
      <w:r>
        <w:rPr>
          <w:rFonts w:cs="Arial"/>
          <w:color w:val="000000" w:themeColor="text1"/>
          <w:szCs w:val="20"/>
        </w:rPr>
        <w:t xml:space="preserve">. </w:t>
      </w:r>
    </w:p>
    <w:p w14:paraId="52AA9DEA" w14:textId="77777777" w:rsidR="00FC70A7" w:rsidRDefault="00FC70A7" w:rsidP="00FC70A7">
      <w:pPr>
        <w:numPr>
          <w:ilvl w:val="0"/>
          <w:numId w:val="39"/>
        </w:numPr>
        <w:spacing w:after="0" w:line="256" w:lineRule="auto"/>
        <w:rPr>
          <w:rFonts w:cs="Arial"/>
          <w:color w:val="000000" w:themeColor="text1"/>
          <w:szCs w:val="20"/>
        </w:rPr>
      </w:pPr>
      <w:r>
        <w:rPr>
          <w:rFonts w:cs="Arial"/>
          <w:color w:val="000000" w:themeColor="text1"/>
          <w:szCs w:val="20"/>
        </w:rPr>
        <w:t xml:space="preserve">strengthening our culture which values results, professional growth, workforce diversity and a healthy balance between work and life commitments. </w:t>
      </w:r>
    </w:p>
    <w:p w14:paraId="7678ED2D" w14:textId="77777777" w:rsidR="00FC70A7" w:rsidRDefault="00FC70A7" w:rsidP="00FC70A7">
      <w:pPr>
        <w:numPr>
          <w:ilvl w:val="0"/>
          <w:numId w:val="39"/>
        </w:numPr>
        <w:spacing w:after="0" w:line="256" w:lineRule="auto"/>
        <w:rPr>
          <w:rFonts w:cs="Arial"/>
          <w:color w:val="000000" w:themeColor="text1"/>
          <w:szCs w:val="20"/>
        </w:rPr>
      </w:pPr>
      <w:r>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182FC904" w14:textId="77777777" w:rsidR="00FC70A7" w:rsidRDefault="00FC70A7" w:rsidP="00FC70A7">
      <w:pPr>
        <w:numPr>
          <w:ilvl w:val="0"/>
          <w:numId w:val="39"/>
        </w:numPr>
        <w:spacing w:after="0" w:line="256" w:lineRule="auto"/>
        <w:rPr>
          <w:rFonts w:cs="Arial"/>
          <w:color w:val="000000" w:themeColor="text1"/>
          <w:szCs w:val="20"/>
        </w:rPr>
      </w:pPr>
      <w:r>
        <w:rPr>
          <w:rFonts w:cs="Arial"/>
          <w:color w:val="000000" w:themeColor="text1"/>
          <w:szCs w:val="20"/>
        </w:rPr>
        <w:t xml:space="preserve">the values of the Queensland Public Sector: customers first; ideas into action; unleash potential; be courageous; and empower people. </w:t>
      </w:r>
    </w:p>
    <w:p w14:paraId="7C3F670E" w14:textId="77777777" w:rsidR="00FC70A7" w:rsidRDefault="00FC70A7" w:rsidP="00FC70A7">
      <w:pPr>
        <w:spacing w:after="0"/>
        <w:rPr>
          <w:rFonts w:cs="Arial"/>
          <w:color w:val="000000" w:themeColor="text1"/>
          <w:szCs w:val="20"/>
        </w:rPr>
      </w:pPr>
      <w:r>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276184AA" w14:textId="77777777" w:rsidR="00FC70A7" w:rsidRDefault="00FC70A7" w:rsidP="00FC70A7">
      <w:pPr>
        <w:spacing w:after="0"/>
        <w:rPr>
          <w:rFonts w:cs="Arial"/>
          <w:color w:val="000000" w:themeColor="text1"/>
          <w:szCs w:val="20"/>
        </w:rPr>
      </w:pPr>
    </w:p>
    <w:p w14:paraId="632B3BE8" w14:textId="77777777" w:rsidR="00FC70A7" w:rsidRDefault="00FC70A7" w:rsidP="00FC70A7">
      <w:pPr>
        <w:spacing w:after="0"/>
        <w:rPr>
          <w:rFonts w:cs="Arial"/>
          <w:color w:val="000000" w:themeColor="text1"/>
          <w:szCs w:val="20"/>
        </w:rPr>
      </w:pPr>
      <w:r>
        <w:rPr>
          <w:rFonts w:cs="Arial"/>
          <w:color w:val="000000" w:themeColor="text1"/>
          <w:szCs w:val="20"/>
        </w:rPr>
        <w:t>At DESI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0CA61E6F" w14:textId="77777777" w:rsidR="00FC70A7" w:rsidRDefault="00FC70A7" w:rsidP="00FC70A7">
      <w:pPr>
        <w:spacing w:after="0"/>
        <w:rPr>
          <w:rFonts w:cs="Arial"/>
          <w:color w:val="000000" w:themeColor="text1"/>
          <w:szCs w:val="20"/>
        </w:rPr>
      </w:pPr>
    </w:p>
    <w:p w14:paraId="5BEA320F" w14:textId="77777777" w:rsidR="00FC70A7" w:rsidRDefault="00FC70A7" w:rsidP="00FC70A7">
      <w:pPr>
        <w:spacing w:after="0"/>
        <w:rPr>
          <w:rFonts w:cs="Arial"/>
          <w:color w:val="000000" w:themeColor="text1"/>
          <w:szCs w:val="20"/>
        </w:rPr>
      </w:pPr>
      <w:r>
        <w:rPr>
          <w:rFonts w:cs="Arial"/>
          <w:color w:val="000000" w:themeColor="text1"/>
          <w:szCs w:val="20"/>
        </w:rPr>
        <w:t xml:space="preserve">More information on the department’s functions, focus and the type of organisation we are, can be found on our </w:t>
      </w:r>
      <w:hyperlink r:id="rId14" w:history="1">
        <w:r>
          <w:rPr>
            <w:rStyle w:val="Hyperlink"/>
            <w:rFonts w:cs="Arial"/>
            <w:szCs w:val="20"/>
          </w:rPr>
          <w:t>website</w:t>
        </w:r>
      </w:hyperlink>
      <w:r>
        <w:rPr>
          <w:rFonts w:cs="Arial"/>
          <w:color w:val="000000" w:themeColor="text1"/>
          <w:szCs w:val="20"/>
        </w:rPr>
        <w:t>.</w:t>
      </w:r>
    </w:p>
    <w:p w14:paraId="41A277F3" w14:textId="77777777" w:rsidR="00204C20" w:rsidRPr="00707F00" w:rsidRDefault="00204C20" w:rsidP="000B413F">
      <w:pPr>
        <w:spacing w:after="0"/>
        <w:rPr>
          <w:rFonts w:cs="Arial"/>
          <w:color w:val="000000" w:themeColor="text1"/>
          <w:szCs w:val="20"/>
        </w:rPr>
      </w:pPr>
    </w:p>
    <w:p w14:paraId="7BBCF37C" w14:textId="092EF8C9" w:rsidR="008070CC" w:rsidRPr="00D40A39" w:rsidRDefault="008070CC" w:rsidP="008070CC">
      <w:pPr>
        <w:pStyle w:val="Heading1"/>
      </w:pPr>
      <w:r w:rsidRPr="00D40A39">
        <w:t>Your contribution</w:t>
      </w:r>
    </w:p>
    <w:p w14:paraId="5508284C" w14:textId="6AF6A9C6" w:rsidR="003359A4" w:rsidRDefault="008070CC" w:rsidP="008070CC">
      <w:pPr>
        <w:pStyle w:val="ListParagraph"/>
        <w:ind w:left="0"/>
        <w:rPr>
          <w:rFonts w:cs="Arial"/>
          <w:bCs/>
          <w:noProof/>
          <w:szCs w:val="20"/>
        </w:rPr>
      </w:pPr>
      <w:r w:rsidRPr="00BE7AE9">
        <w:rPr>
          <w:rFonts w:cs="Arial"/>
          <w:bCs/>
          <w:noProof/>
          <w:szCs w:val="20"/>
        </w:rPr>
        <w:t xml:space="preserve">The </w:t>
      </w:r>
      <w:r w:rsidR="003359A4">
        <w:rPr>
          <w:rFonts w:cs="Arial"/>
          <w:bCs/>
          <w:noProof/>
          <w:szCs w:val="20"/>
        </w:rPr>
        <w:t xml:space="preserve">Assistant Principal Ranger </w:t>
      </w:r>
      <w:r w:rsidR="006141E1">
        <w:rPr>
          <w:rFonts w:cs="Arial"/>
          <w:bCs/>
          <w:noProof/>
          <w:szCs w:val="20"/>
        </w:rPr>
        <w:t xml:space="preserve">is part of a region-based Technical Support team and </w:t>
      </w:r>
      <w:r w:rsidRPr="00BE7AE9">
        <w:rPr>
          <w:rFonts w:cs="Arial"/>
          <w:bCs/>
          <w:noProof/>
          <w:szCs w:val="20"/>
        </w:rPr>
        <w:t>provide</w:t>
      </w:r>
      <w:r w:rsidR="003359A4">
        <w:rPr>
          <w:rFonts w:cs="Arial"/>
          <w:bCs/>
          <w:noProof/>
          <w:szCs w:val="20"/>
        </w:rPr>
        <w:t>s</w:t>
      </w:r>
      <w:r w:rsidRPr="00BE7AE9">
        <w:rPr>
          <w:rFonts w:cs="Arial"/>
          <w:bCs/>
          <w:noProof/>
          <w:szCs w:val="20"/>
        </w:rPr>
        <w:t xml:space="preserve"> high level support to the Principal Ranger and Regional Director</w:t>
      </w:r>
      <w:r w:rsidR="003359A4">
        <w:rPr>
          <w:rFonts w:cs="Arial"/>
          <w:bCs/>
          <w:noProof/>
          <w:szCs w:val="20"/>
        </w:rPr>
        <w:t xml:space="preserve"> </w:t>
      </w:r>
      <w:r w:rsidRPr="00BE7AE9">
        <w:rPr>
          <w:rFonts w:cs="Arial"/>
          <w:bCs/>
          <w:noProof/>
          <w:szCs w:val="20"/>
        </w:rPr>
        <w:t xml:space="preserve">by leading </w:t>
      </w:r>
      <w:r w:rsidR="00351405">
        <w:rPr>
          <w:rFonts w:cs="Arial"/>
          <w:bCs/>
          <w:noProof/>
          <w:szCs w:val="20"/>
        </w:rPr>
        <w:t xml:space="preserve">three small teams to </w:t>
      </w:r>
      <w:r w:rsidRPr="00BE7AE9">
        <w:rPr>
          <w:rFonts w:cs="Arial"/>
          <w:bCs/>
          <w:noProof/>
          <w:szCs w:val="20"/>
        </w:rPr>
        <w:t xml:space="preserve">deliver </w:t>
      </w:r>
      <w:r w:rsidR="003359A4">
        <w:rPr>
          <w:rFonts w:cs="Arial"/>
          <w:bCs/>
          <w:noProof/>
          <w:szCs w:val="20"/>
        </w:rPr>
        <w:t xml:space="preserve">key </w:t>
      </w:r>
      <w:r w:rsidRPr="00BE7AE9">
        <w:rPr>
          <w:rFonts w:cs="Arial"/>
          <w:bCs/>
          <w:noProof/>
          <w:szCs w:val="20"/>
        </w:rPr>
        <w:t xml:space="preserve">programs </w:t>
      </w:r>
      <w:r w:rsidR="003359A4">
        <w:rPr>
          <w:rFonts w:cs="Arial"/>
          <w:bCs/>
          <w:noProof/>
          <w:szCs w:val="20"/>
        </w:rPr>
        <w:t>across the S</w:t>
      </w:r>
      <w:r w:rsidR="009C1E20">
        <w:rPr>
          <w:rFonts w:cs="Arial"/>
          <w:bCs/>
          <w:noProof/>
          <w:szCs w:val="20"/>
        </w:rPr>
        <w:t xml:space="preserve">outh East Qld </w:t>
      </w:r>
      <w:r w:rsidR="003359A4">
        <w:rPr>
          <w:rFonts w:cs="Arial"/>
          <w:bCs/>
          <w:noProof/>
          <w:szCs w:val="20"/>
        </w:rPr>
        <w:t>Region</w:t>
      </w:r>
      <w:r w:rsidR="00446D22">
        <w:rPr>
          <w:rFonts w:cs="Arial"/>
          <w:bCs/>
          <w:noProof/>
          <w:szCs w:val="20"/>
        </w:rPr>
        <w:t>—</w:t>
      </w:r>
      <w:r w:rsidR="00351405">
        <w:rPr>
          <w:rFonts w:cs="Arial"/>
          <w:bCs/>
          <w:noProof/>
          <w:szCs w:val="20"/>
        </w:rPr>
        <w:t xml:space="preserve">consistent </w:t>
      </w:r>
      <w:r w:rsidRPr="00BE7AE9">
        <w:rPr>
          <w:rFonts w:cs="Arial"/>
          <w:bCs/>
          <w:noProof/>
          <w:szCs w:val="20"/>
        </w:rPr>
        <w:t xml:space="preserve">with legislative obligations and </w:t>
      </w:r>
      <w:r w:rsidR="00351405">
        <w:rPr>
          <w:rFonts w:cs="Arial"/>
          <w:bCs/>
          <w:noProof/>
          <w:szCs w:val="20"/>
        </w:rPr>
        <w:t xml:space="preserve">the </w:t>
      </w:r>
      <w:r w:rsidR="009C1E20">
        <w:rPr>
          <w:rFonts w:cs="Arial"/>
          <w:bCs/>
          <w:noProof/>
          <w:szCs w:val="20"/>
        </w:rPr>
        <w:t>R</w:t>
      </w:r>
      <w:r w:rsidR="00351405">
        <w:rPr>
          <w:rFonts w:cs="Arial"/>
          <w:bCs/>
          <w:noProof/>
          <w:szCs w:val="20"/>
        </w:rPr>
        <w:t xml:space="preserve">egion’s </w:t>
      </w:r>
      <w:r w:rsidRPr="00BE7AE9">
        <w:rPr>
          <w:rFonts w:cs="Arial"/>
          <w:bCs/>
          <w:noProof/>
          <w:szCs w:val="20"/>
        </w:rPr>
        <w:t>Business Plan.</w:t>
      </w:r>
    </w:p>
    <w:p w14:paraId="625CD4C6" w14:textId="49AFD6F3" w:rsidR="003359A4" w:rsidRPr="009C1E20" w:rsidRDefault="00351405" w:rsidP="003359A4">
      <w:pPr>
        <w:spacing w:before="160"/>
        <w:rPr>
          <w:rFonts w:eastAsiaTheme="minorEastAsia" w:cs="Arial"/>
          <w:bCs/>
          <w:noProof/>
          <w:szCs w:val="20"/>
        </w:rPr>
      </w:pPr>
      <w:r w:rsidRPr="009C1E20">
        <w:rPr>
          <w:rFonts w:eastAsiaTheme="minorEastAsia" w:cs="Arial"/>
          <w:bCs/>
          <w:noProof/>
          <w:szCs w:val="20"/>
        </w:rPr>
        <w:lastRenderedPageBreak/>
        <w:t>T</w:t>
      </w:r>
      <w:r w:rsidR="003359A4" w:rsidRPr="009C1E20">
        <w:rPr>
          <w:rFonts w:eastAsiaTheme="minorEastAsia" w:cs="Arial"/>
          <w:bCs/>
          <w:noProof/>
          <w:szCs w:val="20"/>
        </w:rPr>
        <w:t xml:space="preserve">his </w:t>
      </w:r>
      <w:r w:rsidR="006141E1" w:rsidRPr="009C1E20">
        <w:rPr>
          <w:rFonts w:eastAsiaTheme="minorEastAsia" w:cs="Arial"/>
          <w:bCs/>
          <w:noProof/>
          <w:szCs w:val="20"/>
        </w:rPr>
        <w:t xml:space="preserve">position leads and </w:t>
      </w:r>
      <w:r w:rsidRPr="009C1E20">
        <w:rPr>
          <w:rFonts w:eastAsiaTheme="minorEastAsia" w:cs="Arial"/>
          <w:bCs/>
          <w:noProof/>
          <w:szCs w:val="20"/>
        </w:rPr>
        <w:t xml:space="preserve">guides teams </w:t>
      </w:r>
      <w:r w:rsidR="006141E1" w:rsidRPr="009C1E20">
        <w:rPr>
          <w:rFonts w:eastAsiaTheme="minorEastAsia" w:cs="Arial"/>
          <w:bCs/>
          <w:noProof/>
          <w:szCs w:val="20"/>
        </w:rPr>
        <w:t xml:space="preserve">of specialist staff </w:t>
      </w:r>
      <w:r w:rsidR="003359A4" w:rsidRPr="009C1E20">
        <w:rPr>
          <w:rFonts w:eastAsiaTheme="minorEastAsia" w:cs="Arial"/>
          <w:bCs/>
          <w:noProof/>
          <w:szCs w:val="20"/>
        </w:rPr>
        <w:t xml:space="preserve">dealing with </w:t>
      </w:r>
      <w:r w:rsidRPr="009C1E20">
        <w:rPr>
          <w:rFonts w:eastAsiaTheme="minorEastAsia" w:cs="Arial"/>
          <w:bCs/>
          <w:noProof/>
          <w:szCs w:val="20"/>
        </w:rPr>
        <w:t>estate (</w:t>
      </w:r>
      <w:r w:rsidR="003359A4" w:rsidRPr="009C1E20">
        <w:rPr>
          <w:rFonts w:eastAsiaTheme="minorEastAsia" w:cs="Arial"/>
          <w:bCs/>
          <w:noProof/>
          <w:szCs w:val="20"/>
        </w:rPr>
        <w:t>tenure</w:t>
      </w:r>
      <w:r w:rsidRPr="009C1E20">
        <w:rPr>
          <w:rFonts w:eastAsiaTheme="minorEastAsia" w:cs="Arial"/>
          <w:bCs/>
          <w:noProof/>
          <w:szCs w:val="20"/>
        </w:rPr>
        <w:t>)</w:t>
      </w:r>
      <w:r w:rsidR="003359A4" w:rsidRPr="009C1E20">
        <w:rPr>
          <w:rFonts w:eastAsiaTheme="minorEastAsia" w:cs="Arial"/>
          <w:bCs/>
          <w:noProof/>
          <w:szCs w:val="20"/>
        </w:rPr>
        <w:t xml:space="preserve"> management, pest &amp; biodiversity management</w:t>
      </w:r>
      <w:r w:rsidRPr="009C1E20">
        <w:rPr>
          <w:rFonts w:eastAsiaTheme="minorEastAsia" w:cs="Arial"/>
          <w:bCs/>
          <w:noProof/>
          <w:szCs w:val="20"/>
        </w:rPr>
        <w:t xml:space="preserve"> and</w:t>
      </w:r>
      <w:r w:rsidR="003359A4" w:rsidRPr="009C1E20">
        <w:rPr>
          <w:rFonts w:eastAsiaTheme="minorEastAsia" w:cs="Arial"/>
          <w:bCs/>
          <w:noProof/>
          <w:szCs w:val="20"/>
        </w:rPr>
        <w:t xml:space="preserve"> park planning and </w:t>
      </w:r>
      <w:r w:rsidRPr="009C1E20">
        <w:rPr>
          <w:rFonts w:eastAsiaTheme="minorEastAsia" w:cs="Arial"/>
          <w:bCs/>
          <w:noProof/>
          <w:szCs w:val="20"/>
        </w:rPr>
        <w:t>evaluation</w:t>
      </w:r>
      <w:r w:rsidR="003359A4" w:rsidRPr="009C1E20">
        <w:rPr>
          <w:rFonts w:eastAsiaTheme="minorEastAsia" w:cs="Arial"/>
          <w:bCs/>
          <w:noProof/>
          <w:szCs w:val="20"/>
        </w:rPr>
        <w:t xml:space="preserve">.  </w:t>
      </w:r>
      <w:r w:rsidR="009D295A" w:rsidRPr="009C1E20">
        <w:rPr>
          <w:rFonts w:eastAsiaTheme="minorEastAsia" w:cs="Arial"/>
          <w:bCs/>
          <w:noProof/>
          <w:szCs w:val="20"/>
        </w:rPr>
        <w:t xml:space="preserve">As part of the </w:t>
      </w:r>
      <w:r w:rsidR="003359A4" w:rsidRPr="009C1E20">
        <w:rPr>
          <w:rFonts w:eastAsiaTheme="minorEastAsia" w:cs="Arial"/>
          <w:bCs/>
          <w:noProof/>
          <w:szCs w:val="20"/>
        </w:rPr>
        <w:t>Region</w:t>
      </w:r>
      <w:r w:rsidR="009D295A" w:rsidRPr="009C1E20">
        <w:rPr>
          <w:rFonts w:eastAsiaTheme="minorEastAsia" w:cs="Arial"/>
          <w:bCs/>
          <w:noProof/>
          <w:szCs w:val="20"/>
        </w:rPr>
        <w:t>’s</w:t>
      </w:r>
      <w:r w:rsidR="003359A4" w:rsidRPr="009C1E20">
        <w:rPr>
          <w:rFonts w:eastAsiaTheme="minorEastAsia" w:cs="Arial"/>
          <w:bCs/>
          <w:noProof/>
          <w:szCs w:val="20"/>
        </w:rPr>
        <w:t xml:space="preserve"> Technical Support team </w:t>
      </w:r>
      <w:r w:rsidR="009D295A" w:rsidRPr="009C1E20">
        <w:rPr>
          <w:rFonts w:eastAsiaTheme="minorEastAsia" w:cs="Arial"/>
          <w:bCs/>
          <w:noProof/>
          <w:szCs w:val="20"/>
        </w:rPr>
        <w:t xml:space="preserve">these teams </w:t>
      </w:r>
      <w:r w:rsidR="003359A4" w:rsidRPr="009C1E20">
        <w:rPr>
          <w:rFonts w:eastAsiaTheme="minorEastAsia" w:cs="Arial"/>
          <w:bCs/>
          <w:noProof/>
          <w:szCs w:val="20"/>
        </w:rPr>
        <w:t>provide specialist advice</w:t>
      </w:r>
      <w:r w:rsidR="009C1E20" w:rsidRPr="009C1E20">
        <w:rPr>
          <w:rFonts w:eastAsiaTheme="minorEastAsia" w:cs="Arial"/>
          <w:bCs/>
          <w:noProof/>
          <w:szCs w:val="20"/>
        </w:rPr>
        <w:t xml:space="preserve"> and </w:t>
      </w:r>
      <w:r w:rsidR="003359A4" w:rsidRPr="009C1E20">
        <w:rPr>
          <w:rFonts w:eastAsiaTheme="minorEastAsia" w:cs="Arial"/>
          <w:bCs/>
          <w:noProof/>
          <w:szCs w:val="20"/>
        </w:rPr>
        <w:t>support</w:t>
      </w:r>
      <w:r w:rsidR="009C1E20" w:rsidRPr="009C1E20">
        <w:rPr>
          <w:rFonts w:eastAsiaTheme="minorEastAsia" w:cs="Arial"/>
          <w:bCs/>
          <w:noProof/>
          <w:szCs w:val="20"/>
        </w:rPr>
        <w:t xml:space="preserve"> </w:t>
      </w:r>
      <w:r w:rsidR="003359A4" w:rsidRPr="009C1E20">
        <w:rPr>
          <w:rFonts w:eastAsiaTheme="minorEastAsia" w:cs="Arial"/>
          <w:bCs/>
          <w:noProof/>
          <w:szCs w:val="20"/>
        </w:rPr>
        <w:t xml:space="preserve">to operational rangers, while helping drive the delivery of strategic programs across the </w:t>
      </w:r>
      <w:r w:rsidR="009C1E20" w:rsidRPr="009C1E20">
        <w:rPr>
          <w:rFonts w:eastAsiaTheme="minorEastAsia" w:cs="Arial"/>
          <w:bCs/>
          <w:noProof/>
          <w:szCs w:val="20"/>
        </w:rPr>
        <w:t>R</w:t>
      </w:r>
      <w:r w:rsidR="003359A4" w:rsidRPr="009C1E20">
        <w:rPr>
          <w:rFonts w:eastAsiaTheme="minorEastAsia" w:cs="Arial"/>
          <w:bCs/>
          <w:noProof/>
          <w:szCs w:val="20"/>
        </w:rPr>
        <w:t xml:space="preserve">egion.  This </w:t>
      </w:r>
      <w:r w:rsidR="009D295A" w:rsidRPr="009C1E20">
        <w:rPr>
          <w:rFonts w:eastAsiaTheme="minorEastAsia" w:cs="Arial"/>
          <w:bCs/>
          <w:noProof/>
          <w:szCs w:val="20"/>
        </w:rPr>
        <w:t xml:space="preserve">position </w:t>
      </w:r>
      <w:r w:rsidR="003359A4" w:rsidRPr="009C1E20">
        <w:rPr>
          <w:rFonts w:eastAsiaTheme="minorEastAsia" w:cs="Arial"/>
          <w:bCs/>
          <w:noProof/>
          <w:szCs w:val="20"/>
        </w:rPr>
        <w:t xml:space="preserve">also liaises closely with </w:t>
      </w:r>
      <w:r w:rsidR="009C1E20" w:rsidRPr="009C1E20">
        <w:rPr>
          <w:rFonts w:eastAsiaTheme="minorEastAsia" w:cs="Arial"/>
          <w:bCs/>
          <w:noProof/>
          <w:szCs w:val="20"/>
        </w:rPr>
        <w:t xml:space="preserve">program-aligned </w:t>
      </w:r>
      <w:r w:rsidR="003359A4" w:rsidRPr="009C1E20">
        <w:rPr>
          <w:rFonts w:eastAsiaTheme="minorEastAsia" w:cs="Arial"/>
          <w:bCs/>
          <w:noProof/>
          <w:szCs w:val="20"/>
        </w:rPr>
        <w:t>central office teams that have Statewide responsibilities</w:t>
      </w:r>
      <w:r w:rsidR="009C1E20" w:rsidRPr="009C1E20">
        <w:rPr>
          <w:rFonts w:eastAsiaTheme="minorEastAsia" w:cs="Arial"/>
          <w:bCs/>
          <w:noProof/>
          <w:szCs w:val="20"/>
        </w:rPr>
        <w:t>.</w:t>
      </w:r>
      <w:r w:rsidR="003359A4" w:rsidRPr="009C1E20">
        <w:rPr>
          <w:rFonts w:eastAsiaTheme="minorEastAsia" w:cs="Arial"/>
          <w:bCs/>
          <w:noProof/>
          <w:szCs w:val="20"/>
        </w:rPr>
        <w:t xml:space="preserve"> </w:t>
      </w:r>
    </w:p>
    <w:p w14:paraId="10E6B5C2" w14:textId="38B22FEB" w:rsidR="006141E1" w:rsidRDefault="006141E1" w:rsidP="003359A4">
      <w:pPr>
        <w:spacing w:before="160"/>
        <w:rPr>
          <w:rFonts w:eastAsiaTheme="minorEastAsia" w:cs="Arial"/>
          <w:bCs/>
          <w:noProof/>
          <w:color w:val="FF0000"/>
          <w:szCs w:val="20"/>
        </w:rPr>
      </w:pPr>
      <w:r w:rsidRPr="00813733">
        <w:rPr>
          <w:rFonts w:cs="Arial"/>
          <w:color w:val="000000" w:themeColor="text1"/>
          <w:szCs w:val="20"/>
        </w:rPr>
        <w:t xml:space="preserve">The position requires strong program management and organisational skills, initiative and experience in </w:t>
      </w:r>
      <w:r>
        <w:rPr>
          <w:rFonts w:cs="Arial"/>
          <w:color w:val="000000" w:themeColor="text1"/>
          <w:szCs w:val="20"/>
        </w:rPr>
        <w:t xml:space="preserve">understanding and </w:t>
      </w:r>
      <w:r w:rsidRPr="00813733">
        <w:rPr>
          <w:rFonts w:cs="Arial"/>
          <w:color w:val="000000" w:themeColor="text1"/>
          <w:szCs w:val="20"/>
        </w:rPr>
        <w:t xml:space="preserve">implementing </w:t>
      </w:r>
      <w:r>
        <w:rPr>
          <w:rFonts w:cs="Arial"/>
          <w:color w:val="000000" w:themeColor="text1"/>
          <w:szCs w:val="20"/>
        </w:rPr>
        <w:t xml:space="preserve">policy and legislation.  The successful applicant will have an </w:t>
      </w:r>
      <w:r w:rsidRPr="006141E1">
        <w:rPr>
          <w:rFonts w:cs="Arial"/>
          <w:color w:val="000000" w:themeColor="text1"/>
          <w:szCs w:val="20"/>
        </w:rPr>
        <w:t>ability to lead and support teams to deliver funded, region-wide program</w:t>
      </w:r>
      <w:r>
        <w:rPr>
          <w:rFonts w:cs="Arial"/>
          <w:color w:val="000000" w:themeColor="text1"/>
          <w:szCs w:val="20"/>
        </w:rPr>
        <w:t>s</w:t>
      </w:r>
      <w:r w:rsidR="009C1E20">
        <w:rPr>
          <w:rFonts w:cs="Arial"/>
          <w:color w:val="000000" w:themeColor="text1"/>
          <w:szCs w:val="20"/>
        </w:rPr>
        <w:t>.</w:t>
      </w:r>
      <w:r w:rsidRPr="00813733">
        <w:rPr>
          <w:rFonts w:cs="Arial"/>
          <w:color w:val="000000" w:themeColor="text1"/>
          <w:szCs w:val="20"/>
        </w:rPr>
        <w:t xml:space="preserve">  The position needs high</w:t>
      </w:r>
      <w:r w:rsidR="009C1E20">
        <w:rPr>
          <w:rFonts w:cs="Arial"/>
          <w:color w:val="000000" w:themeColor="text1"/>
          <w:szCs w:val="20"/>
        </w:rPr>
        <w:t>-</w:t>
      </w:r>
      <w:r w:rsidRPr="00813733">
        <w:rPr>
          <w:rFonts w:cs="Arial"/>
          <w:color w:val="000000" w:themeColor="text1"/>
          <w:szCs w:val="20"/>
        </w:rPr>
        <w:t>level negotiation</w:t>
      </w:r>
      <w:r w:rsidR="009C1E20">
        <w:rPr>
          <w:rFonts w:cs="Arial"/>
          <w:color w:val="000000" w:themeColor="text1"/>
          <w:szCs w:val="20"/>
        </w:rPr>
        <w:t xml:space="preserve">, </w:t>
      </w:r>
      <w:r w:rsidRPr="00813733">
        <w:rPr>
          <w:rFonts w:cs="Arial"/>
          <w:color w:val="000000" w:themeColor="text1"/>
          <w:szCs w:val="20"/>
        </w:rPr>
        <w:t>communication</w:t>
      </w:r>
      <w:r w:rsidR="009C1E20">
        <w:rPr>
          <w:rFonts w:cs="Arial"/>
          <w:color w:val="000000" w:themeColor="text1"/>
          <w:szCs w:val="20"/>
        </w:rPr>
        <w:t xml:space="preserve"> and stakeholder management</w:t>
      </w:r>
      <w:r w:rsidRPr="00813733">
        <w:rPr>
          <w:rFonts w:cs="Arial"/>
          <w:color w:val="000000" w:themeColor="text1"/>
          <w:szCs w:val="20"/>
        </w:rPr>
        <w:t xml:space="preserve"> skills to ensure the eff</w:t>
      </w:r>
      <w:r w:rsidR="009C1E20">
        <w:rPr>
          <w:rFonts w:cs="Arial"/>
          <w:color w:val="000000" w:themeColor="text1"/>
          <w:szCs w:val="20"/>
        </w:rPr>
        <w:t xml:space="preserve">ective </w:t>
      </w:r>
      <w:r w:rsidRPr="00813733">
        <w:rPr>
          <w:rFonts w:cs="Arial"/>
          <w:color w:val="000000" w:themeColor="text1"/>
          <w:szCs w:val="20"/>
        </w:rPr>
        <w:t xml:space="preserve">delivery of </w:t>
      </w:r>
      <w:r>
        <w:rPr>
          <w:rFonts w:cs="Arial"/>
          <w:color w:val="000000" w:themeColor="text1"/>
          <w:szCs w:val="20"/>
        </w:rPr>
        <w:t>p</w:t>
      </w:r>
      <w:r w:rsidRPr="00813733">
        <w:rPr>
          <w:rFonts w:cs="Arial"/>
          <w:color w:val="000000" w:themeColor="text1"/>
          <w:szCs w:val="20"/>
        </w:rPr>
        <w:t xml:space="preserve">rograms, in partnership with operational staff, across a large geographic area.  </w:t>
      </w:r>
      <w:r w:rsidR="009C1E20">
        <w:rPr>
          <w:rFonts w:cs="Arial"/>
          <w:color w:val="000000" w:themeColor="text1"/>
          <w:szCs w:val="20"/>
        </w:rPr>
        <w:t>A</w:t>
      </w:r>
      <w:r w:rsidR="009C1E20" w:rsidRPr="009C1E20">
        <w:rPr>
          <w:rFonts w:cs="Arial"/>
          <w:color w:val="000000" w:themeColor="text1"/>
          <w:szCs w:val="20"/>
        </w:rPr>
        <w:t>n understanding or workplace, health and safety policy and procedures,</w:t>
      </w:r>
      <w:r w:rsidR="009C1E20">
        <w:rPr>
          <w:rFonts w:cs="Arial"/>
          <w:color w:val="000000" w:themeColor="text1"/>
          <w:szCs w:val="20"/>
        </w:rPr>
        <w:t xml:space="preserve"> and partnering with First Nations Peoples will also be an advantage.</w:t>
      </w:r>
    </w:p>
    <w:p w14:paraId="18B75D47" w14:textId="62632691" w:rsidR="008070CC" w:rsidRDefault="008070CC" w:rsidP="008070CC">
      <w:pPr>
        <w:pStyle w:val="ListParagraph"/>
        <w:ind w:left="0"/>
        <w:rPr>
          <w:rFonts w:cs="Arial"/>
          <w:bCs/>
          <w:noProof/>
          <w:szCs w:val="20"/>
        </w:rPr>
      </w:pPr>
      <w:r w:rsidRPr="00BE7AE9">
        <w:rPr>
          <w:rFonts w:cs="Arial"/>
          <w:bCs/>
          <w:noProof/>
          <w:szCs w:val="20"/>
        </w:rPr>
        <w:t xml:space="preserve">Rangers ensure that the Queensland’s national parks, </w:t>
      </w:r>
      <w:r w:rsidR="00351405">
        <w:rPr>
          <w:rFonts w:cs="Arial"/>
          <w:bCs/>
          <w:noProof/>
          <w:szCs w:val="20"/>
        </w:rPr>
        <w:t>S</w:t>
      </w:r>
      <w:r w:rsidRPr="00BE7AE9">
        <w:rPr>
          <w:rFonts w:cs="Arial"/>
          <w:bCs/>
          <w:noProof/>
          <w:szCs w:val="20"/>
        </w:rPr>
        <w:t>tate forests and reserves are protected, accessible and valued by all Queenslanders. Rangers work in partnership with local communities and other stakeholders to contribute to the land management, recreational and conservation outcomes across the protected areas which are managed by DES</w:t>
      </w:r>
      <w:r w:rsidR="00FC70A7">
        <w:rPr>
          <w:rFonts w:cs="Arial"/>
          <w:bCs/>
          <w:noProof/>
          <w:szCs w:val="20"/>
        </w:rPr>
        <w:t>I</w:t>
      </w:r>
      <w:r w:rsidRPr="00BE7AE9">
        <w:rPr>
          <w:rFonts w:cs="Arial"/>
          <w:bCs/>
          <w:noProof/>
          <w:szCs w:val="20"/>
        </w:rPr>
        <w:t xml:space="preserve"> under the </w:t>
      </w:r>
      <w:r w:rsidRPr="006141E1">
        <w:rPr>
          <w:rFonts w:cs="Arial"/>
          <w:bCs/>
          <w:i/>
          <w:iCs/>
          <w:noProof/>
          <w:szCs w:val="20"/>
        </w:rPr>
        <w:t>Nature Conservation Act 1992</w:t>
      </w:r>
      <w:r w:rsidR="00351405">
        <w:rPr>
          <w:rFonts w:cs="Arial"/>
          <w:bCs/>
          <w:noProof/>
          <w:szCs w:val="20"/>
        </w:rPr>
        <w:t xml:space="preserve"> and</w:t>
      </w:r>
      <w:r w:rsidRPr="00BE7AE9">
        <w:rPr>
          <w:rFonts w:cs="Arial"/>
          <w:bCs/>
          <w:noProof/>
          <w:szCs w:val="20"/>
        </w:rPr>
        <w:t xml:space="preserve"> </w:t>
      </w:r>
      <w:r w:rsidRPr="006141E1">
        <w:rPr>
          <w:rFonts w:cs="Arial"/>
          <w:bCs/>
          <w:i/>
          <w:iCs/>
          <w:noProof/>
          <w:szCs w:val="20"/>
        </w:rPr>
        <w:t>Forestry Act 1959</w:t>
      </w:r>
      <w:r w:rsidRPr="00BE7AE9">
        <w:rPr>
          <w:rFonts w:cs="Arial"/>
          <w:bCs/>
          <w:noProof/>
          <w:szCs w:val="20"/>
        </w:rPr>
        <w:t xml:space="preserve"> and other relevant legislation.</w:t>
      </w:r>
    </w:p>
    <w:p w14:paraId="4D8221FE" w14:textId="77777777" w:rsidR="008070CC" w:rsidRDefault="008070CC" w:rsidP="008070CC">
      <w:pPr>
        <w:pStyle w:val="ListParagraph"/>
        <w:ind w:left="0"/>
        <w:rPr>
          <w:rFonts w:cs="Arial"/>
          <w:bCs/>
          <w:noProof/>
          <w:szCs w:val="20"/>
        </w:rPr>
      </w:pPr>
    </w:p>
    <w:p w14:paraId="4EF5C60B" w14:textId="70DB6C9F" w:rsidR="00E745CC" w:rsidRDefault="008070CC" w:rsidP="00CD60CE">
      <w:pPr>
        <w:pStyle w:val="ListParagraph"/>
        <w:ind w:left="0"/>
        <w:rPr>
          <w:rFonts w:cs="Arial"/>
          <w:bCs/>
          <w:noProof/>
          <w:color w:val="FF0000"/>
          <w:szCs w:val="20"/>
        </w:rPr>
      </w:pPr>
      <w:r w:rsidRPr="0070293C">
        <w:rPr>
          <w:rFonts w:cs="Arial"/>
          <w:bCs/>
          <w:noProof/>
          <w:szCs w:val="20"/>
        </w:rPr>
        <w:t xml:space="preserve">Refer to the attached Working as a </w:t>
      </w:r>
      <w:hyperlink w:anchor="_Working_as_a" w:history="1">
        <w:r w:rsidRPr="0070293C">
          <w:rPr>
            <w:rStyle w:val="Hyperlink"/>
            <w:rFonts w:cs="Arial"/>
            <w:bCs/>
            <w:noProof/>
            <w:szCs w:val="20"/>
          </w:rPr>
          <w:t>Ranger—Additional Information</w:t>
        </w:r>
      </w:hyperlink>
      <w:r w:rsidRPr="0070293C">
        <w:rPr>
          <w:rFonts w:cs="Arial"/>
          <w:bCs/>
          <w:noProof/>
          <w:szCs w:val="20"/>
        </w:rPr>
        <w:t xml:space="preserve"> for an overview of the focus areas and general working life. </w:t>
      </w:r>
    </w:p>
    <w:p w14:paraId="7E1FC383" w14:textId="77FA0DF1" w:rsidR="008070CC" w:rsidRPr="00D40A39" w:rsidRDefault="008070CC" w:rsidP="008070CC">
      <w:pPr>
        <w:spacing w:before="160"/>
        <w:rPr>
          <w:rFonts w:cs="Arial"/>
          <w:color w:val="44546A" w:themeColor="text2"/>
          <w:szCs w:val="20"/>
        </w:rPr>
      </w:pPr>
      <w:r w:rsidRPr="00707F00">
        <w:rPr>
          <w:rStyle w:val="Heading2Char"/>
        </w:rPr>
        <w:t>Travel statement</w:t>
      </w:r>
      <w:r w:rsidRPr="00FB271F">
        <w:rPr>
          <w:rFonts w:cs="Arial"/>
          <w:szCs w:val="20"/>
        </w:rPr>
        <w:t xml:space="preserve"> </w:t>
      </w:r>
    </w:p>
    <w:p w14:paraId="1ACCEF49" w14:textId="1838B863" w:rsidR="00426014" w:rsidRDefault="008070CC" w:rsidP="008070CC">
      <w:pPr>
        <w:pStyle w:val="BulletPDTemplate"/>
        <w:numPr>
          <w:ilvl w:val="0"/>
          <w:numId w:val="0"/>
        </w:numPr>
        <w:ind w:firstLine="1"/>
        <w:rPr>
          <w:color w:val="000000" w:themeColor="text1"/>
        </w:rPr>
      </w:pPr>
      <w:r w:rsidRPr="00A313AB">
        <w:rPr>
          <w:noProof/>
          <w:color w:val="000000" w:themeColor="text1"/>
        </w:rPr>
        <w:t xml:space="preserve">This position in based </w:t>
      </w:r>
      <w:r w:rsidRPr="00FA0AD4">
        <w:rPr>
          <w:noProof/>
          <w:color w:val="000000" w:themeColor="text1"/>
        </w:rPr>
        <w:t xml:space="preserve">in </w:t>
      </w:r>
      <w:r w:rsidR="00CE1721" w:rsidRPr="00FA0AD4">
        <w:rPr>
          <w:noProof/>
          <w:color w:val="000000" w:themeColor="text1"/>
        </w:rPr>
        <w:t>Maroochydore</w:t>
      </w:r>
      <w:r w:rsidRPr="00FA0AD4">
        <w:rPr>
          <w:noProof/>
          <w:color w:val="000000" w:themeColor="text1"/>
        </w:rPr>
        <w:t>, but</w:t>
      </w:r>
      <w:r w:rsidRPr="00A313AB">
        <w:rPr>
          <w:noProof/>
          <w:color w:val="000000" w:themeColor="text1"/>
        </w:rPr>
        <w:t xml:space="preserve"> may require travel to other locations from time to time, including overnight stays. For more information refer the Working in Guide and Location Guide.</w:t>
      </w:r>
    </w:p>
    <w:p w14:paraId="415306B2" w14:textId="77777777" w:rsidR="00204C20" w:rsidRDefault="00204C20" w:rsidP="008070CC">
      <w:pPr>
        <w:pStyle w:val="BulletPDTemplate"/>
        <w:numPr>
          <w:ilvl w:val="0"/>
          <w:numId w:val="0"/>
        </w:numPr>
        <w:ind w:firstLine="1"/>
        <w:rPr>
          <w:color w:val="000000" w:themeColor="text1"/>
        </w:rPr>
      </w:pPr>
    </w:p>
    <w:p w14:paraId="4676829C" w14:textId="77777777" w:rsidR="008070CC" w:rsidRPr="00D40A39" w:rsidRDefault="008070CC" w:rsidP="008070CC">
      <w:pPr>
        <w:pStyle w:val="Heading1"/>
      </w:pPr>
      <w:r w:rsidRPr="00D40A39">
        <w:t>Your role</w:t>
      </w:r>
    </w:p>
    <w:p w14:paraId="320D1DC5" w14:textId="5E9EA561" w:rsidR="00204C20" w:rsidRDefault="008070CC" w:rsidP="00204C20">
      <w:pPr>
        <w:rPr>
          <w:rFonts w:cs="Arial"/>
          <w:color w:val="000000" w:themeColor="text1"/>
          <w:szCs w:val="20"/>
        </w:rPr>
      </w:pPr>
      <w:r>
        <w:rPr>
          <w:rFonts w:cs="Arial"/>
          <w:szCs w:val="20"/>
        </w:rPr>
        <w:t xml:space="preserve">As the </w:t>
      </w:r>
      <w:r w:rsidRPr="00A313AB">
        <w:rPr>
          <w:rFonts w:cs="Arial"/>
          <w:noProof/>
          <w:szCs w:val="20"/>
        </w:rPr>
        <w:t xml:space="preserve">Assistant Principal Ranger </w:t>
      </w:r>
      <w:r w:rsidR="004E7707">
        <w:rPr>
          <w:rFonts w:cs="Arial"/>
          <w:noProof/>
          <w:szCs w:val="20"/>
        </w:rPr>
        <w:t xml:space="preserve">(Planning, Biodiversity and Estate) </w:t>
      </w:r>
      <w:r w:rsidRPr="005E3D11">
        <w:rPr>
          <w:rFonts w:cs="Arial"/>
          <w:color w:val="000000" w:themeColor="text1"/>
          <w:szCs w:val="20"/>
        </w:rPr>
        <w:t xml:space="preserve">you will: </w:t>
      </w:r>
    </w:p>
    <w:p w14:paraId="3CB5DA78" w14:textId="77777777" w:rsidR="00204C20" w:rsidRDefault="008070CC" w:rsidP="00204C20">
      <w:pPr>
        <w:pStyle w:val="ListParagraph"/>
        <w:numPr>
          <w:ilvl w:val="0"/>
          <w:numId w:val="38"/>
        </w:numPr>
        <w:rPr>
          <w:noProof/>
        </w:rPr>
      </w:pPr>
      <w:r w:rsidRPr="00BE7AE9">
        <w:rPr>
          <w:noProof/>
        </w:rPr>
        <w:t>Lead and coordinate regional staff in a multi-disciplinary team.</w:t>
      </w:r>
    </w:p>
    <w:p w14:paraId="7993BD80" w14:textId="2D0F3D77" w:rsidR="008070CC" w:rsidRPr="00BE7AE9" w:rsidRDefault="008070CC" w:rsidP="00204C20">
      <w:pPr>
        <w:pStyle w:val="ListParagraph"/>
        <w:numPr>
          <w:ilvl w:val="0"/>
          <w:numId w:val="38"/>
        </w:numPr>
        <w:rPr>
          <w:noProof/>
        </w:rPr>
      </w:pPr>
      <w:r w:rsidRPr="00BE7AE9">
        <w:rPr>
          <w:noProof/>
        </w:rPr>
        <w:t>Plan, deliver and report on annual work schedules and budgets for fire management, pest management, capital works, asset maintenance and visitor management programs.</w:t>
      </w:r>
    </w:p>
    <w:p w14:paraId="33D9DCA6" w14:textId="77777777" w:rsidR="008070CC" w:rsidRPr="00BE7AE9" w:rsidRDefault="008070CC" w:rsidP="008070CC">
      <w:pPr>
        <w:pStyle w:val="ListParagraph"/>
        <w:keepNext/>
        <w:numPr>
          <w:ilvl w:val="0"/>
          <w:numId w:val="21"/>
        </w:numPr>
        <w:spacing w:after="0"/>
        <w:rPr>
          <w:noProof/>
        </w:rPr>
      </w:pPr>
      <w:r w:rsidRPr="00BE7AE9">
        <w:rPr>
          <w:noProof/>
        </w:rPr>
        <w:t>Ensure work programs support QPWS strategic outcomes and provide feedback and input into operational policies and procedures.</w:t>
      </w:r>
    </w:p>
    <w:p w14:paraId="47F29D9A" w14:textId="77777777" w:rsidR="008070CC" w:rsidRPr="00BE7AE9" w:rsidRDefault="008070CC" w:rsidP="008070CC">
      <w:pPr>
        <w:pStyle w:val="ListParagraph"/>
        <w:keepNext/>
        <w:numPr>
          <w:ilvl w:val="0"/>
          <w:numId w:val="21"/>
        </w:numPr>
        <w:spacing w:after="0"/>
        <w:rPr>
          <w:noProof/>
        </w:rPr>
      </w:pPr>
      <w:r w:rsidRPr="00BE7AE9">
        <w:rPr>
          <w:noProof/>
        </w:rPr>
        <w:t>Develop systems, procedures and standards to support delivery of protected area management activities.</w:t>
      </w:r>
    </w:p>
    <w:p w14:paraId="4194F9DB" w14:textId="77777777" w:rsidR="008070CC" w:rsidRPr="00BE7AE9" w:rsidRDefault="008070CC" w:rsidP="008070CC">
      <w:pPr>
        <w:pStyle w:val="ListParagraph"/>
        <w:keepNext/>
        <w:numPr>
          <w:ilvl w:val="0"/>
          <w:numId w:val="21"/>
        </w:numPr>
        <w:spacing w:after="0"/>
        <w:rPr>
          <w:noProof/>
        </w:rPr>
      </w:pPr>
      <w:r w:rsidRPr="00BE7AE9">
        <w:rPr>
          <w:noProof/>
        </w:rPr>
        <w:t>Plan and manage emergency response, critical incidents, compliance and enforcement operations and ensure all staff are appropriately trained in their application.</w:t>
      </w:r>
    </w:p>
    <w:p w14:paraId="0B422964" w14:textId="77777777" w:rsidR="008070CC" w:rsidRPr="00BE7AE9" w:rsidRDefault="008070CC" w:rsidP="008070CC">
      <w:pPr>
        <w:pStyle w:val="ListParagraph"/>
        <w:keepNext/>
        <w:numPr>
          <w:ilvl w:val="0"/>
          <w:numId w:val="21"/>
        </w:numPr>
        <w:spacing w:after="0"/>
        <w:rPr>
          <w:noProof/>
        </w:rPr>
      </w:pPr>
      <w:r w:rsidRPr="00BE7AE9">
        <w:rPr>
          <w:noProof/>
        </w:rPr>
        <w:t>Ensure the accurate and timely input of information into divisional and regional reporting systems and provide advice to the Principal Ranger and Regional Director.</w:t>
      </w:r>
    </w:p>
    <w:p w14:paraId="043AAB36" w14:textId="77777777" w:rsidR="008070CC" w:rsidRPr="00BE7AE9" w:rsidRDefault="008070CC" w:rsidP="008070CC">
      <w:pPr>
        <w:pStyle w:val="ListParagraph"/>
        <w:keepNext/>
        <w:numPr>
          <w:ilvl w:val="0"/>
          <w:numId w:val="21"/>
        </w:numPr>
        <w:spacing w:after="0"/>
        <w:rPr>
          <w:noProof/>
        </w:rPr>
      </w:pPr>
      <w:r w:rsidRPr="00BE7AE9">
        <w:rPr>
          <w:noProof/>
        </w:rPr>
        <w:t>Proactively build and sustain positive close relationships and consultative processes with internal and external stakeholders including members of the community, Indigenous peoples, special interest groups, other government agencies (local, state and federal) and industries relevant to the region to ensure effective fire, pest and visitor management on the protected area estate.</w:t>
      </w:r>
    </w:p>
    <w:p w14:paraId="59C6EDD7" w14:textId="77777777" w:rsidR="008070CC" w:rsidRPr="00BE7AE9" w:rsidRDefault="008070CC" w:rsidP="008070CC">
      <w:pPr>
        <w:pStyle w:val="ListParagraph"/>
        <w:keepNext/>
        <w:numPr>
          <w:ilvl w:val="0"/>
          <w:numId w:val="21"/>
        </w:numPr>
        <w:spacing w:after="0"/>
        <w:rPr>
          <w:noProof/>
        </w:rPr>
      </w:pPr>
      <w:r w:rsidRPr="00BE7AE9">
        <w:rPr>
          <w:noProof/>
        </w:rPr>
        <w:t>Using sound administrative decision making processes, assess and provide recommendations to the delegated officer, or as the delegated officer, approve or conditionally approve applications relating to natural resource and environmental management.</w:t>
      </w:r>
    </w:p>
    <w:p w14:paraId="3F9F25ED" w14:textId="77777777" w:rsidR="008070CC" w:rsidRPr="00BE7AE9" w:rsidRDefault="008070CC" w:rsidP="008070CC">
      <w:pPr>
        <w:pStyle w:val="ListParagraph"/>
        <w:keepNext/>
        <w:numPr>
          <w:ilvl w:val="0"/>
          <w:numId w:val="21"/>
        </w:numPr>
        <w:spacing w:after="0"/>
      </w:pPr>
      <w:r w:rsidRPr="00BE7AE9">
        <w:rPr>
          <w:noProof/>
        </w:rPr>
        <w:t>Prepare and /or coordinate, review and progress briefing notes, program plans, submissions, reports and correspondence.</w:t>
      </w:r>
    </w:p>
    <w:p w14:paraId="577EC040" w14:textId="77777777" w:rsidR="008070CC" w:rsidRDefault="008070CC" w:rsidP="008070CC">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t xml:space="preserve">e. </w:t>
      </w:r>
    </w:p>
    <w:p w14:paraId="3FF01130" w14:textId="77777777" w:rsidR="00C902E8" w:rsidRPr="00A52DE2" w:rsidRDefault="00C902E8" w:rsidP="00C902E8">
      <w:pPr>
        <w:pStyle w:val="ListParagraph"/>
        <w:spacing w:before="160"/>
        <w:ind w:left="360"/>
      </w:pPr>
    </w:p>
    <w:p w14:paraId="34A23835" w14:textId="77777777" w:rsidR="008070CC" w:rsidRPr="00D40A39" w:rsidRDefault="008070CC" w:rsidP="008070CC">
      <w:pPr>
        <w:pStyle w:val="Heading1"/>
      </w:pPr>
      <w:r w:rsidRPr="00D40A39">
        <w:t>What we are looking for</w:t>
      </w:r>
    </w:p>
    <w:p w14:paraId="4E5324BE" w14:textId="77777777" w:rsidR="008070CC" w:rsidRDefault="008070CC" w:rsidP="008070CC">
      <w:pPr>
        <w:spacing w:before="60"/>
        <w:rPr>
          <w:rFonts w:cs="Arial"/>
          <w:szCs w:val="20"/>
        </w:rPr>
      </w:pPr>
      <w:r w:rsidRPr="008B3610">
        <w:rPr>
          <w:rFonts w:cs="Arial"/>
          <w:szCs w:val="20"/>
        </w:rPr>
        <w:t xml:space="preserve">We’re looking for the best suited applicant for the role. We’ll do this by assessing your eligibility and your ability to undertake the requirements of the role (including, where relevant, the way you carried out previous roles). We’ll also consider your potential to make contributions to the </w:t>
      </w:r>
      <w:r>
        <w:rPr>
          <w:rFonts w:cs="Arial"/>
          <w:szCs w:val="20"/>
        </w:rPr>
        <w:t>department</w:t>
      </w:r>
      <w:r w:rsidRPr="008B3610">
        <w:rPr>
          <w:rFonts w:cs="Arial"/>
          <w:szCs w:val="20"/>
        </w:rPr>
        <w:t xml:space="preserve"> and how your engagement would support our comm</w:t>
      </w:r>
      <w:r>
        <w:rPr>
          <w:rFonts w:cs="Arial"/>
          <w:szCs w:val="20"/>
        </w:rPr>
        <w:t>itment</w:t>
      </w:r>
      <w:r w:rsidRPr="008B3610">
        <w:rPr>
          <w:rFonts w:cs="Arial"/>
          <w:szCs w:val="20"/>
        </w:rPr>
        <w:t xml:space="preserve"> to equity, diversity, respect and inclusion.  </w:t>
      </w:r>
    </w:p>
    <w:p w14:paraId="0B0BA1F5" w14:textId="77777777" w:rsidR="00C902E8" w:rsidRPr="008B3610" w:rsidRDefault="00C902E8" w:rsidP="008070CC">
      <w:pPr>
        <w:spacing w:before="60"/>
        <w:rPr>
          <w:rFonts w:cs="Arial"/>
          <w:szCs w:val="20"/>
        </w:rPr>
      </w:pPr>
    </w:p>
    <w:p w14:paraId="66B55E8B" w14:textId="77777777" w:rsidR="008070CC" w:rsidRPr="00173446" w:rsidRDefault="008070CC" w:rsidP="008070CC">
      <w:pPr>
        <w:spacing w:before="60"/>
        <w:rPr>
          <w:rFonts w:cs="Arial"/>
          <w:szCs w:val="20"/>
        </w:rPr>
      </w:pPr>
      <w:r w:rsidRPr="008B3610">
        <w:rPr>
          <w:rFonts w:cs="Arial"/>
          <w:szCs w:val="20"/>
        </w:rPr>
        <w:t>This position requires</w:t>
      </w:r>
      <w:r>
        <w:rPr>
          <w:rFonts w:cs="Arial"/>
          <w:szCs w:val="20"/>
        </w:rPr>
        <w:t xml:space="preserve"> an applicant who</w:t>
      </w:r>
      <w:r w:rsidRPr="008B3610">
        <w:rPr>
          <w:rFonts w:cs="Arial"/>
          <w:szCs w:val="20"/>
        </w:rPr>
        <w:t>:</w:t>
      </w:r>
    </w:p>
    <w:p w14:paraId="56F8EC50" w14:textId="77777777" w:rsidR="008070CC" w:rsidRPr="00BE7AE9" w:rsidRDefault="008070CC" w:rsidP="008070CC">
      <w:pPr>
        <w:pStyle w:val="ListParagraph"/>
        <w:keepNext/>
        <w:numPr>
          <w:ilvl w:val="0"/>
          <w:numId w:val="21"/>
        </w:numPr>
        <w:spacing w:after="0"/>
        <w:rPr>
          <w:noProof/>
        </w:rPr>
      </w:pPr>
      <w:r w:rsidRPr="00BE7AE9">
        <w:rPr>
          <w:noProof/>
        </w:rPr>
        <w:lastRenderedPageBreak/>
        <w:t xml:space="preserve">Understands and supports the organisation’s vision, mission and business objectives. Identifies broader influences that may impact on estate management. Contributes to the development of plans, strategies and team goals in line with work programs and priorities. </w:t>
      </w:r>
    </w:p>
    <w:p w14:paraId="268E8F88" w14:textId="77777777" w:rsidR="008070CC" w:rsidRPr="00BE7AE9" w:rsidRDefault="008070CC" w:rsidP="008070CC">
      <w:pPr>
        <w:pStyle w:val="ListParagraph"/>
        <w:keepNext/>
        <w:numPr>
          <w:ilvl w:val="0"/>
          <w:numId w:val="21"/>
        </w:numPr>
        <w:spacing w:after="0"/>
        <w:rPr>
          <w:noProof/>
        </w:rPr>
      </w:pPr>
      <w:r w:rsidRPr="00BE7AE9">
        <w:rPr>
          <w:noProof/>
        </w:rPr>
        <w:t xml:space="preserve">Constructs and monitors project plans that have clear and appropriate milestones, goals, timeframes and budgets. Makes effective use of team capabilities and manages the logistics of providing technical support services and resources in a geographically dispersed area.  </w:t>
      </w:r>
    </w:p>
    <w:p w14:paraId="46251F69" w14:textId="77777777" w:rsidR="008070CC" w:rsidRPr="00BE7AE9" w:rsidRDefault="008070CC" w:rsidP="008070CC">
      <w:pPr>
        <w:pStyle w:val="ListParagraph"/>
        <w:keepNext/>
        <w:numPr>
          <w:ilvl w:val="0"/>
          <w:numId w:val="21"/>
        </w:numPr>
        <w:spacing w:after="0"/>
        <w:rPr>
          <w:noProof/>
        </w:rPr>
      </w:pPr>
      <w:r w:rsidRPr="00BE7AE9">
        <w:rPr>
          <w:noProof/>
        </w:rPr>
        <w:t>Builds and maintains positive relationships with a range of internal and external stakeholders including colleagues, park users, interest groups and traditional owners. Works collaboratively and operates as an effective regional representative on committees and other business forums. Consults and shares information and ensures others are kept informed of progress and issues. Provides guidance and offers full support when required and constructive and regular feedback to team members.</w:t>
      </w:r>
    </w:p>
    <w:p w14:paraId="1932D22B" w14:textId="77777777" w:rsidR="008070CC" w:rsidRPr="00BE7AE9" w:rsidRDefault="008070CC" w:rsidP="008070CC">
      <w:pPr>
        <w:pStyle w:val="ListParagraph"/>
        <w:keepNext/>
        <w:numPr>
          <w:ilvl w:val="0"/>
          <w:numId w:val="21"/>
        </w:numPr>
        <w:spacing w:after="0"/>
        <w:rPr>
          <w:noProof/>
        </w:rPr>
      </w:pPr>
      <w:r w:rsidRPr="00BE7AE9">
        <w:rPr>
          <w:noProof/>
        </w:rPr>
        <w:t>Behaves in an honest, ethical and professional way. Understands and complies with legislation, policy, regulatory frameworks and guidelines and is able to explain these to others. Makes decisions in the best interests of the organisation without favouritism or bias. Demonstrates initiative to progress work and commits to meeting objectives.</w:t>
      </w:r>
    </w:p>
    <w:p w14:paraId="4DB578FD" w14:textId="77777777" w:rsidR="008070CC" w:rsidRPr="00BE7AE9" w:rsidRDefault="008070CC" w:rsidP="008070CC">
      <w:pPr>
        <w:pStyle w:val="ListParagraph"/>
        <w:keepNext/>
        <w:numPr>
          <w:ilvl w:val="0"/>
          <w:numId w:val="21"/>
        </w:numPr>
        <w:spacing w:after="0"/>
        <w:rPr>
          <w:noProof/>
        </w:rPr>
      </w:pPr>
      <w:r w:rsidRPr="00BE7AE9">
        <w:rPr>
          <w:noProof/>
        </w:rPr>
        <w:t>Communicates confidently and clearly both orally and in writing Approaches negotiations with a clear understanding of key issues and desired outcomes. Selects the most appropriate medium for conveying information for the audience and circumstances.</w:t>
      </w:r>
    </w:p>
    <w:p w14:paraId="45EF52AF" w14:textId="77777777" w:rsidR="008070CC" w:rsidRPr="00BE7AE9" w:rsidRDefault="008070CC" w:rsidP="008070CC">
      <w:pPr>
        <w:pStyle w:val="ListParagraph"/>
        <w:keepNext/>
        <w:numPr>
          <w:ilvl w:val="0"/>
          <w:numId w:val="21"/>
        </w:numPr>
        <w:spacing w:after="0"/>
      </w:pPr>
      <w:r w:rsidRPr="00BE7AE9">
        <w:rPr>
          <w:noProof/>
        </w:rPr>
        <w:t>Strong knowledge and interpretation of the legislation and principles of conservation and natural resource management as they relate to protected area management, workplace health and safety, compliance and emergency response. Strong knowledge and understanding of the systems, policies and procedures that support human resource and financial management standards. Strong knowledge of data collection and management techniques for monitoring and reporting on programs.</w:t>
      </w:r>
    </w:p>
    <w:p w14:paraId="0943D613" w14:textId="77777777" w:rsidR="008070CC" w:rsidRPr="008B3610" w:rsidRDefault="008070CC" w:rsidP="008070CC">
      <w:pPr>
        <w:pStyle w:val="BulletPDTemplate"/>
        <w:numPr>
          <w:ilvl w:val="0"/>
          <w:numId w:val="21"/>
        </w:numPr>
        <w:rPr>
          <w:rFonts w:eastAsiaTheme="minorHAnsi"/>
        </w:rPr>
      </w:pPr>
      <w:r w:rsidRPr="008B3610">
        <w:rPr>
          <w:rFonts w:eastAsiaTheme="minorHAnsi"/>
        </w:rPr>
        <w:t xml:space="preserve">Contribution to workplace equity and diversity that enriches our culture of innovation, respect and inclusion. </w:t>
      </w:r>
    </w:p>
    <w:p w14:paraId="5D27AA9B" w14:textId="2CE30148" w:rsidR="00CE1721" w:rsidRDefault="008070CC" w:rsidP="00CD60CE">
      <w:pPr>
        <w:spacing w:before="160"/>
      </w:pPr>
      <w:r w:rsidRPr="003C0527">
        <w:t xml:space="preserve">Every staff member is expected to role </w:t>
      </w:r>
      <w:r w:rsidRPr="00895C66">
        <w:rPr>
          <w:szCs w:val="20"/>
        </w:rPr>
        <w:t xml:space="preserve">model leadership behaviours. This role </w:t>
      </w:r>
      <w:r w:rsidRPr="00FA0AD4">
        <w:rPr>
          <w:szCs w:val="20"/>
        </w:rPr>
        <w:t xml:space="preserve">requires the </w:t>
      </w:r>
      <w:r w:rsidRPr="00FA0AD4">
        <w:rPr>
          <w:rFonts w:cs="Arial"/>
          <w:bCs/>
          <w:noProof/>
          <w:szCs w:val="20"/>
        </w:rPr>
        <w:t>Team Leader</w:t>
      </w:r>
      <w:r w:rsidRPr="00FA0AD4">
        <w:rPr>
          <w:rFonts w:cs="Arial"/>
          <w:szCs w:val="20"/>
        </w:rPr>
        <w:t xml:space="preserve"> </w:t>
      </w:r>
      <w:r w:rsidRPr="00FA0AD4">
        <w:rPr>
          <w:color w:val="000000" w:themeColor="text1"/>
        </w:rPr>
        <w:t>leadership</w:t>
      </w:r>
      <w:r w:rsidRPr="00347EFC">
        <w:rPr>
          <w:color w:val="000000" w:themeColor="text1"/>
        </w:rPr>
        <w:t xml:space="preserve"> capabilities </w:t>
      </w:r>
      <w:r>
        <w:t xml:space="preserve">as outlined in the </w:t>
      </w:r>
      <w:hyperlink r:id="rId15"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bookmarkStart w:id="18" w:name="_Hlk144903252"/>
    </w:p>
    <w:p w14:paraId="74C5D48C" w14:textId="02B10C0B" w:rsidR="009A19E7" w:rsidRDefault="009A19E7" w:rsidP="009A19E7">
      <w:pPr>
        <w:pStyle w:val="Heading1"/>
      </w:pPr>
      <w:r>
        <w:t>Eligibility</w:t>
      </w:r>
      <w:r w:rsidRPr="001359FA">
        <w:t xml:space="preserve"> requirements</w:t>
      </w:r>
    </w:p>
    <w:bookmarkEnd w:id="18"/>
    <w:p w14:paraId="00D4DAB7" w14:textId="2B59AD29" w:rsidR="008070CC" w:rsidRPr="00707F00" w:rsidRDefault="008070CC" w:rsidP="008070CC">
      <w:pPr>
        <w:pStyle w:val="Heading2"/>
        <w:ind w:left="0"/>
        <w:rPr>
          <w:bCs/>
          <w:color w:val="C00000"/>
          <w:sz w:val="16"/>
          <w:szCs w:val="16"/>
        </w:rPr>
      </w:pPr>
      <w:r w:rsidRPr="00707F00">
        <w:t>Citizenship/Visa</w:t>
      </w:r>
      <w:r>
        <w:t xml:space="preserve"> </w:t>
      </w:r>
    </w:p>
    <w:p w14:paraId="00D75BC7" w14:textId="77777777" w:rsidR="008070CC" w:rsidRDefault="008070CC" w:rsidP="008070CC">
      <w:pPr>
        <w:rPr>
          <w:rFonts w:cs="Arial"/>
          <w:szCs w:val="20"/>
        </w:rPr>
      </w:pPr>
      <w:r>
        <w:t>To be eligible for employment in this position</w:t>
      </w:r>
      <w:r w:rsidRPr="00682815">
        <w:rPr>
          <w:rFonts w:cs="Arial"/>
          <w:szCs w:val="20"/>
        </w:rPr>
        <w:t>, you must be an Australian citizen, have permanent residency status or a visa permitting you to work in Australia</w:t>
      </w:r>
      <w:r w:rsidRPr="001D3879">
        <w:rPr>
          <w:rFonts w:cs="Arial"/>
          <w:szCs w:val="20"/>
        </w:rPr>
        <w:t xml:space="preserve">. </w:t>
      </w:r>
      <w:r w:rsidRPr="00800DB6">
        <w:rPr>
          <w:rFonts w:cs="Arial"/>
          <w:szCs w:val="20"/>
        </w:rPr>
        <w:t xml:space="preserve">If you are not an Australian citizen you will need to provide evidence of your residency status or visa, with your right to work (including any conditions / restrictions) prior to </w:t>
      </w:r>
      <w:r>
        <w:rPr>
          <w:rFonts w:cs="Arial"/>
          <w:szCs w:val="20"/>
        </w:rPr>
        <w:t>engagement</w:t>
      </w:r>
      <w:r w:rsidRPr="00800DB6">
        <w:rPr>
          <w:rFonts w:cs="Arial"/>
          <w:szCs w:val="20"/>
        </w:rPr>
        <w:t>.</w:t>
      </w:r>
      <w:r w:rsidRPr="001D3879">
        <w:rPr>
          <w:rFonts w:cs="Arial"/>
          <w:szCs w:val="20"/>
        </w:rPr>
        <w:t xml:space="preserve"> You are required to notify the department if your right</w:t>
      </w:r>
      <w:r w:rsidRPr="004742D2">
        <w:rPr>
          <w:rFonts w:cs="Arial"/>
          <w:szCs w:val="20"/>
        </w:rPr>
        <w:t xml:space="preserve"> to work in Australia ceases.</w:t>
      </w:r>
    </w:p>
    <w:p w14:paraId="60E884BC" w14:textId="77777777" w:rsidR="008070CC" w:rsidRDefault="008070CC" w:rsidP="008070CC">
      <w:pPr>
        <w:pStyle w:val="Heading2"/>
        <w:ind w:left="0"/>
      </w:pPr>
      <w:r w:rsidRPr="00707F00">
        <w:t>Qualifications</w:t>
      </w:r>
      <w:r>
        <w:t xml:space="preserve"> </w:t>
      </w:r>
    </w:p>
    <w:p w14:paraId="4D1E6D21" w14:textId="01FBFD46" w:rsidR="008070CC" w:rsidRDefault="008070CC" w:rsidP="00F946AC">
      <w:pPr>
        <w:rPr>
          <w:rFonts w:cs="Arial"/>
          <w:bCs/>
          <w:color w:val="44546A" w:themeColor="text2"/>
          <w:sz w:val="12"/>
          <w:szCs w:val="12"/>
          <w:shd w:val="clear" w:color="auto" w:fill="ABEBDA"/>
        </w:rPr>
      </w:pPr>
      <w:r>
        <w:rPr>
          <w:noProof/>
        </w:rPr>
        <w:t xml:space="preserve">There are no mandatory qualifications required to undertake this position, however formal qualifications in </w:t>
      </w:r>
      <w:r w:rsidR="00F946AC">
        <w:rPr>
          <w:noProof/>
        </w:rPr>
        <w:t xml:space="preserve">planning, law or pest management </w:t>
      </w:r>
      <w:r>
        <w:rPr>
          <w:noProof/>
        </w:rPr>
        <w:t>would be highly regarded.</w:t>
      </w:r>
      <w:r w:rsidRPr="004C6409">
        <w:rPr>
          <w:rFonts w:eastAsia="Calibri" w:cs="Arial"/>
          <w:iCs/>
          <w:szCs w:val="20"/>
        </w:rPr>
        <w:t xml:space="preserve"> </w:t>
      </w:r>
    </w:p>
    <w:p w14:paraId="234D75EA" w14:textId="77777777" w:rsidR="008070CC" w:rsidRPr="000C1BC5" w:rsidRDefault="008070CC" w:rsidP="008070CC">
      <w:pPr>
        <w:pStyle w:val="Heading2"/>
        <w:ind w:left="0"/>
      </w:pPr>
      <w:r w:rsidRPr="000C1BC5">
        <w:t xml:space="preserve">Licences </w:t>
      </w:r>
    </w:p>
    <w:p w14:paraId="21EAB18C" w14:textId="6163E0BA" w:rsidR="00426014" w:rsidRDefault="008070CC" w:rsidP="008070CC">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Pr="008B3610">
        <w:rPr>
          <w:rFonts w:cs="Arial"/>
          <w:szCs w:val="20"/>
        </w:rPr>
        <w:t xml:space="preserve">You will need to provide a copy of your driver’s licence, with the original sighted prior to </w:t>
      </w:r>
      <w:r>
        <w:rPr>
          <w:rFonts w:cs="Arial"/>
          <w:szCs w:val="20"/>
        </w:rPr>
        <w:t>engagement</w:t>
      </w:r>
      <w:r w:rsidRPr="008B3610">
        <w:rPr>
          <w:rFonts w:cs="Arial"/>
          <w:szCs w:val="20"/>
        </w:rPr>
        <w:t xml:space="preserve">. </w:t>
      </w:r>
      <w:r>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four-wheel drives as a part of their day-to-day and field work.</w:t>
      </w:r>
    </w:p>
    <w:p w14:paraId="7829420B" w14:textId="77777777" w:rsidR="008070CC" w:rsidRPr="00707F00" w:rsidRDefault="008070CC" w:rsidP="008070CC">
      <w:pPr>
        <w:pStyle w:val="Heading2"/>
        <w:ind w:left="0"/>
        <w:rPr>
          <w:b w:val="0"/>
          <w:bCs/>
          <w:color w:val="C00000"/>
          <w:sz w:val="16"/>
          <w:szCs w:val="16"/>
        </w:rPr>
      </w:pPr>
      <w:r w:rsidRPr="00707F00">
        <w:t>Medical requirements</w:t>
      </w:r>
      <w:r>
        <w:rPr>
          <w:rFonts w:cs="Helvetica"/>
          <w:bCs/>
          <w:sz w:val="22"/>
        </w:rPr>
        <w:t xml:space="preserve"> </w:t>
      </w:r>
    </w:p>
    <w:p w14:paraId="61D79BC7" w14:textId="77777777" w:rsidR="008070CC" w:rsidRPr="00B70E5F" w:rsidRDefault="008070CC" w:rsidP="008070CC">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Pr>
          <w:rFonts w:cs="Arial"/>
          <w:color w:val="000000" w:themeColor="text1"/>
          <w:szCs w:val="20"/>
        </w:rPr>
        <w:t xml:space="preserve">section </w:t>
      </w:r>
      <w:r w:rsidRPr="00B70E5F">
        <w:rPr>
          <w:rFonts w:cs="Arial"/>
          <w:color w:val="000000" w:themeColor="text1"/>
          <w:szCs w:val="20"/>
        </w:rPr>
        <w:t xml:space="preserve">19 of the </w:t>
      </w:r>
      <w:hyperlink r:id="rId16"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w:t>
      </w:r>
      <w:r>
        <w:rPr>
          <w:rFonts w:cs="Arial"/>
          <w:color w:val="000000" w:themeColor="text1"/>
          <w:szCs w:val="20"/>
        </w:rPr>
        <w:t xml:space="preserve">the department </w:t>
      </w:r>
      <w:r w:rsidRPr="00B70E5F">
        <w:rPr>
          <w:rFonts w:cs="Arial"/>
          <w:color w:val="000000" w:themeColor="text1"/>
          <w:szCs w:val="20"/>
        </w:rPr>
        <w:t xml:space="preserve">provides vaccinations for those who may be exposed to vaccine preventable diseases. </w:t>
      </w:r>
      <w:r>
        <w:rPr>
          <w:rFonts w:cs="Arial"/>
          <w:color w:val="000000" w:themeColor="text1"/>
          <w:szCs w:val="20"/>
        </w:rPr>
        <w:t xml:space="preserve">The person engaged in this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vaccination, proof that </w:t>
      </w:r>
      <w:r>
        <w:rPr>
          <w:rFonts w:cs="Arial"/>
          <w:color w:val="000000" w:themeColor="text1"/>
          <w:szCs w:val="20"/>
        </w:rPr>
        <w:t>you a</w:t>
      </w:r>
      <w:r w:rsidRPr="00B70E5F">
        <w:rPr>
          <w:rFonts w:cs="Arial"/>
          <w:color w:val="000000" w:themeColor="text1"/>
          <w:szCs w:val="20"/>
        </w:rPr>
        <w:t>re not susceptible to these vaccine preventable diseases, or meet the requirement by attending vaccination</w:t>
      </w:r>
      <w:r>
        <w:rPr>
          <w:rFonts w:cs="Arial"/>
          <w:color w:val="000000" w:themeColor="text1"/>
          <w:szCs w:val="20"/>
        </w:rPr>
        <w:t>s</w:t>
      </w:r>
      <w:r w:rsidRPr="00B70E5F">
        <w:rPr>
          <w:rFonts w:cs="Arial"/>
          <w:color w:val="000000" w:themeColor="text1"/>
          <w:szCs w:val="20"/>
        </w:rPr>
        <w:t xml:space="preserve"> arranged by </w:t>
      </w:r>
      <w:r>
        <w:rPr>
          <w:rFonts w:cs="Arial"/>
          <w:color w:val="000000" w:themeColor="text1"/>
          <w:szCs w:val="20"/>
        </w:rPr>
        <w:t>the department</w:t>
      </w:r>
      <w:r w:rsidRPr="00B70E5F">
        <w:rPr>
          <w:rFonts w:cs="Arial"/>
          <w:color w:val="000000" w:themeColor="text1"/>
          <w:szCs w:val="20"/>
        </w:rPr>
        <w:t>.</w:t>
      </w:r>
    </w:p>
    <w:p w14:paraId="277FFDD5" w14:textId="77777777" w:rsidR="008070CC" w:rsidRPr="00707F00" w:rsidRDefault="008070CC" w:rsidP="008070CC">
      <w:pPr>
        <w:pStyle w:val="Heading2"/>
        <w:ind w:left="0"/>
        <w:rPr>
          <w:b w:val="0"/>
          <w:bCs/>
          <w:color w:val="C00000"/>
          <w:sz w:val="16"/>
          <w:szCs w:val="16"/>
        </w:rPr>
      </w:pPr>
      <w:r w:rsidRPr="00707F00">
        <w:t>Disclosure of pre-existing condition</w:t>
      </w:r>
      <w:r>
        <w:rPr>
          <w:rFonts w:cs="Helvetica"/>
          <w:bCs/>
          <w:sz w:val="22"/>
        </w:rPr>
        <w:t xml:space="preserve"> </w:t>
      </w:r>
    </w:p>
    <w:p w14:paraId="7439945D" w14:textId="77777777" w:rsidR="008070CC" w:rsidRDefault="008070CC" w:rsidP="008070CC">
      <w:pPr>
        <w:spacing w:after="120"/>
        <w:rPr>
          <w:rFonts w:cs="Arial"/>
          <w:color w:val="000000"/>
          <w:szCs w:val="20"/>
        </w:rPr>
      </w:pPr>
      <w:r w:rsidRPr="00027EB5">
        <w:rPr>
          <w:rFonts w:cs="Arial"/>
          <w:color w:val="000000" w:themeColor="text1"/>
          <w:szCs w:val="20"/>
        </w:rPr>
        <w:t>Upon written request</w:t>
      </w:r>
      <w:r w:rsidRPr="00682815">
        <w:rPr>
          <w:rFonts w:cs="Arial"/>
          <w:color w:val="000000"/>
          <w:szCs w:val="20"/>
        </w:rPr>
        <w:t>, an applicant is to disclose prior to their engagement any pre-existing illness or injury that could impact their ability to perform</w:t>
      </w:r>
      <w:r>
        <w:rPr>
          <w:rFonts w:cs="Arial"/>
          <w:color w:val="000000"/>
          <w:szCs w:val="20"/>
        </w:rPr>
        <w:t xml:space="preserve"> the</w:t>
      </w:r>
      <w:r w:rsidRPr="00682815">
        <w:rPr>
          <w:rFonts w:cs="Arial"/>
          <w:color w:val="000000"/>
          <w:szCs w:val="20"/>
        </w:rPr>
        <w:t xml:space="preserve"> duties of the role or has potential to aggravate a pre-existing illness or injury. It is important to note, that false or misleading disclosure under section 5</w:t>
      </w:r>
      <w:r>
        <w:rPr>
          <w:rFonts w:cs="Arial"/>
          <w:color w:val="000000"/>
          <w:szCs w:val="20"/>
        </w:rPr>
        <w:t>71</w:t>
      </w:r>
      <w:r w:rsidRPr="00682815">
        <w:rPr>
          <w:rFonts w:cs="Arial"/>
          <w:color w:val="000000"/>
          <w:szCs w:val="20"/>
        </w:rPr>
        <w:t xml:space="preserve">C of the </w:t>
      </w:r>
      <w:hyperlink r:id="rId17" w:anchor="ch.14-pt.1-div.1" w:history="1">
        <w:r w:rsidRPr="00682815">
          <w:rPr>
            <w:rStyle w:val="Hyperlink"/>
            <w:rFonts w:cs="Arial"/>
            <w:i/>
            <w:iCs/>
            <w:szCs w:val="20"/>
          </w:rPr>
          <w:t>Workers’ Compensation and Rehabilitation Act 2003</w:t>
        </w:r>
      </w:hyperlink>
      <w:r w:rsidRPr="00682815">
        <w:rPr>
          <w:rFonts w:cs="Arial"/>
          <w:color w:val="000000"/>
          <w:szCs w:val="20"/>
        </w:rPr>
        <w:t xml:space="preserve"> will result in a prospective employee not being entitled to compensation or to seek damages for any event that aggravates the pre-existing injury or medical condition.</w:t>
      </w:r>
    </w:p>
    <w:p w14:paraId="05483E1D" w14:textId="77777777" w:rsidR="00CD60CE" w:rsidRDefault="00CD60CE" w:rsidP="00925B28">
      <w:pPr>
        <w:pStyle w:val="Heading2"/>
        <w:spacing w:before="0"/>
        <w:ind w:left="0"/>
      </w:pPr>
      <w:bookmarkStart w:id="19" w:name="_Hlk144903766"/>
      <w:bookmarkStart w:id="20" w:name="_Hlk144903340"/>
    </w:p>
    <w:p w14:paraId="2697E1D5" w14:textId="1BB4E1D4" w:rsidR="00925B28" w:rsidRPr="008205BB" w:rsidRDefault="00925B28" w:rsidP="00925B28">
      <w:pPr>
        <w:pStyle w:val="Heading2"/>
        <w:spacing w:before="0"/>
        <w:ind w:left="0"/>
        <w:rPr>
          <w:b w:val="0"/>
          <w:bCs/>
          <w:color w:val="C00000"/>
          <w:sz w:val="16"/>
          <w:szCs w:val="16"/>
        </w:rPr>
      </w:pPr>
      <w:r w:rsidRPr="008205BB">
        <w:t>Aboriginal and/or Torres Strait Islander</w:t>
      </w:r>
      <w:r w:rsidRPr="001D3879">
        <w:t xml:space="preserve"> Priority Consideration </w:t>
      </w:r>
    </w:p>
    <w:p w14:paraId="2BBF6F30" w14:textId="77777777" w:rsidR="00925B28" w:rsidRDefault="00925B28" w:rsidP="00925B28">
      <w:pPr>
        <w:spacing w:after="0"/>
        <w:rPr>
          <w:rFonts w:cs="Arial"/>
          <w:color w:val="000000" w:themeColor="text1"/>
          <w:szCs w:val="20"/>
        </w:rPr>
      </w:pPr>
      <w:r>
        <w:rPr>
          <w:rFonts w:cs="Arial"/>
          <w:color w:val="000000" w:themeColor="text1"/>
          <w:szCs w:val="20"/>
        </w:rPr>
        <w:t xml:space="preserve">Aboriginal and/or Torres Strait Islander priority consideration applies to this role. </w:t>
      </w:r>
      <w:r w:rsidRPr="008205BB">
        <w:rPr>
          <w:rFonts w:cs="Arial"/>
          <w:color w:val="000000" w:themeColor="text1"/>
          <w:szCs w:val="20"/>
        </w:rPr>
        <w:t xml:space="preserve">As an equal opportunity measure under section 105 of the </w:t>
      </w:r>
      <w:hyperlink r:id="rId18"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Aboriginal persons and Torres Strait Islander persons. Aboriginal applicants and Torres Strait Islander applicants who meet the minimum requirements for this role will be invited to participate in the next selection activity</w:t>
      </w:r>
      <w:r w:rsidRPr="001D3879">
        <w:rPr>
          <w:rFonts w:cs="Arial"/>
          <w:color w:val="000000" w:themeColor="text1"/>
          <w:szCs w:val="20"/>
        </w:rPr>
        <w:t xml:space="preserve">. </w:t>
      </w:r>
    </w:p>
    <w:p w14:paraId="6A1950DD" w14:textId="77777777" w:rsidR="00925B28" w:rsidRDefault="00925B28" w:rsidP="00925B28">
      <w:pPr>
        <w:spacing w:after="0"/>
        <w:rPr>
          <w:rFonts w:cs="Arial"/>
          <w:color w:val="000000" w:themeColor="text1"/>
          <w:szCs w:val="20"/>
        </w:rPr>
      </w:pPr>
      <w:r>
        <w:rPr>
          <w:rFonts w:cs="Arial"/>
          <w:color w:val="000000" w:themeColor="text1"/>
          <w:szCs w:val="20"/>
        </w:rPr>
        <w:lastRenderedPageBreak/>
        <w:t>An Aboriginal and/or Torres Strait Islander person is one who identifies as an Aboriginal and/or Torres Strait Islander person and either:</w:t>
      </w:r>
    </w:p>
    <w:p w14:paraId="6840129D" w14:textId="77777777" w:rsidR="00925B28" w:rsidRDefault="00925B28" w:rsidP="00925B28">
      <w:pPr>
        <w:pStyle w:val="ListParagraph"/>
        <w:numPr>
          <w:ilvl w:val="0"/>
          <w:numId w:val="2"/>
        </w:numPr>
        <w:spacing w:after="0"/>
        <w:ind w:left="357" w:hanging="357"/>
        <w:rPr>
          <w:iCs/>
          <w:szCs w:val="20"/>
        </w:rPr>
      </w:pPr>
      <w:r>
        <w:rPr>
          <w:rFonts w:cs="Arial"/>
          <w:color w:val="000000" w:themeColor="text1"/>
          <w:szCs w:val="20"/>
        </w:rPr>
        <w:t xml:space="preserve">is </w:t>
      </w:r>
      <w:r>
        <w:rPr>
          <w:iCs/>
          <w:szCs w:val="20"/>
        </w:rPr>
        <w:t>of Aboriginal and/or Torres Strait Islander descent; or</w:t>
      </w:r>
    </w:p>
    <w:p w14:paraId="7D16F330" w14:textId="77777777" w:rsidR="00925B28" w:rsidRDefault="00925B28" w:rsidP="00925B28">
      <w:pPr>
        <w:pStyle w:val="ListParagraph"/>
        <w:numPr>
          <w:ilvl w:val="0"/>
          <w:numId w:val="2"/>
        </w:numPr>
        <w:spacing w:after="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747C76B0" w14:textId="336CCF80" w:rsidR="00925B28" w:rsidRPr="00A24512" w:rsidRDefault="00925B28" w:rsidP="00925B28">
      <w:pPr>
        <w:spacing w:after="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Pr>
          <w:color w:val="000000" w:themeColor="text1"/>
          <w:szCs w:val="20"/>
        </w:rPr>
        <w:t>requires</w:t>
      </w:r>
      <w:r w:rsidRPr="00574592">
        <w:rPr>
          <w:color w:val="000000" w:themeColor="text1"/>
          <w:szCs w:val="20"/>
        </w:rPr>
        <w:t>:</w:t>
      </w:r>
      <w:r>
        <w:rPr>
          <w:color w:val="000000" w:themeColor="text1"/>
          <w:szCs w:val="20"/>
        </w:rPr>
        <w:t xml:space="preserve"> </w:t>
      </w:r>
    </w:p>
    <w:p w14:paraId="1290DB4C" w14:textId="48D8777D" w:rsidR="00925B28" w:rsidRPr="0024590B" w:rsidRDefault="00925B28" w:rsidP="004E7707">
      <w:pPr>
        <w:pStyle w:val="BulletPDTemplate"/>
        <w:spacing w:after="0"/>
        <w:rPr>
          <w:bCs/>
          <w:color w:val="C00000"/>
          <w:sz w:val="16"/>
          <w:szCs w:val="16"/>
        </w:rPr>
      </w:pPr>
      <w:r w:rsidRPr="0024590B">
        <w:t xml:space="preserve">your written assertion that you are of Aboriginal or Torres Strait Islander descent. </w:t>
      </w:r>
    </w:p>
    <w:p w14:paraId="5A39A316" w14:textId="77777777" w:rsidR="00925B28" w:rsidRDefault="00925B28" w:rsidP="00925B28">
      <w:pPr>
        <w:pStyle w:val="BulletPDTemplate"/>
        <w:numPr>
          <w:ilvl w:val="0"/>
          <w:numId w:val="0"/>
        </w:numPr>
        <w:spacing w:after="0"/>
        <w:ind w:left="361" w:hanging="360"/>
        <w:rPr>
          <w:bCs/>
          <w:color w:val="C00000"/>
          <w:sz w:val="16"/>
          <w:szCs w:val="16"/>
        </w:rPr>
      </w:pPr>
    </w:p>
    <w:p w14:paraId="5A1FA685" w14:textId="54562A88" w:rsidR="00925B28" w:rsidRPr="008205BB" w:rsidRDefault="00925B28" w:rsidP="00925B28">
      <w:pPr>
        <w:pStyle w:val="Heading2"/>
        <w:spacing w:before="0"/>
        <w:ind w:left="0"/>
        <w:rPr>
          <w:b w:val="0"/>
          <w:bCs/>
          <w:color w:val="C00000"/>
          <w:sz w:val="16"/>
          <w:szCs w:val="16"/>
        </w:rPr>
      </w:pPr>
      <w:r w:rsidRPr="001D3879">
        <w:t xml:space="preserve">Diverse Ability Priority Consideration </w:t>
      </w:r>
    </w:p>
    <w:p w14:paraId="0B4421FF" w14:textId="77777777" w:rsidR="00925B28" w:rsidRPr="00EF1651" w:rsidRDefault="00925B28" w:rsidP="00925B28">
      <w:pPr>
        <w:spacing w:after="0"/>
        <w:rPr>
          <w:rFonts w:cs="Arial"/>
          <w:color w:val="000000" w:themeColor="text1"/>
          <w:szCs w:val="20"/>
        </w:rPr>
      </w:pPr>
      <w:r>
        <w:rPr>
          <w:rFonts w:cs="Arial"/>
          <w:color w:val="000000" w:themeColor="text1"/>
          <w:szCs w:val="20"/>
        </w:rPr>
        <w:t xml:space="preserve">Diverse ability consideration applies to this role. </w:t>
      </w:r>
      <w:r w:rsidRPr="008205BB">
        <w:rPr>
          <w:rFonts w:cs="Arial"/>
          <w:color w:val="000000" w:themeColor="text1"/>
          <w:szCs w:val="20"/>
        </w:rPr>
        <w:t xml:space="preserve">As an equal opportunity measure under section 105 of the </w:t>
      </w:r>
      <w:hyperlink r:id="rId19"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persons with disability. Diverse Ability applicants who meet the minimum requirements for this role will be invited to participate in the next selection activ</w:t>
      </w:r>
      <w:r w:rsidRPr="00EF1651">
        <w:rPr>
          <w:rFonts w:cs="Arial"/>
          <w:color w:val="000000" w:themeColor="text1"/>
          <w:szCs w:val="20"/>
        </w:rPr>
        <w:t xml:space="preserve">ity. </w:t>
      </w:r>
    </w:p>
    <w:p w14:paraId="6BE26A6B" w14:textId="08AA8916" w:rsidR="00925B28" w:rsidRDefault="00925B28" w:rsidP="004E7707">
      <w:pPr>
        <w:spacing w:after="0"/>
      </w:pPr>
      <w:r w:rsidRPr="00EF1651">
        <w:rPr>
          <w:rFonts w:cs="Arial"/>
          <w:color w:val="000000" w:themeColor="text1"/>
        </w:rPr>
        <w:t xml:space="preserve">To enable the selection panel to confirm that you are eligible for priority consideration, the panel </w:t>
      </w:r>
      <w:r w:rsidRPr="00EF1651">
        <w:rPr>
          <w:rFonts w:cs="Arial"/>
          <w:color w:val="000000" w:themeColor="text1"/>
          <w:szCs w:val="20"/>
        </w:rPr>
        <w:t>requires</w:t>
      </w:r>
      <w:r w:rsidRPr="00EF1651">
        <w:rPr>
          <w:color w:val="000000" w:themeColor="text1"/>
          <w:szCs w:val="20"/>
        </w:rPr>
        <w:t xml:space="preserve">: </w:t>
      </w:r>
      <w:r w:rsidRPr="00EF1651">
        <w:rPr>
          <w:rFonts w:cs="Arial"/>
          <w:color w:val="000000" w:themeColor="text1"/>
          <w:szCs w:val="20"/>
        </w:rPr>
        <w:t>a</w:t>
      </w:r>
      <w:r w:rsidRPr="00EF1651">
        <w:rPr>
          <w:rFonts w:cs="Arial"/>
          <w:color w:val="FF0000"/>
          <w:szCs w:val="20"/>
        </w:rPr>
        <w:t xml:space="preserve"> </w:t>
      </w:r>
      <w:hyperlink r:id="rId20" w:history="1">
        <w:r w:rsidRPr="00EF1651">
          <w:rPr>
            <w:rStyle w:val="Hyperlink"/>
            <w:rFonts w:cs="Arial"/>
            <w:szCs w:val="20"/>
          </w:rPr>
          <w:t>Diverse Ability Declaration</w:t>
        </w:r>
      </w:hyperlink>
      <w:r w:rsidRPr="00EF1651">
        <w:rPr>
          <w:rFonts w:cs="Arial"/>
          <w:szCs w:val="20"/>
        </w:rPr>
        <w:t xml:space="preserve"> attesting that you are person with disability.</w:t>
      </w:r>
      <w:r w:rsidRPr="00A57130" w:rsidDel="00CB062C">
        <w:rPr>
          <w:rFonts w:cs="Arial"/>
          <w:szCs w:val="20"/>
        </w:rPr>
        <w:t xml:space="preserve"> </w:t>
      </w:r>
    </w:p>
    <w:bookmarkEnd w:id="19"/>
    <w:bookmarkEnd w:id="20"/>
    <w:p w14:paraId="7AB56B85" w14:textId="7E598566" w:rsidR="008070CC" w:rsidRPr="00D40A39" w:rsidRDefault="00925B28" w:rsidP="008070CC">
      <w:pPr>
        <w:pStyle w:val="Heading1"/>
      </w:pPr>
      <w:r>
        <w:br/>
      </w:r>
      <w:r w:rsidR="008070CC" w:rsidRPr="00D40A39">
        <w:t>Benefits and conditions</w:t>
      </w:r>
    </w:p>
    <w:p w14:paraId="1CEAD8AF" w14:textId="77777777" w:rsidR="008070CC" w:rsidRPr="00A31AB6" w:rsidRDefault="008070CC" w:rsidP="008070CC">
      <w:pPr>
        <w:rPr>
          <w:rFonts w:cs="Arial"/>
          <w:bCs/>
          <w:szCs w:val="20"/>
        </w:rPr>
      </w:pPr>
      <w:r w:rsidRPr="00A31AB6">
        <w:rPr>
          <w:rFonts w:cs="Arial"/>
          <w:bCs/>
          <w:szCs w:val="20"/>
        </w:rPr>
        <w:t xml:space="preserve">For a full list of benefits and conditions that come with this role please see our departmental website: </w:t>
      </w:r>
      <w:hyperlink r:id="rId21" w:history="1">
        <w:r>
          <w:rPr>
            <w:rStyle w:val="Hyperlink"/>
          </w:rPr>
          <w:t>https://www.des.qld.gov.au/our-department/employment/why-work-with-us/information-for-applicants</w:t>
        </w:r>
      </w:hyperlink>
    </w:p>
    <w:p w14:paraId="788785B7" w14:textId="77777777" w:rsidR="008070CC" w:rsidRPr="00707F00" w:rsidRDefault="008070CC" w:rsidP="008070CC">
      <w:pPr>
        <w:pStyle w:val="Heading1"/>
        <w:rPr>
          <w:b w:val="0"/>
        </w:rPr>
      </w:pPr>
      <w:r w:rsidRPr="00707F00">
        <w:t xml:space="preserve">How </w:t>
      </w:r>
      <w:r w:rsidRPr="00707F00">
        <w:rPr>
          <w:rStyle w:val="Heading2Char"/>
          <w:b/>
          <w:sz w:val="28"/>
        </w:rPr>
        <w:t>to</w:t>
      </w:r>
      <w:r w:rsidRPr="00707F00">
        <w:t xml:space="preserve"> apply</w:t>
      </w:r>
    </w:p>
    <w:p w14:paraId="0221BD03" w14:textId="77777777" w:rsidR="008070CC" w:rsidRDefault="008070CC" w:rsidP="008070CC">
      <w:pPr>
        <w:spacing w:before="160"/>
        <w:rPr>
          <w:rFonts w:cs="Arial"/>
          <w:szCs w:val="20"/>
        </w:rPr>
      </w:pPr>
      <w:r w:rsidRPr="00731527">
        <w:rPr>
          <w:rFonts w:cs="Arial"/>
          <w:szCs w:val="20"/>
        </w:rPr>
        <w:t>The selection panel will assess your ability to perform the work required of the position based on your application and other selec</w:t>
      </w:r>
      <w:r>
        <w:rPr>
          <w:rFonts w:cs="Arial"/>
          <w:szCs w:val="20"/>
        </w:rPr>
        <w:t>t</w:t>
      </w:r>
      <w:r w:rsidRPr="00731527">
        <w:rPr>
          <w:rFonts w:cs="Arial"/>
          <w:szCs w:val="20"/>
        </w:rPr>
        <w:t>ion processes which may include an interview and/or work test. Pre-employment checks, including referee checks will be conducted.</w:t>
      </w:r>
      <w:r>
        <w:rPr>
          <w:rFonts w:cs="Arial"/>
          <w:szCs w:val="20"/>
        </w:rPr>
        <w:t xml:space="preserve"> </w:t>
      </w:r>
    </w:p>
    <w:p w14:paraId="635CD58F" w14:textId="5F09EBE0" w:rsidR="008070CC" w:rsidRPr="00F813CF" w:rsidRDefault="008070CC" w:rsidP="008070CC">
      <w:pPr>
        <w:spacing w:before="160"/>
      </w:pPr>
      <w:r w:rsidRPr="00F813CF">
        <w:rPr>
          <w:rFonts w:cs="Arial"/>
          <w:szCs w:val="20"/>
        </w:rPr>
        <w:t xml:space="preserve">To </w:t>
      </w:r>
      <w:r w:rsidRPr="00FA0AD4">
        <w:rPr>
          <w:rFonts w:cs="Arial"/>
          <w:szCs w:val="20"/>
        </w:rPr>
        <w:t xml:space="preserve">apply, lodge an application </w:t>
      </w:r>
      <w:r w:rsidRPr="00FA0AD4">
        <w:t xml:space="preserve">online at </w:t>
      </w:r>
      <w:hyperlink r:id="rId22" w:history="1">
        <w:r w:rsidRPr="00FA0AD4">
          <w:rPr>
            <w:rStyle w:val="Hyperlink"/>
          </w:rPr>
          <w:t>www.smartjobs.qld.gov.au</w:t>
        </w:r>
      </w:hyperlink>
      <w:r w:rsidR="00426014" w:rsidRPr="00FA0AD4">
        <w:t xml:space="preserve"> </w:t>
      </w:r>
      <w:r w:rsidRPr="00FA0AD4">
        <w:t>that</w:t>
      </w:r>
      <w:r w:rsidRPr="00F813CF">
        <w:t xml:space="preserve"> consists of the following: </w:t>
      </w:r>
    </w:p>
    <w:p w14:paraId="7B79B500" w14:textId="70613A36" w:rsidR="008070CC" w:rsidRPr="00F813CF" w:rsidRDefault="008070CC" w:rsidP="008070CC">
      <w:pPr>
        <w:pStyle w:val="BulletPDTemplate"/>
        <w:ind w:left="357" w:hanging="357"/>
        <w:contextualSpacing w:val="0"/>
      </w:pPr>
      <w:r w:rsidRPr="00F813CF">
        <w:t xml:space="preserve">your current resume of no more than </w:t>
      </w:r>
      <w:r>
        <w:t>4 p</w:t>
      </w:r>
      <w:r w:rsidRPr="00F813CF">
        <w:t xml:space="preserve">ages </w:t>
      </w:r>
    </w:p>
    <w:p w14:paraId="0721C0FB" w14:textId="79D4DB92" w:rsidR="008070CC" w:rsidRPr="005E2348" w:rsidRDefault="008070CC" w:rsidP="008070CC">
      <w:pPr>
        <w:pStyle w:val="BulletPDTemplate"/>
        <w:ind w:left="357" w:hanging="357"/>
        <w:contextualSpacing w:val="0"/>
      </w:pPr>
      <w:r w:rsidRPr="00F813CF">
        <w:t xml:space="preserve">a short </w:t>
      </w:r>
      <w:r>
        <w:t>1</w:t>
      </w:r>
      <w:r w:rsidR="004E7707">
        <w:t xml:space="preserve">-2 </w:t>
      </w:r>
      <w:r>
        <w:t>page</w:t>
      </w:r>
      <w:r w:rsidRPr="00F813CF">
        <w:t xml:space="preserve"> statement that briefly describes why you are the best suited person for this role––noting, our department values equity and diversity so please include information that will help us understand how you could contribute to our workforce diversity. </w:t>
      </w:r>
    </w:p>
    <w:p w14:paraId="39F16508" w14:textId="77777777" w:rsidR="008070CC" w:rsidRPr="00F813CF" w:rsidRDefault="008070CC" w:rsidP="008070CC">
      <w:pPr>
        <w:pStyle w:val="BulletPDTemplate"/>
        <w:ind w:left="357" w:hanging="357"/>
        <w:contextualSpacing w:val="0"/>
      </w:pPr>
      <w:r w:rsidRPr="00F813CF">
        <w:t xml:space="preserve">evidence of the above listed </w:t>
      </w:r>
      <w:hyperlink w:anchor="_Mandatory_requirements" w:history="1">
        <w:r w:rsidRPr="00F813CF">
          <w:rPr>
            <w:rStyle w:val="Hyperlink"/>
            <w:b/>
            <w:bCs/>
          </w:rPr>
          <w:t>Mandatory Requirements</w:t>
        </w:r>
      </w:hyperlink>
      <w:r w:rsidRPr="00F813CF">
        <w:t xml:space="preserve"> to confirm your eligibility. </w:t>
      </w:r>
    </w:p>
    <w:p w14:paraId="7CBDB101" w14:textId="3F838593" w:rsidR="008070CC" w:rsidRDefault="008070CC" w:rsidP="008070CC">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420527" w:rsidRPr="00FA0AD4">
        <w:t xml:space="preserve">Anthony Ross </w:t>
      </w:r>
      <w:r w:rsidR="00420527" w:rsidRPr="00FA0AD4">
        <w:rPr>
          <w:color w:val="000000" w:themeColor="text1"/>
        </w:rPr>
        <w:t>0459 873 056</w:t>
      </w:r>
      <w:r w:rsidRPr="00FA0AD4">
        <w:t>.</w:t>
      </w:r>
      <w:r>
        <w:br/>
      </w:r>
    </w:p>
    <w:p w14:paraId="143C700C" w14:textId="6D2F4784" w:rsidR="008070CC" w:rsidRPr="00493E2D" w:rsidRDefault="008070CC" w:rsidP="008070CC">
      <w:pPr>
        <w:spacing w:before="160"/>
        <w:rPr>
          <w:rFonts w:cs="Arial"/>
          <w:color w:val="C00000"/>
          <w:sz w:val="16"/>
          <w:szCs w:val="16"/>
        </w:rPr>
      </w:pPr>
      <w:r w:rsidRPr="00493E2D">
        <w:rPr>
          <w:rFonts w:ascii="Helvetica" w:hAnsi="Helvetica" w:cs="Helvetica"/>
          <w:b/>
          <w:bCs/>
          <w:color w:val="008066"/>
          <w:sz w:val="22"/>
        </w:rPr>
        <w:t xml:space="preserve">Submitting your application </w:t>
      </w:r>
    </w:p>
    <w:p w14:paraId="6DA3396C" w14:textId="77777777" w:rsidR="008070CC" w:rsidRPr="00AD6BAF" w:rsidRDefault="008070CC" w:rsidP="008070CC">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3"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29DEE5DD" w14:textId="77777777" w:rsidR="008070CC" w:rsidRPr="00826545" w:rsidRDefault="008070CC" w:rsidP="008070CC">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67250C0D" w14:textId="77777777" w:rsidR="008070CC" w:rsidRPr="00AD6BAF" w:rsidRDefault="008070CC" w:rsidP="008070CC">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4"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34C347A" w14:textId="77777777" w:rsidR="008070CC" w:rsidRPr="00826545" w:rsidRDefault="008070CC" w:rsidP="008070CC">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6D85F96B" w14:textId="77777777" w:rsidR="008070CC" w:rsidRDefault="008070CC" w:rsidP="008070CC">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7BE7A8D" w14:textId="77777777" w:rsidR="008070CC" w:rsidRPr="00574592" w:rsidRDefault="008070CC" w:rsidP="008070CC">
      <w:pPr>
        <w:spacing w:before="160"/>
        <w:rPr>
          <w:rFonts w:cs="Arial"/>
          <w:color w:val="C00000"/>
          <w:sz w:val="16"/>
          <w:szCs w:val="16"/>
        </w:rPr>
      </w:pPr>
      <w:r w:rsidRPr="00D40A39">
        <w:rPr>
          <w:rFonts w:ascii="Helvetica" w:hAnsi="Helvetica" w:cs="Helvetica"/>
          <w:b/>
          <w:bCs/>
          <w:color w:val="008066"/>
          <w:sz w:val="22"/>
        </w:rPr>
        <w:t xml:space="preserve">Additional </w:t>
      </w:r>
      <w:r>
        <w:rPr>
          <w:rFonts w:ascii="Helvetica" w:hAnsi="Helvetica" w:cs="Helvetica"/>
          <w:b/>
          <w:bCs/>
          <w:color w:val="008066"/>
          <w:sz w:val="22"/>
        </w:rPr>
        <w:t>i</w:t>
      </w:r>
      <w:r w:rsidRPr="00D40A39">
        <w:rPr>
          <w:rFonts w:ascii="Helvetica" w:hAnsi="Helvetica" w:cs="Helvetica"/>
          <w:b/>
          <w:bCs/>
          <w:color w:val="008066"/>
          <w:sz w:val="22"/>
        </w:rPr>
        <w:t>nformatio</w:t>
      </w:r>
      <w:r>
        <w:rPr>
          <w:rFonts w:ascii="Helvetica" w:hAnsi="Helvetica" w:cs="Helvetica"/>
          <w:b/>
          <w:bCs/>
          <w:color w:val="008066"/>
          <w:sz w:val="22"/>
        </w:rPr>
        <w:t xml:space="preserve">n </w:t>
      </w:r>
    </w:p>
    <w:p w14:paraId="717056A6" w14:textId="77777777" w:rsidR="008070CC" w:rsidRPr="00CF453D" w:rsidRDefault="008070CC" w:rsidP="008070CC">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t xml:space="preserve">being </w:t>
      </w:r>
      <w:r w:rsidRPr="00CF453D">
        <w:t>consider</w:t>
      </w:r>
      <w:r>
        <w:t>ed</w:t>
      </w:r>
      <w:r w:rsidRPr="00CF453D">
        <w:t xml:space="preserve"> for </w:t>
      </w:r>
      <w:r>
        <w:t xml:space="preserve">employment </w:t>
      </w:r>
      <w:r w:rsidRPr="00CF453D">
        <w:t xml:space="preserve">with the </w:t>
      </w:r>
      <w:r>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7DB91FED" w14:textId="77777777" w:rsidR="008070CC" w:rsidRPr="00CF453D" w:rsidRDefault="008070CC" w:rsidP="008070CC">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420AD097" w14:textId="77777777" w:rsidR="008070CC" w:rsidRDefault="008070CC" w:rsidP="008070CC">
      <w:pPr>
        <w:pStyle w:val="BulletPDTemplate"/>
        <w:contextualSpacing w:val="0"/>
        <w:rPr>
          <w:rFonts w:eastAsiaTheme="minorHAnsi"/>
        </w:rPr>
      </w:pPr>
      <w:r w:rsidRPr="009B14B0">
        <w:lastRenderedPageBreak/>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3F116AF" w14:textId="77777777" w:rsidR="008070CC" w:rsidRDefault="008070CC" w:rsidP="008070CC">
      <w:pPr>
        <w:pStyle w:val="BulletPDTemplate"/>
        <w:contextualSpacing w:val="0"/>
      </w:pPr>
      <w:r w:rsidRPr="00E00395">
        <w:t>A probationary period of three months will apply to external appointees.</w:t>
      </w:r>
    </w:p>
    <w:p w14:paraId="43000BA5" w14:textId="77777777" w:rsidR="008070CC" w:rsidRPr="00E00395" w:rsidRDefault="008070CC" w:rsidP="008070CC">
      <w:pPr>
        <w:pStyle w:val="BulletPDTemplate"/>
        <w:contextualSpacing w:val="0"/>
      </w:pPr>
      <w:r w:rsidRPr="00E00395">
        <w:t xml:space="preserve">All newly </w:t>
      </w:r>
      <w:r>
        <w:t>employed</w:t>
      </w:r>
      <w:r w:rsidRPr="00E00395">
        <w:t xml:space="preserve"> public se</w:t>
      </w:r>
      <w:r>
        <w:t>ctor</w:t>
      </w:r>
      <w:r w:rsidRPr="00E00395">
        <w:t xml:space="preserve"> employees are obliged to provide their chief executive with a disclosure of employment as a lobbyist in the previous two years.</w:t>
      </w:r>
    </w:p>
    <w:p w14:paraId="73CB8B23" w14:textId="77777777" w:rsidR="008070CC" w:rsidRDefault="008070CC" w:rsidP="008070CC">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employment commences </w:t>
      </w:r>
      <w:r w:rsidRPr="006008E4">
        <w:rPr>
          <w:rFonts w:eastAsiaTheme="minorHAnsi"/>
        </w:rPr>
        <w:t>within 12 months of the closing date of the original vacancy.</w:t>
      </w:r>
    </w:p>
    <w:p w14:paraId="4723EB4D" w14:textId="77777777" w:rsidR="008070CC" w:rsidRDefault="008070CC" w:rsidP="008070CC">
      <w:pPr>
        <w:rPr>
          <w:iCs/>
          <w:color w:val="000000" w:themeColor="text1"/>
        </w:rPr>
      </w:pPr>
    </w:p>
    <w:p w14:paraId="4806B3E7" w14:textId="77777777" w:rsidR="008070CC" w:rsidRDefault="008070CC" w:rsidP="008070CC">
      <w:pPr>
        <w:rPr>
          <w:iCs/>
          <w:color w:val="000000" w:themeColor="text1"/>
        </w:rPr>
      </w:pPr>
    </w:p>
    <w:p w14:paraId="443070F8" w14:textId="77777777" w:rsidR="008070CC" w:rsidRDefault="008070CC" w:rsidP="008070CC">
      <w:pPr>
        <w:rPr>
          <w:iCs/>
          <w:color w:val="000000" w:themeColor="text1"/>
        </w:rPr>
      </w:pPr>
    </w:p>
    <w:p w14:paraId="116AC1F3" w14:textId="77777777" w:rsidR="008070CC" w:rsidRDefault="008070CC" w:rsidP="008070CC">
      <w:pPr>
        <w:rPr>
          <w:iCs/>
          <w:color w:val="000000" w:themeColor="text1"/>
        </w:rPr>
      </w:pPr>
      <w:r>
        <w:rPr>
          <w:iCs/>
          <w:color w:val="000000" w:themeColor="text1"/>
        </w:rPr>
        <w:br w:type="page"/>
      </w:r>
    </w:p>
    <w:p w14:paraId="479F3150" w14:textId="77777777" w:rsidR="008070CC" w:rsidRDefault="008070CC" w:rsidP="008070CC">
      <w:pPr>
        <w:rPr>
          <w:iCs/>
          <w:color w:val="000000" w:themeColor="text1"/>
        </w:rPr>
      </w:pPr>
    </w:p>
    <w:p w14:paraId="4133A015" w14:textId="77777777" w:rsidR="008070CC" w:rsidRPr="00BE7AE9" w:rsidRDefault="008070CC" w:rsidP="008070CC">
      <w:pPr>
        <w:pStyle w:val="Heading1"/>
      </w:pPr>
      <w:r w:rsidRPr="00BE7AE9">
        <w:t xml:space="preserve">Working as an </w:t>
      </w:r>
      <w:r w:rsidRPr="00BE7AE9">
        <w:rPr>
          <w:rStyle w:val="Heading1Char"/>
          <w:b/>
        </w:rPr>
        <w:t>A06 Ranger</w:t>
      </w:r>
      <w:r w:rsidRPr="00BE7AE9">
        <w:t>- Additional information</w:t>
      </w:r>
    </w:p>
    <w:p w14:paraId="74910D2F" w14:textId="77777777" w:rsidR="008070CC" w:rsidRPr="00BE7AE9" w:rsidRDefault="008070CC" w:rsidP="008070CC">
      <w:pPr>
        <w:pStyle w:val="Heading1"/>
        <w:rPr>
          <w:noProof/>
          <w:sz w:val="24"/>
          <w:szCs w:val="28"/>
        </w:rPr>
      </w:pPr>
      <w:r w:rsidRPr="00BE7AE9">
        <w:rPr>
          <w:noProof/>
          <w:sz w:val="24"/>
          <w:szCs w:val="28"/>
        </w:rPr>
        <w:t xml:space="preserve">Characteristics of the work </w:t>
      </w:r>
    </w:p>
    <w:p w14:paraId="7BB3AFD1"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A range of work performed at this level is largely autonomous as to work priorities and the detailed conduct of the projects or tasks</w:t>
      </w:r>
    </w:p>
    <w:p w14:paraId="376CECEC"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Delivery of program, project or operational outcomes in line with organisational priorities and timeframes is a characteristic of this level</w:t>
      </w:r>
    </w:p>
    <w:p w14:paraId="68C9E748"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Work is guided by knowledge of relevant legislation and statutory requirements.</w:t>
      </w:r>
    </w:p>
    <w:p w14:paraId="24BAB549"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This work requires a high level of understanding of the impacts of management action or inaction and the community and political implications of decisions made.</w:t>
      </w:r>
    </w:p>
    <w:p w14:paraId="29C97C3A"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Judgements, decisions and delegation exercised can be governed by the application of legislation, regulations or office operating instructions or procedures. While such decisions may impact on agency operations and resources, they are usually limited to the specific work area involved.</w:t>
      </w:r>
    </w:p>
    <w:p w14:paraId="31AF7438"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Independent judgements, decisions and actions are required during emergency management responses particularly relating to wildfire where tactical planning and operational decisions need to be implemented in tight time frames without reference to or endorsement by higher levels of management.</w:t>
      </w:r>
    </w:p>
    <w:p w14:paraId="330A5632"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 xml:space="preserve">Work usually involves the leadership and management of a multidisciplinary team, many of whom may be geographically dispersed across a region where traditional means of communication can be limited. </w:t>
      </w:r>
    </w:p>
    <w:p w14:paraId="2E998B71"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Work also requires the management and allocation of the logistics for providing support and resources in an environment of competing priorities.</w:t>
      </w:r>
    </w:p>
    <w:p w14:paraId="53872845"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Work requires regular attendance at the locations of assets within a geographical area.</w:t>
      </w:r>
    </w:p>
    <w:p w14:paraId="0320BE14"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Work involves liaison, negotiation and cooperation with internal and external stakeholders in order to achieve its organisational objectives.</w:t>
      </w:r>
    </w:p>
    <w:p w14:paraId="1A28C508"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Managerial responsibilities would usually depend on the specific activities undertaken. Staff at this level would be expected to set, achieve and report on priorities, plan and monitor work flow, manage staffing and budget resources to meet objectives and be accountable for delivery of these aspects.</w:t>
      </w:r>
    </w:p>
    <w:p w14:paraId="291B8D7D"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Independent action may be exercised within constraints set by senior management but a high degree of day to day autonomy and initiative is expected</w:t>
      </w:r>
    </w:p>
    <w:p w14:paraId="210FCD21" w14:textId="77777777" w:rsidR="008070CC" w:rsidRPr="00BE7AE9" w:rsidRDefault="008070CC" w:rsidP="008070CC">
      <w:pPr>
        <w:pStyle w:val="ListParagraph"/>
        <w:numPr>
          <w:ilvl w:val="0"/>
          <w:numId w:val="34"/>
        </w:numPr>
        <w:rPr>
          <w:iCs/>
          <w:noProof/>
          <w:color w:val="000000" w:themeColor="text1"/>
        </w:rPr>
      </w:pPr>
      <w:r w:rsidRPr="00BE7AE9">
        <w:rPr>
          <w:iCs/>
          <w:noProof/>
          <w:color w:val="000000" w:themeColor="text1"/>
        </w:rPr>
        <w:t xml:space="preserve">The role requires the application of specialist technical knowledge and management and leadership knowledge and ability. Judgement is applied within organisational guidelines and parameters. </w:t>
      </w:r>
    </w:p>
    <w:p w14:paraId="763D20DC" w14:textId="77777777" w:rsidR="008070CC" w:rsidRPr="00A313AB" w:rsidRDefault="008070CC" w:rsidP="008070CC">
      <w:pPr>
        <w:pStyle w:val="Heading1"/>
        <w:rPr>
          <w:noProof/>
        </w:rPr>
      </w:pPr>
      <w:r>
        <w:rPr>
          <w:noProof/>
        </w:rPr>
        <w:br/>
      </w:r>
      <w:r w:rsidRPr="00A313AB">
        <w:rPr>
          <w:noProof/>
        </w:rPr>
        <w:t xml:space="preserve">Type of work </w:t>
      </w:r>
    </w:p>
    <w:p w14:paraId="222288C4" w14:textId="77777777" w:rsidR="008070CC" w:rsidRPr="00A313AB" w:rsidRDefault="008070CC" w:rsidP="008070CC">
      <w:pPr>
        <w:rPr>
          <w:iCs/>
          <w:noProof/>
          <w:color w:val="000000" w:themeColor="text1"/>
        </w:rPr>
      </w:pPr>
      <w:r w:rsidRPr="00A313AB">
        <w:rPr>
          <w:iCs/>
          <w:noProof/>
          <w:color w:val="000000" w:themeColor="text1"/>
        </w:rPr>
        <w:t>These positions are accountable for achieving the implementation of organisational priorities and strategic plans including programs for specialist park management initiatives. The role acts largely autonomously and plans and delivers business and operational plans relating to a range of specialist technical services and support. The role determines priorities and resource allocation. The role will provide leadership and management to a multidisciplinary team in the execution of programs or projects and be accountable for quality outcomes. Exercising excellent communication and interpersonal skills in working collaboratively with others, leading teams or individuals to achieve outcomes is important. Similarly, the application of those skills in interactions with customers and establishing and managing stakeholder relationships is a critical component of this role.</w:t>
      </w:r>
    </w:p>
    <w:p w14:paraId="21E58FF6"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Assist with the development and implementation of work programs that support QPWS strategic outcomes and provide feedback and input into operational policies and procedures.</w:t>
      </w:r>
    </w:p>
    <w:p w14:paraId="7ED09227"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Plan, deliver and report on annual work schedules and budgets for fire management, pest management, capital works, asset maintenance and visitor management programs.</w:t>
      </w:r>
    </w:p>
    <w:p w14:paraId="2283CE71"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Lead and coordinate regional staff in a multi-disciplinary team.</w:t>
      </w:r>
    </w:p>
    <w:p w14:paraId="35938AA9"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Develop systems, procedures and standards to support delivery of protected area management activities.</w:t>
      </w:r>
    </w:p>
    <w:p w14:paraId="783B456A"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Plan and manage emergency response, critical incidents, compliance and enforcement operations and ensure all staff are appropriately trained in their application.</w:t>
      </w:r>
    </w:p>
    <w:p w14:paraId="14E2F36A"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Proactively build and sustain positive close relationships and consultative processes with internal and external stakeholders including members of the community, Indigenous peoples, special interest groups, other government agencies (local, state and federal) and industries relevant to the region to ensure effective fire, pest and visitor management on the protected area estate.</w:t>
      </w:r>
    </w:p>
    <w:p w14:paraId="61A0DF61"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Ensure the accurate and timely input of information into divisional and regional reporting systems and provide advice to the Principal Ranger and Regional Director.</w:t>
      </w:r>
    </w:p>
    <w:p w14:paraId="73A67D14"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Using sound administrative decision making processes assess and provide recommendations to the delegated officer, or as the delegated officer, approve or conditionally approve applications relating to natural resource and environmental management.</w:t>
      </w:r>
    </w:p>
    <w:p w14:paraId="5519573C" w14:textId="77777777" w:rsidR="008070CC" w:rsidRPr="00BE7AE9" w:rsidRDefault="008070CC" w:rsidP="008070CC">
      <w:pPr>
        <w:pStyle w:val="ListParagraph"/>
        <w:numPr>
          <w:ilvl w:val="0"/>
          <w:numId w:val="35"/>
        </w:numPr>
        <w:rPr>
          <w:iCs/>
          <w:noProof/>
          <w:color w:val="000000" w:themeColor="text1"/>
        </w:rPr>
      </w:pPr>
      <w:r w:rsidRPr="00BE7AE9">
        <w:rPr>
          <w:iCs/>
          <w:noProof/>
          <w:color w:val="000000" w:themeColor="text1"/>
        </w:rPr>
        <w:t xml:space="preserve">Prepare and /or coordinate, review and progress briefing notes, program plans, submissions, reports and correspondence. </w:t>
      </w:r>
    </w:p>
    <w:p w14:paraId="48347316" w14:textId="77777777" w:rsidR="008070CC" w:rsidRPr="00BE7AE9" w:rsidRDefault="008070CC" w:rsidP="008070CC">
      <w:pPr>
        <w:pStyle w:val="Heading1"/>
        <w:rPr>
          <w:noProof/>
          <w:sz w:val="24"/>
          <w:szCs w:val="28"/>
        </w:rPr>
      </w:pPr>
      <w:r w:rsidRPr="00BE7AE9">
        <w:rPr>
          <w:noProof/>
          <w:sz w:val="24"/>
          <w:szCs w:val="28"/>
        </w:rPr>
        <w:lastRenderedPageBreak/>
        <w:t xml:space="preserve">Behaviours and values </w:t>
      </w:r>
    </w:p>
    <w:p w14:paraId="1F2FE81D"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Promotes organisational vision and goals.</w:t>
      </w:r>
    </w:p>
    <w:p w14:paraId="0BE86134"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 xml:space="preserve">Exercises initiative, anticipates and develops alternative methods to achieve outcomes within available resources </w:t>
      </w:r>
    </w:p>
    <w:p w14:paraId="6CE5B1FF"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 xml:space="preserve">Leads and manages proactively and independently to ensure the delivery of programs, priorities, objectives and services. </w:t>
      </w:r>
    </w:p>
    <w:p w14:paraId="42EA86FC"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Understands and applies a very high level of knowledge and interpretation of relevant legislation such as the Nature Conservation Act 1992, Recreation Areas Management Act 2006, Forestry Act 1959, Marine Parks Act 2004 and Great Barrier Reef Marine Park Act 1975 (Commonwealth).</w:t>
      </w:r>
    </w:p>
    <w:p w14:paraId="3A495B6C"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Understands and applies a high level of knowledge of conservation, visitor and recreation management, pest management, fire management and cultural heritage management concepts, systems and practices relevant to the planning and management of protected area estates.</w:t>
      </w:r>
    </w:p>
    <w:p w14:paraId="2B450AF6"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Continues to grow and maintain knowledge in natural resource management, conservation and relevant subject matter areas.</w:t>
      </w:r>
    </w:p>
    <w:p w14:paraId="12C25936"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an ability in managing multidisciplinary, geographically dispersed teams to achieve high individual and team performance.</w:t>
      </w:r>
    </w:p>
    <w:p w14:paraId="44E517ED"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Positively leads and manages staff to create a positive and productive work environment where others are supported and valued.</w:t>
      </w:r>
    </w:p>
    <w:p w14:paraId="23D3B87D"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Leads change in a positive and enthusiastic way and models appropriate behaviour and responses.</w:t>
      </w:r>
    </w:p>
    <w:p w14:paraId="0C5961A4"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the ability to safely lead and undertake duties according to procedures and policies as well as through appropriate risk management approaches as required</w:t>
      </w:r>
    </w:p>
    <w:p w14:paraId="5C0375F7"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a level commitment and ability to build and sustain effective working relationships, consult and negotiate with internal and external stakeholders.</w:t>
      </w:r>
    </w:p>
    <w:p w14:paraId="0BD17713"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Uses strong project planning and management, problem solving and research skills to implement and monitor programs and projects related to agency objectives</w:t>
      </w:r>
    </w:p>
    <w:p w14:paraId="7DD1CE6B"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strong administrative and financial management practices.</w:t>
      </w:r>
    </w:p>
    <w:p w14:paraId="74E8D9C0"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 xml:space="preserve">Applies ethical decision making and behaves in accordance with the Code of Conduct at all times. </w:t>
      </w:r>
    </w:p>
    <w:p w14:paraId="23F696C2"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Understands and applies relevant legislation and organisational policies and procedures including those specifically relating to workplace health and safety, workforce management, finance, compliance and emergency response.</w:t>
      </w:r>
    </w:p>
    <w:p w14:paraId="46025BA1"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high level written communication skills particularly with respect to development of complex submissions and reports.</w:t>
      </w:r>
    </w:p>
    <w:p w14:paraId="63821072"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Displays excellent customer service focus and skills through demonstrated interpersonal and relationship management skills in engaging with customers and stakeholders</w:t>
      </w:r>
    </w:p>
    <w:p w14:paraId="0FBDC0E8" w14:textId="77777777" w:rsidR="008070CC" w:rsidRPr="00BE7AE9" w:rsidRDefault="008070CC" w:rsidP="008070CC">
      <w:pPr>
        <w:pStyle w:val="ListParagraph"/>
        <w:numPr>
          <w:ilvl w:val="0"/>
          <w:numId w:val="36"/>
        </w:numPr>
        <w:rPr>
          <w:iCs/>
          <w:noProof/>
          <w:color w:val="000000" w:themeColor="text1"/>
        </w:rPr>
      </w:pPr>
      <w:r w:rsidRPr="00BE7AE9">
        <w:rPr>
          <w:iCs/>
          <w:noProof/>
          <w:color w:val="000000" w:themeColor="text1"/>
        </w:rPr>
        <w:t>Demonstrates flexibility in response to changing priorities or emerging needs.</w:t>
      </w:r>
    </w:p>
    <w:p w14:paraId="69AA8556" w14:textId="5B6B866C" w:rsidR="00672751" w:rsidRPr="008070CC" w:rsidRDefault="00672751" w:rsidP="008070CC">
      <w:pPr>
        <w:rPr>
          <w:sz w:val="19"/>
          <w:szCs w:val="19"/>
        </w:rPr>
      </w:pPr>
    </w:p>
    <w:sectPr w:rsidR="00672751" w:rsidRPr="008070CC" w:rsidSect="00707F00">
      <w:footerReference w:type="default" r:id="rId25"/>
      <w:headerReference w:type="first" r:id="rId26"/>
      <w:footerReference w:type="first" r:id="rId27"/>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7EC2" w14:textId="77777777" w:rsidR="001E4833" w:rsidRDefault="001E4833" w:rsidP="00FA5604">
      <w:pPr>
        <w:spacing w:after="0" w:line="240" w:lineRule="auto"/>
      </w:pPr>
      <w:r>
        <w:separator/>
      </w:r>
    </w:p>
    <w:p w14:paraId="688AA906" w14:textId="77777777" w:rsidR="001E4833" w:rsidRDefault="001E4833"/>
  </w:endnote>
  <w:endnote w:type="continuationSeparator" w:id="0">
    <w:p w14:paraId="05B41108" w14:textId="77777777" w:rsidR="001E4833" w:rsidRDefault="001E4833" w:rsidP="00FA5604">
      <w:pPr>
        <w:spacing w:after="0" w:line="240" w:lineRule="auto"/>
      </w:pPr>
      <w:r>
        <w:continuationSeparator/>
      </w:r>
    </w:p>
    <w:p w14:paraId="67FE2609" w14:textId="77777777" w:rsidR="001E4833" w:rsidRDefault="001E4833"/>
  </w:endnote>
  <w:endnote w:type="continuationNotice" w:id="1">
    <w:p w14:paraId="333C1D98" w14:textId="77777777" w:rsidR="001E4833" w:rsidRDefault="001E4833">
      <w:pPr>
        <w:spacing w:after="0" w:line="240" w:lineRule="auto"/>
      </w:pPr>
    </w:p>
    <w:p w14:paraId="24482F01" w14:textId="77777777" w:rsidR="001E4833" w:rsidRDefault="001E4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6B9FEB6F" w:rsidR="00381B54" w:rsidRPr="00E56D0F" w:rsidRDefault="001F1663" w:rsidP="00296FE7">
    <w:pPr>
      <w:pStyle w:val="Footer"/>
      <w:rPr>
        <w:rFonts w:cs="Arial"/>
        <w:color w:val="008066"/>
        <w:szCs w:val="20"/>
      </w:rPr>
    </w:pPr>
    <w:r w:rsidRPr="007A1238">
      <w:rPr>
        <w:color w:val="000000" w:themeColor="text1"/>
        <w:sz w:val="18"/>
        <w:szCs w:val="20"/>
      </w:rPr>
      <w:t>QPWS &amp;P Version 1</w:t>
    </w:r>
    <w:r>
      <w:rPr>
        <w:color w:val="000000" w:themeColor="text1"/>
        <w:sz w:val="18"/>
        <w:szCs w:val="20"/>
      </w:rPr>
      <w:t xml:space="preserve">2 – Sept </w:t>
    </w:r>
    <w:r w:rsidRPr="007A1238">
      <w:rPr>
        <w:color w:val="000000" w:themeColor="text1"/>
        <w:sz w:val="18"/>
        <w:szCs w:val="20"/>
      </w:rPr>
      <w:t>2023</w:t>
    </w:r>
    <w:r w:rsidR="00296FE7">
      <w:rPr>
        <w:color w:val="000000" w:themeColor="text1"/>
        <w:sz w:val="18"/>
        <w:szCs w:val="20"/>
      </w:rPr>
      <w:t xml:space="preserve"> </w:t>
    </w:r>
    <w:r>
      <w:rPr>
        <w:rFonts w:cs="Arial"/>
        <w:color w:val="008066"/>
        <w:szCs w:val="20"/>
      </w:rPr>
      <w:tab/>
    </w:r>
    <w:r>
      <w:rPr>
        <w:rFonts w:cs="Arial"/>
        <w:color w:val="008066"/>
        <w:szCs w:val="20"/>
      </w:rPr>
      <w:tab/>
    </w:r>
    <w:r w:rsidR="00381B54" w:rsidRPr="00E56D0F">
      <w:rPr>
        <w:rFonts w:cs="Arial"/>
        <w:color w:val="008066"/>
        <w:szCs w:val="20"/>
      </w:rPr>
      <w:t xml:space="preserve">| Page </w:t>
    </w:r>
    <w:r w:rsidR="00381B54" w:rsidRPr="00E56D0F">
      <w:rPr>
        <w:rFonts w:cs="Arial"/>
        <w:color w:val="008066"/>
        <w:szCs w:val="20"/>
      </w:rPr>
      <w:fldChar w:fldCharType="begin"/>
    </w:r>
    <w:r w:rsidR="00381B54" w:rsidRPr="00E56D0F">
      <w:rPr>
        <w:rFonts w:cs="Arial"/>
        <w:color w:val="008066"/>
        <w:szCs w:val="20"/>
      </w:rPr>
      <w:instrText xml:space="preserve"> PAGE </w:instrText>
    </w:r>
    <w:r w:rsidR="00381B54" w:rsidRPr="00E56D0F">
      <w:rPr>
        <w:rFonts w:cs="Arial"/>
        <w:color w:val="008066"/>
        <w:szCs w:val="20"/>
      </w:rPr>
      <w:fldChar w:fldCharType="separate"/>
    </w:r>
    <w:r w:rsidR="00381B54" w:rsidRPr="00E56D0F">
      <w:rPr>
        <w:rFonts w:cs="Arial"/>
        <w:color w:val="008066"/>
        <w:szCs w:val="20"/>
      </w:rPr>
      <w:t>2</w:t>
    </w:r>
    <w:r w:rsidR="00381B54" w:rsidRPr="00E56D0F">
      <w:rPr>
        <w:rFonts w:cs="Arial"/>
        <w:color w:val="008066"/>
        <w:szCs w:val="20"/>
      </w:rPr>
      <w:fldChar w:fldCharType="end"/>
    </w:r>
    <w:r w:rsidR="00381B54" w:rsidRPr="00E56D0F">
      <w:rPr>
        <w:rFonts w:cs="Arial"/>
        <w:color w:val="008066"/>
        <w:szCs w:val="20"/>
      </w:rPr>
      <w:t xml:space="preserve"> of </w:t>
    </w:r>
    <w:r w:rsidR="00381B54" w:rsidRPr="00E56D0F">
      <w:rPr>
        <w:rFonts w:cs="Arial"/>
        <w:color w:val="008066"/>
        <w:szCs w:val="20"/>
      </w:rPr>
      <w:fldChar w:fldCharType="begin"/>
    </w:r>
    <w:r w:rsidR="00381B54" w:rsidRPr="00E56D0F">
      <w:rPr>
        <w:rFonts w:cs="Arial"/>
        <w:color w:val="008066"/>
        <w:szCs w:val="20"/>
      </w:rPr>
      <w:instrText xml:space="preserve"> NUMPAGES </w:instrText>
    </w:r>
    <w:r w:rsidR="00381B54" w:rsidRPr="00E56D0F">
      <w:rPr>
        <w:rFonts w:cs="Arial"/>
        <w:color w:val="008066"/>
        <w:szCs w:val="20"/>
      </w:rPr>
      <w:fldChar w:fldCharType="separate"/>
    </w:r>
    <w:r w:rsidR="00381B54" w:rsidRPr="00E56D0F">
      <w:rPr>
        <w:rFonts w:cs="Arial"/>
        <w:color w:val="008066"/>
        <w:szCs w:val="20"/>
      </w:rPr>
      <w:t>5</w:t>
    </w:r>
    <w:r w:rsidR="00381B54"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7D71" w14:textId="74E7E8DC" w:rsidR="00381B54" w:rsidRPr="00765609" w:rsidRDefault="00765609">
    <w:pPr>
      <w:pStyle w:val="Footer"/>
      <w:rPr>
        <w:color w:val="FFFFFF" w:themeColor="background1"/>
      </w:rPr>
    </w:pPr>
    <w:bookmarkStart w:id="21" w:name="_Hlk144905170"/>
    <w:r w:rsidRPr="00765609">
      <w:rPr>
        <w:color w:val="FFFFFF" w:themeColor="background1"/>
        <w:sz w:val="18"/>
        <w:szCs w:val="20"/>
      </w:rPr>
      <w:t xml:space="preserve">QPWS &amp;P Version 12 - </w:t>
    </w:r>
    <w:r w:rsidR="001F1663">
      <w:rPr>
        <w:color w:val="FFFFFF" w:themeColor="background1"/>
        <w:sz w:val="18"/>
        <w:szCs w:val="20"/>
      </w:rPr>
      <w:t>Sept</w:t>
    </w:r>
    <w:r w:rsidRPr="00765609">
      <w:rPr>
        <w:color w:val="FFFFFF" w:themeColor="background1"/>
        <w:sz w:val="18"/>
        <w:szCs w:val="20"/>
      </w:rPr>
      <w:t xml:space="preserve"> 2023</w:t>
    </w:r>
    <w:bookmarkEnd w:id="21"/>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B97E" w14:textId="77777777" w:rsidR="001E4833" w:rsidRDefault="001E4833" w:rsidP="00FA5604">
      <w:pPr>
        <w:spacing w:after="0" w:line="240" w:lineRule="auto"/>
      </w:pPr>
      <w:r>
        <w:separator/>
      </w:r>
    </w:p>
    <w:p w14:paraId="34960CDD" w14:textId="77777777" w:rsidR="001E4833" w:rsidRDefault="001E4833"/>
  </w:footnote>
  <w:footnote w:type="continuationSeparator" w:id="0">
    <w:p w14:paraId="4E0751EC" w14:textId="77777777" w:rsidR="001E4833" w:rsidRDefault="001E4833" w:rsidP="00FA5604">
      <w:pPr>
        <w:spacing w:after="0" w:line="240" w:lineRule="auto"/>
      </w:pPr>
      <w:r>
        <w:continuationSeparator/>
      </w:r>
    </w:p>
    <w:p w14:paraId="09DEB343" w14:textId="77777777" w:rsidR="001E4833" w:rsidRDefault="001E4833"/>
  </w:footnote>
  <w:footnote w:type="continuationNotice" w:id="1">
    <w:p w14:paraId="0BBA5DDE" w14:textId="77777777" w:rsidR="001E4833" w:rsidRDefault="001E4833">
      <w:pPr>
        <w:spacing w:after="0" w:line="240" w:lineRule="auto"/>
      </w:pPr>
    </w:p>
    <w:p w14:paraId="07AFB238" w14:textId="77777777" w:rsidR="001E4833" w:rsidRDefault="001E4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663D55"/>
    <w:multiLevelType w:val="hybridMultilevel"/>
    <w:tmpl w:val="459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2B3CE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E64F3E"/>
    <w:multiLevelType w:val="hybridMultilevel"/>
    <w:tmpl w:val="9A86A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225B00"/>
    <w:multiLevelType w:val="hybridMultilevel"/>
    <w:tmpl w:val="ABF8E8B8"/>
    <w:lvl w:ilvl="0" w:tplc="071643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6593D"/>
    <w:multiLevelType w:val="hybridMultilevel"/>
    <w:tmpl w:val="9CE21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6EBD0B21"/>
    <w:multiLevelType w:val="hybridMultilevel"/>
    <w:tmpl w:val="43CAE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5" w15:restartNumberingAfterBreak="0">
    <w:nsid w:val="743736AD"/>
    <w:multiLevelType w:val="hybridMultilevel"/>
    <w:tmpl w:val="DE62F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9" w15:restartNumberingAfterBreak="0">
    <w:nsid w:val="7AD20E4A"/>
    <w:multiLevelType w:val="hybridMultilevel"/>
    <w:tmpl w:val="DD28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2E6370"/>
    <w:multiLevelType w:val="hybridMultilevel"/>
    <w:tmpl w:val="22A21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2824837">
    <w:abstractNumId w:val="17"/>
  </w:num>
  <w:num w:numId="2" w16cid:durableId="128204657">
    <w:abstractNumId w:val="1"/>
  </w:num>
  <w:num w:numId="3" w16cid:durableId="169410582">
    <w:abstractNumId w:val="12"/>
  </w:num>
  <w:num w:numId="4" w16cid:durableId="297803524">
    <w:abstractNumId w:val="5"/>
  </w:num>
  <w:num w:numId="5" w16cid:durableId="1029795045">
    <w:abstractNumId w:val="0"/>
  </w:num>
  <w:num w:numId="6" w16cid:durableId="278995985">
    <w:abstractNumId w:val="10"/>
  </w:num>
  <w:num w:numId="7" w16cid:durableId="357049612">
    <w:abstractNumId w:val="21"/>
  </w:num>
  <w:num w:numId="8" w16cid:durableId="154877588">
    <w:abstractNumId w:val="11"/>
  </w:num>
  <w:num w:numId="9" w16cid:durableId="904149211">
    <w:abstractNumId w:val="28"/>
  </w:num>
  <w:num w:numId="10" w16cid:durableId="440036359">
    <w:abstractNumId w:val="24"/>
  </w:num>
  <w:num w:numId="11" w16cid:durableId="888222997">
    <w:abstractNumId w:val="20"/>
  </w:num>
  <w:num w:numId="12" w16cid:durableId="1615361120">
    <w:abstractNumId w:val="30"/>
  </w:num>
  <w:num w:numId="13" w16cid:durableId="1111507218">
    <w:abstractNumId w:val="6"/>
  </w:num>
  <w:num w:numId="14" w16cid:durableId="1203177213">
    <w:abstractNumId w:val="8"/>
  </w:num>
  <w:num w:numId="15" w16cid:durableId="1908959174">
    <w:abstractNumId w:val="26"/>
  </w:num>
  <w:num w:numId="16" w16cid:durableId="312948741">
    <w:abstractNumId w:val="3"/>
  </w:num>
  <w:num w:numId="17" w16cid:durableId="100804101">
    <w:abstractNumId w:val="7"/>
  </w:num>
  <w:num w:numId="18" w16cid:durableId="1158498963">
    <w:abstractNumId w:val="2"/>
  </w:num>
  <w:num w:numId="19" w16cid:durableId="76094718">
    <w:abstractNumId w:val="24"/>
  </w:num>
  <w:num w:numId="20" w16cid:durableId="351077317">
    <w:abstractNumId w:val="24"/>
  </w:num>
  <w:num w:numId="21" w16cid:durableId="1873223481">
    <w:abstractNumId w:val="14"/>
  </w:num>
  <w:num w:numId="22" w16cid:durableId="1968051183">
    <w:abstractNumId w:val="9"/>
  </w:num>
  <w:num w:numId="23" w16cid:durableId="2082406944">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880244606">
    <w:abstractNumId w:val="24"/>
  </w:num>
  <w:num w:numId="25" w16cid:durableId="580680581">
    <w:abstractNumId w:val="24"/>
  </w:num>
  <w:num w:numId="26" w16cid:durableId="1140805324">
    <w:abstractNumId w:val="24"/>
  </w:num>
  <w:num w:numId="27" w16cid:durableId="145320609">
    <w:abstractNumId w:val="22"/>
  </w:num>
  <w:num w:numId="28" w16cid:durableId="1106736227">
    <w:abstractNumId w:val="18"/>
  </w:num>
  <w:num w:numId="29" w16cid:durableId="750157328">
    <w:abstractNumId w:val="13"/>
  </w:num>
  <w:num w:numId="30" w16cid:durableId="2072075222">
    <w:abstractNumId w:val="19"/>
  </w:num>
  <w:num w:numId="31" w16cid:durableId="1146972983">
    <w:abstractNumId w:val="16"/>
  </w:num>
  <w:num w:numId="32" w16cid:durableId="1641420129">
    <w:abstractNumId w:val="15"/>
  </w:num>
  <w:num w:numId="33" w16cid:durableId="1517231435">
    <w:abstractNumId w:val="31"/>
  </w:num>
  <w:num w:numId="34" w16cid:durableId="972906513">
    <w:abstractNumId w:val="23"/>
  </w:num>
  <w:num w:numId="35" w16cid:durableId="1021931010">
    <w:abstractNumId w:val="25"/>
  </w:num>
  <w:num w:numId="36" w16cid:durableId="542599733">
    <w:abstractNumId w:val="29"/>
  </w:num>
  <w:num w:numId="37" w16cid:durableId="131101981">
    <w:abstractNumId w:val="27"/>
  </w:num>
  <w:num w:numId="38" w16cid:durableId="719793385">
    <w:abstractNumId w:val="4"/>
  </w:num>
  <w:num w:numId="39" w16cid:durableId="31726550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28E5"/>
    <w:rsid w:val="00014A03"/>
    <w:rsid w:val="00020B4C"/>
    <w:rsid w:val="00022698"/>
    <w:rsid w:val="00023F3B"/>
    <w:rsid w:val="00025003"/>
    <w:rsid w:val="00027EB5"/>
    <w:rsid w:val="00030AF7"/>
    <w:rsid w:val="00035738"/>
    <w:rsid w:val="00037CC7"/>
    <w:rsid w:val="00042A66"/>
    <w:rsid w:val="00042EC1"/>
    <w:rsid w:val="00044B10"/>
    <w:rsid w:val="00044E94"/>
    <w:rsid w:val="00046F62"/>
    <w:rsid w:val="0005479E"/>
    <w:rsid w:val="000635B4"/>
    <w:rsid w:val="000638E4"/>
    <w:rsid w:val="00065EB0"/>
    <w:rsid w:val="00070E1B"/>
    <w:rsid w:val="00071545"/>
    <w:rsid w:val="00071E76"/>
    <w:rsid w:val="000722AC"/>
    <w:rsid w:val="000739C6"/>
    <w:rsid w:val="00080358"/>
    <w:rsid w:val="00084563"/>
    <w:rsid w:val="0008661A"/>
    <w:rsid w:val="00086D43"/>
    <w:rsid w:val="00090552"/>
    <w:rsid w:val="00091D09"/>
    <w:rsid w:val="000A0CE8"/>
    <w:rsid w:val="000A43DA"/>
    <w:rsid w:val="000A532F"/>
    <w:rsid w:val="000A643D"/>
    <w:rsid w:val="000A6BD4"/>
    <w:rsid w:val="000A70E6"/>
    <w:rsid w:val="000B1C89"/>
    <w:rsid w:val="000B3EA7"/>
    <w:rsid w:val="000B3F14"/>
    <w:rsid w:val="000B413F"/>
    <w:rsid w:val="000B5B30"/>
    <w:rsid w:val="000C0359"/>
    <w:rsid w:val="000C0FA6"/>
    <w:rsid w:val="000C1BC5"/>
    <w:rsid w:val="000C2C18"/>
    <w:rsid w:val="000C3D53"/>
    <w:rsid w:val="000C43A0"/>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10229"/>
    <w:rsid w:val="00113E44"/>
    <w:rsid w:val="00113F53"/>
    <w:rsid w:val="0011566C"/>
    <w:rsid w:val="00117550"/>
    <w:rsid w:val="0012185E"/>
    <w:rsid w:val="001229DD"/>
    <w:rsid w:val="00130178"/>
    <w:rsid w:val="001309D7"/>
    <w:rsid w:val="00131C54"/>
    <w:rsid w:val="00131DE6"/>
    <w:rsid w:val="001359FA"/>
    <w:rsid w:val="00137A87"/>
    <w:rsid w:val="00140240"/>
    <w:rsid w:val="0014309E"/>
    <w:rsid w:val="001448C2"/>
    <w:rsid w:val="0014598E"/>
    <w:rsid w:val="00150984"/>
    <w:rsid w:val="001538ED"/>
    <w:rsid w:val="0015479A"/>
    <w:rsid w:val="00155C2E"/>
    <w:rsid w:val="00155CAF"/>
    <w:rsid w:val="001565DF"/>
    <w:rsid w:val="00164426"/>
    <w:rsid w:val="001657B5"/>
    <w:rsid w:val="001669A4"/>
    <w:rsid w:val="001704B0"/>
    <w:rsid w:val="001732C7"/>
    <w:rsid w:val="00173446"/>
    <w:rsid w:val="00176E2A"/>
    <w:rsid w:val="0017742D"/>
    <w:rsid w:val="0018202E"/>
    <w:rsid w:val="00185CD4"/>
    <w:rsid w:val="00187041"/>
    <w:rsid w:val="0018766C"/>
    <w:rsid w:val="001956A8"/>
    <w:rsid w:val="001A0628"/>
    <w:rsid w:val="001A1844"/>
    <w:rsid w:val="001A18AF"/>
    <w:rsid w:val="001A2641"/>
    <w:rsid w:val="001A58A0"/>
    <w:rsid w:val="001B0D0C"/>
    <w:rsid w:val="001B67D5"/>
    <w:rsid w:val="001C0FD2"/>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833"/>
    <w:rsid w:val="001E4C7C"/>
    <w:rsid w:val="001E5897"/>
    <w:rsid w:val="001E72CB"/>
    <w:rsid w:val="001F1663"/>
    <w:rsid w:val="001F6107"/>
    <w:rsid w:val="001F6656"/>
    <w:rsid w:val="002037DB"/>
    <w:rsid w:val="00204C20"/>
    <w:rsid w:val="00204C9D"/>
    <w:rsid w:val="00211F2A"/>
    <w:rsid w:val="00212358"/>
    <w:rsid w:val="00213B01"/>
    <w:rsid w:val="002145B7"/>
    <w:rsid w:val="002145F1"/>
    <w:rsid w:val="002162CC"/>
    <w:rsid w:val="00225F1E"/>
    <w:rsid w:val="00227CFA"/>
    <w:rsid w:val="002314D5"/>
    <w:rsid w:val="00232BA9"/>
    <w:rsid w:val="0023789A"/>
    <w:rsid w:val="00240B68"/>
    <w:rsid w:val="00242A2B"/>
    <w:rsid w:val="00243485"/>
    <w:rsid w:val="0024590B"/>
    <w:rsid w:val="00245BB5"/>
    <w:rsid w:val="002530A7"/>
    <w:rsid w:val="00256353"/>
    <w:rsid w:val="00257725"/>
    <w:rsid w:val="0026251A"/>
    <w:rsid w:val="00262BBD"/>
    <w:rsid w:val="00265700"/>
    <w:rsid w:val="002705AF"/>
    <w:rsid w:val="00272C4A"/>
    <w:rsid w:val="0027407E"/>
    <w:rsid w:val="0027524D"/>
    <w:rsid w:val="00277A8F"/>
    <w:rsid w:val="00280F33"/>
    <w:rsid w:val="0028149E"/>
    <w:rsid w:val="002842E9"/>
    <w:rsid w:val="00284306"/>
    <w:rsid w:val="0028460D"/>
    <w:rsid w:val="002879AA"/>
    <w:rsid w:val="00293495"/>
    <w:rsid w:val="0029375E"/>
    <w:rsid w:val="0029577D"/>
    <w:rsid w:val="00295CC0"/>
    <w:rsid w:val="00295E42"/>
    <w:rsid w:val="00296FE7"/>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7F5B"/>
    <w:rsid w:val="002E20B3"/>
    <w:rsid w:val="002F13AD"/>
    <w:rsid w:val="002F27AC"/>
    <w:rsid w:val="002F3B66"/>
    <w:rsid w:val="002F3D4C"/>
    <w:rsid w:val="002F5E3E"/>
    <w:rsid w:val="00307DAD"/>
    <w:rsid w:val="003110D1"/>
    <w:rsid w:val="00312736"/>
    <w:rsid w:val="00312DA9"/>
    <w:rsid w:val="00314328"/>
    <w:rsid w:val="00317240"/>
    <w:rsid w:val="00323AD9"/>
    <w:rsid w:val="00323E3E"/>
    <w:rsid w:val="003242F4"/>
    <w:rsid w:val="003276C1"/>
    <w:rsid w:val="00331A27"/>
    <w:rsid w:val="00331E3A"/>
    <w:rsid w:val="003359A4"/>
    <w:rsid w:val="00340AF1"/>
    <w:rsid w:val="00342421"/>
    <w:rsid w:val="00343792"/>
    <w:rsid w:val="00347EFC"/>
    <w:rsid w:val="00350885"/>
    <w:rsid w:val="00351405"/>
    <w:rsid w:val="0035219A"/>
    <w:rsid w:val="0035336E"/>
    <w:rsid w:val="00353394"/>
    <w:rsid w:val="0036299D"/>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27"/>
    <w:rsid w:val="004205F3"/>
    <w:rsid w:val="00421D4A"/>
    <w:rsid w:val="00423FF0"/>
    <w:rsid w:val="00424052"/>
    <w:rsid w:val="00424B7E"/>
    <w:rsid w:val="00426014"/>
    <w:rsid w:val="0042766B"/>
    <w:rsid w:val="00433679"/>
    <w:rsid w:val="00437002"/>
    <w:rsid w:val="00440CB9"/>
    <w:rsid w:val="00442D78"/>
    <w:rsid w:val="00444F1F"/>
    <w:rsid w:val="00446697"/>
    <w:rsid w:val="00446D22"/>
    <w:rsid w:val="00447122"/>
    <w:rsid w:val="00453C4E"/>
    <w:rsid w:val="004555ED"/>
    <w:rsid w:val="00456BFB"/>
    <w:rsid w:val="00464962"/>
    <w:rsid w:val="004742D2"/>
    <w:rsid w:val="00474BC1"/>
    <w:rsid w:val="004753D3"/>
    <w:rsid w:val="00481B78"/>
    <w:rsid w:val="00482672"/>
    <w:rsid w:val="00483922"/>
    <w:rsid w:val="00485771"/>
    <w:rsid w:val="00491A78"/>
    <w:rsid w:val="00491FE4"/>
    <w:rsid w:val="0049214A"/>
    <w:rsid w:val="00493E2D"/>
    <w:rsid w:val="004957C0"/>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E7707"/>
    <w:rsid w:val="004F54F2"/>
    <w:rsid w:val="004F5AF3"/>
    <w:rsid w:val="004F5B3C"/>
    <w:rsid w:val="004F775C"/>
    <w:rsid w:val="005035C3"/>
    <w:rsid w:val="00504B68"/>
    <w:rsid w:val="00507612"/>
    <w:rsid w:val="00507634"/>
    <w:rsid w:val="005077D3"/>
    <w:rsid w:val="00510757"/>
    <w:rsid w:val="00510B01"/>
    <w:rsid w:val="00517B62"/>
    <w:rsid w:val="005215BF"/>
    <w:rsid w:val="00522EA4"/>
    <w:rsid w:val="00522F9F"/>
    <w:rsid w:val="0052494D"/>
    <w:rsid w:val="00525C9C"/>
    <w:rsid w:val="00525FCD"/>
    <w:rsid w:val="00526222"/>
    <w:rsid w:val="0053144E"/>
    <w:rsid w:val="00532F65"/>
    <w:rsid w:val="005343B1"/>
    <w:rsid w:val="005352DB"/>
    <w:rsid w:val="00535D18"/>
    <w:rsid w:val="00536B3D"/>
    <w:rsid w:val="005400B4"/>
    <w:rsid w:val="005426FF"/>
    <w:rsid w:val="00544D17"/>
    <w:rsid w:val="00550DD9"/>
    <w:rsid w:val="00552DEE"/>
    <w:rsid w:val="00555E21"/>
    <w:rsid w:val="005560D3"/>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D5DCE"/>
    <w:rsid w:val="005E3D11"/>
    <w:rsid w:val="005E521E"/>
    <w:rsid w:val="005E6456"/>
    <w:rsid w:val="005E6F06"/>
    <w:rsid w:val="005E7C27"/>
    <w:rsid w:val="005F2AE4"/>
    <w:rsid w:val="005F436C"/>
    <w:rsid w:val="005F4959"/>
    <w:rsid w:val="006008E4"/>
    <w:rsid w:val="00605692"/>
    <w:rsid w:val="0060775C"/>
    <w:rsid w:val="006123E8"/>
    <w:rsid w:val="0061273F"/>
    <w:rsid w:val="006141E1"/>
    <w:rsid w:val="006148EB"/>
    <w:rsid w:val="00616A95"/>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61405"/>
    <w:rsid w:val="00661415"/>
    <w:rsid w:val="006635D7"/>
    <w:rsid w:val="0066509F"/>
    <w:rsid w:val="00671728"/>
    <w:rsid w:val="00672751"/>
    <w:rsid w:val="00675EA0"/>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93C"/>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4317B"/>
    <w:rsid w:val="00750028"/>
    <w:rsid w:val="0075092C"/>
    <w:rsid w:val="007562D2"/>
    <w:rsid w:val="00756382"/>
    <w:rsid w:val="00756A97"/>
    <w:rsid w:val="00761B44"/>
    <w:rsid w:val="00762DC9"/>
    <w:rsid w:val="00764467"/>
    <w:rsid w:val="00765609"/>
    <w:rsid w:val="00765D89"/>
    <w:rsid w:val="0077133E"/>
    <w:rsid w:val="00772F8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6985"/>
    <w:rsid w:val="007D00D7"/>
    <w:rsid w:val="007D4B90"/>
    <w:rsid w:val="007D4F51"/>
    <w:rsid w:val="007E1132"/>
    <w:rsid w:val="007E43BF"/>
    <w:rsid w:val="007E62F3"/>
    <w:rsid w:val="007F0328"/>
    <w:rsid w:val="007F11BF"/>
    <w:rsid w:val="007F4BC1"/>
    <w:rsid w:val="007F5CF8"/>
    <w:rsid w:val="007F67D0"/>
    <w:rsid w:val="007F72C4"/>
    <w:rsid w:val="00800DB6"/>
    <w:rsid w:val="00800E45"/>
    <w:rsid w:val="00801138"/>
    <w:rsid w:val="00803515"/>
    <w:rsid w:val="00803519"/>
    <w:rsid w:val="00803EC6"/>
    <w:rsid w:val="00804A25"/>
    <w:rsid w:val="008063F9"/>
    <w:rsid w:val="008070CC"/>
    <w:rsid w:val="00810F49"/>
    <w:rsid w:val="0081444D"/>
    <w:rsid w:val="008156F4"/>
    <w:rsid w:val="008205BB"/>
    <w:rsid w:val="00823345"/>
    <w:rsid w:val="008234AB"/>
    <w:rsid w:val="00823B80"/>
    <w:rsid w:val="008244D4"/>
    <w:rsid w:val="00833F4C"/>
    <w:rsid w:val="00834BE0"/>
    <w:rsid w:val="00836493"/>
    <w:rsid w:val="008364F6"/>
    <w:rsid w:val="008447FB"/>
    <w:rsid w:val="0084667F"/>
    <w:rsid w:val="00847E0C"/>
    <w:rsid w:val="00852E1F"/>
    <w:rsid w:val="0085707C"/>
    <w:rsid w:val="00862E10"/>
    <w:rsid w:val="00866522"/>
    <w:rsid w:val="0087135F"/>
    <w:rsid w:val="00871D28"/>
    <w:rsid w:val="008730BF"/>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4388"/>
    <w:rsid w:val="00915C42"/>
    <w:rsid w:val="0092121C"/>
    <w:rsid w:val="00923898"/>
    <w:rsid w:val="009256AB"/>
    <w:rsid w:val="00925B28"/>
    <w:rsid w:val="00926087"/>
    <w:rsid w:val="00930EE7"/>
    <w:rsid w:val="0093393D"/>
    <w:rsid w:val="00934AE0"/>
    <w:rsid w:val="00937A75"/>
    <w:rsid w:val="00944AFC"/>
    <w:rsid w:val="00954F2C"/>
    <w:rsid w:val="009555C0"/>
    <w:rsid w:val="00962186"/>
    <w:rsid w:val="00963763"/>
    <w:rsid w:val="0096711D"/>
    <w:rsid w:val="00970817"/>
    <w:rsid w:val="00973433"/>
    <w:rsid w:val="009821CA"/>
    <w:rsid w:val="0098434F"/>
    <w:rsid w:val="0098683B"/>
    <w:rsid w:val="00986C06"/>
    <w:rsid w:val="00987082"/>
    <w:rsid w:val="00993551"/>
    <w:rsid w:val="00995C17"/>
    <w:rsid w:val="009A19E7"/>
    <w:rsid w:val="009B0623"/>
    <w:rsid w:val="009B14B0"/>
    <w:rsid w:val="009B3027"/>
    <w:rsid w:val="009B39FB"/>
    <w:rsid w:val="009B4DE9"/>
    <w:rsid w:val="009B54F2"/>
    <w:rsid w:val="009B7974"/>
    <w:rsid w:val="009C1E20"/>
    <w:rsid w:val="009C3124"/>
    <w:rsid w:val="009C5901"/>
    <w:rsid w:val="009D295A"/>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27A3"/>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40E2"/>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5A4C"/>
    <w:rsid w:val="00AE6F54"/>
    <w:rsid w:val="00AF1B47"/>
    <w:rsid w:val="00AF33D4"/>
    <w:rsid w:val="00AF4C86"/>
    <w:rsid w:val="00AF6782"/>
    <w:rsid w:val="00AF6F9E"/>
    <w:rsid w:val="00AF77DD"/>
    <w:rsid w:val="00B0045E"/>
    <w:rsid w:val="00B03857"/>
    <w:rsid w:val="00B10662"/>
    <w:rsid w:val="00B12399"/>
    <w:rsid w:val="00B14643"/>
    <w:rsid w:val="00B17062"/>
    <w:rsid w:val="00B20712"/>
    <w:rsid w:val="00B208D5"/>
    <w:rsid w:val="00B21684"/>
    <w:rsid w:val="00B24AB7"/>
    <w:rsid w:val="00B26342"/>
    <w:rsid w:val="00B30C36"/>
    <w:rsid w:val="00B32F3C"/>
    <w:rsid w:val="00B33220"/>
    <w:rsid w:val="00B353B5"/>
    <w:rsid w:val="00B44ABC"/>
    <w:rsid w:val="00B44D36"/>
    <w:rsid w:val="00B463B0"/>
    <w:rsid w:val="00B50DB1"/>
    <w:rsid w:val="00B5660E"/>
    <w:rsid w:val="00B63BDA"/>
    <w:rsid w:val="00B6576A"/>
    <w:rsid w:val="00B70E5F"/>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E2C"/>
    <w:rsid w:val="00BB2299"/>
    <w:rsid w:val="00BB2A03"/>
    <w:rsid w:val="00BB39A6"/>
    <w:rsid w:val="00BB5D19"/>
    <w:rsid w:val="00BC0374"/>
    <w:rsid w:val="00BC3BC6"/>
    <w:rsid w:val="00BE167F"/>
    <w:rsid w:val="00BE3B6D"/>
    <w:rsid w:val="00BF4FDB"/>
    <w:rsid w:val="00BF678C"/>
    <w:rsid w:val="00BF799C"/>
    <w:rsid w:val="00C0067D"/>
    <w:rsid w:val="00C01B99"/>
    <w:rsid w:val="00C01F47"/>
    <w:rsid w:val="00C03AC9"/>
    <w:rsid w:val="00C04A7D"/>
    <w:rsid w:val="00C06B2D"/>
    <w:rsid w:val="00C077D5"/>
    <w:rsid w:val="00C07EE5"/>
    <w:rsid w:val="00C07F8B"/>
    <w:rsid w:val="00C10211"/>
    <w:rsid w:val="00C1039A"/>
    <w:rsid w:val="00C13FD9"/>
    <w:rsid w:val="00C15230"/>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4502"/>
    <w:rsid w:val="00C7590D"/>
    <w:rsid w:val="00C75F08"/>
    <w:rsid w:val="00C772AB"/>
    <w:rsid w:val="00C80CB9"/>
    <w:rsid w:val="00C80EB4"/>
    <w:rsid w:val="00C857F5"/>
    <w:rsid w:val="00C86893"/>
    <w:rsid w:val="00C902E8"/>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D60CE"/>
    <w:rsid w:val="00CE1721"/>
    <w:rsid w:val="00CE17FA"/>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20EB"/>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B6DDB"/>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45CC"/>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C046E"/>
    <w:rsid w:val="00EC2141"/>
    <w:rsid w:val="00EC3C0C"/>
    <w:rsid w:val="00EC49A9"/>
    <w:rsid w:val="00EC4C9D"/>
    <w:rsid w:val="00EC527B"/>
    <w:rsid w:val="00ED0686"/>
    <w:rsid w:val="00EE1EE2"/>
    <w:rsid w:val="00EE25D5"/>
    <w:rsid w:val="00EE2BF5"/>
    <w:rsid w:val="00EE5094"/>
    <w:rsid w:val="00EF1651"/>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46AC"/>
    <w:rsid w:val="00F95D21"/>
    <w:rsid w:val="00F95EB1"/>
    <w:rsid w:val="00F962B3"/>
    <w:rsid w:val="00F97497"/>
    <w:rsid w:val="00FA0090"/>
    <w:rsid w:val="00FA0AD4"/>
    <w:rsid w:val="00FA21C9"/>
    <w:rsid w:val="00FA3B4F"/>
    <w:rsid w:val="00FA4A2E"/>
    <w:rsid w:val="00FA5604"/>
    <w:rsid w:val="00FB1E31"/>
    <w:rsid w:val="00FB271F"/>
    <w:rsid w:val="00FB2C14"/>
    <w:rsid w:val="00FB4729"/>
    <w:rsid w:val="00FB6728"/>
    <w:rsid w:val="00FB78BD"/>
    <w:rsid w:val="00FB7C56"/>
    <w:rsid w:val="00FC011C"/>
    <w:rsid w:val="00FC3104"/>
    <w:rsid w:val="00FC6C2E"/>
    <w:rsid w:val="00FC70A7"/>
    <w:rsid w:val="00FD0671"/>
    <w:rsid w:val="00FD4259"/>
    <w:rsid w:val="00FD51BB"/>
    <w:rsid w:val="00FE35AF"/>
    <w:rsid w:val="00FE3A4D"/>
    <w:rsid w:val="00FE649F"/>
    <w:rsid w:val="00FF543C"/>
    <w:rsid w:val="00FF5C8F"/>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paragraph" w:styleId="Heading3">
    <w:name w:val="heading 3"/>
    <w:basedOn w:val="Normal"/>
    <w:next w:val="Normal"/>
    <w:link w:val="Heading3Char"/>
    <w:uiPriority w:val="9"/>
    <w:semiHidden/>
    <w:unhideWhenUsed/>
    <w:qFormat/>
    <w:rsid w:val="00FC6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Heading3Char">
    <w:name w:val="Heading 3 Char"/>
    <w:basedOn w:val="DefaultParagraphFont"/>
    <w:link w:val="Heading3"/>
    <w:uiPriority w:val="9"/>
    <w:semiHidden/>
    <w:rsid w:val="00FC6C2E"/>
    <w:rPr>
      <w:rFonts w:asciiTheme="majorHAnsi" w:eastAsiaTheme="majorEastAsia" w:hAnsiTheme="majorHAnsi" w:cstheme="majorBidi"/>
      <w:color w:val="1F4D78" w:themeColor="accent1" w:themeShade="7F"/>
      <w:sz w:val="24"/>
      <w:szCs w:val="24"/>
    </w:rPr>
  </w:style>
  <w:style w:type="paragraph" w:customStyle="1" w:styleId="CM8">
    <w:name w:val="CM8"/>
    <w:basedOn w:val="Normal"/>
    <w:next w:val="Normal"/>
    <w:link w:val="CM8Char"/>
    <w:rsid w:val="00FC6C2E"/>
    <w:pPr>
      <w:widowControl w:val="0"/>
      <w:autoSpaceDE w:val="0"/>
      <w:autoSpaceDN w:val="0"/>
      <w:adjustRightInd w:val="0"/>
      <w:spacing w:before="120" w:after="0" w:line="240" w:lineRule="auto"/>
    </w:pPr>
    <w:rPr>
      <w:rFonts w:eastAsia="Times New Roman" w:cs="Times New Roman"/>
      <w:color w:val="000000"/>
      <w:sz w:val="24"/>
      <w:szCs w:val="24"/>
      <w:lang w:eastAsia="en-AU"/>
    </w:rPr>
  </w:style>
  <w:style w:type="character" w:customStyle="1" w:styleId="CM8Char">
    <w:name w:val="CM8 Char"/>
    <w:link w:val="CM8"/>
    <w:locked/>
    <w:rsid w:val="00FC6C2E"/>
    <w:rPr>
      <w:rFonts w:ascii="Arial" w:eastAsia="Times New Roman" w:hAnsi="Arial" w:cs="Times New Roman"/>
      <w:color w:val="000000"/>
      <w:sz w:val="24"/>
      <w:szCs w:val="24"/>
      <w:lang w:eastAsia="en-AU"/>
    </w:rPr>
  </w:style>
  <w:style w:type="paragraph" w:customStyle="1" w:styleId="Default">
    <w:name w:val="Default"/>
    <w:link w:val="DefaultChar"/>
    <w:rsid w:val="00FC6C2E"/>
    <w:pPr>
      <w:widowControl w:val="0"/>
      <w:autoSpaceDE w:val="0"/>
      <w:autoSpaceDN w:val="0"/>
      <w:adjustRightInd w:val="0"/>
      <w:spacing w:after="0" w:line="240" w:lineRule="auto"/>
    </w:pPr>
    <w:rPr>
      <w:rFonts w:ascii="Arial" w:eastAsia="Calibri" w:hAnsi="Arial" w:cs="Times New Roman"/>
      <w:color w:val="000000"/>
      <w:sz w:val="24"/>
      <w:szCs w:val="24"/>
      <w:lang w:eastAsia="en-AU"/>
    </w:rPr>
  </w:style>
  <w:style w:type="character" w:customStyle="1" w:styleId="DefaultChar">
    <w:name w:val="Default Char"/>
    <w:link w:val="Default"/>
    <w:locked/>
    <w:rsid w:val="00FC6C2E"/>
    <w:rPr>
      <w:rFonts w:ascii="Arial" w:eastAsia="Calibri" w:hAnsi="Arial" w:cs="Times New Roman"/>
      <w:color w:val="000000"/>
      <w:sz w:val="24"/>
      <w:szCs w:val="24"/>
      <w:lang w:eastAsia="en-AU"/>
    </w:rPr>
  </w:style>
  <w:style w:type="paragraph" w:customStyle="1" w:styleId="StyleCM914ptBoldBlack">
    <w:name w:val="Style CM9 + 14 pt Bold Black"/>
    <w:basedOn w:val="Normal"/>
    <w:link w:val="StyleCM914ptBoldBlackCharChar"/>
    <w:autoRedefine/>
    <w:rsid w:val="00FC6C2E"/>
    <w:pPr>
      <w:widowControl w:val="0"/>
      <w:autoSpaceDE w:val="0"/>
      <w:autoSpaceDN w:val="0"/>
      <w:adjustRightInd w:val="0"/>
      <w:spacing w:after="0" w:line="240" w:lineRule="auto"/>
    </w:pPr>
    <w:rPr>
      <w:rFonts w:eastAsia="Calibri" w:cs="Times New Roman"/>
      <w:b/>
      <w:bCs/>
      <w:color w:val="003967"/>
      <w:sz w:val="28"/>
      <w:szCs w:val="28"/>
      <w:lang w:eastAsia="en-AU"/>
    </w:rPr>
  </w:style>
  <w:style w:type="character" w:customStyle="1" w:styleId="StyleCM914ptBoldBlackCharChar">
    <w:name w:val="Style CM9 + 14 pt Bold Black Char Char"/>
    <w:link w:val="StyleCM914ptBoldBlack"/>
    <w:locked/>
    <w:rsid w:val="00FC6C2E"/>
    <w:rPr>
      <w:rFonts w:ascii="Arial" w:eastAsia="Calibri" w:hAnsi="Arial" w:cs="Times New Roman"/>
      <w:b/>
      <w:bCs/>
      <w:color w:val="003967"/>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592396698">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es.qld.gov.au/our-department/employment/why-work-with-us/information-for-applicants"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7" Type="http://schemas.openxmlformats.org/officeDocument/2006/relationships/hyperlink" Target="https://www.legislation.qld.gov.au/view/html/inforce/current/act-2003-02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21C00474" TargetMode="External"/><Relationship Id="rId20" Type="http://schemas.openxmlformats.org/officeDocument/2006/relationships/hyperlink" Target="https://www.des.qld.gov.au/__data/assets/pdf_file/0022/260158/diverse-ability-declaration.pdf/_nocach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qld.gov.au/about-us.aspxhttp:/www.psc.qld.gov.au/about-us.aspx" TargetMode="External"/><Relationship Id="rId24" Type="http://schemas.openxmlformats.org/officeDocument/2006/relationships/hyperlink" Target="http://www.smartjobs.qld.gov.au" TargetMode="External"/><Relationship Id="rId5" Type="http://schemas.openxmlformats.org/officeDocument/2006/relationships/numbering" Target="numbering.xml"/><Relationship Id="rId15" Type="http://schemas.openxmlformats.org/officeDocument/2006/relationships/hyperlink" Target="https://www.forgov.qld.gov.au/leadership-competencies-queensland" TargetMode="External"/><Relationship Id="rId23" Type="http://schemas.openxmlformats.org/officeDocument/2006/relationships/hyperlink" Target="http://www.smartjob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qld.gov.au/view/html/inforce/current/act-1991-085"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our-department/employment" TargetMode="External"/><Relationship Id="rId22" Type="http://schemas.openxmlformats.org/officeDocument/2006/relationships/hyperlink" Target="http://www.smarjobs.qld.gov.a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DA128D676744985F401938FA99949" ma:contentTypeVersion="3" ma:contentTypeDescription="Create a new document." ma:contentTypeScope="" ma:versionID="25c459093ed58027e8f0eb565c51e1c0">
  <xsd:schema xmlns:xsd="http://www.w3.org/2001/XMLSchema" xmlns:xs="http://www.w3.org/2001/XMLSchema" xmlns:p="http://schemas.microsoft.com/office/2006/metadata/properties" xmlns:ns2="49b94298-4e4f-4de4-8fa8-e0170e9d1281" targetNamespace="http://schemas.microsoft.com/office/2006/metadata/properties" ma:root="true" ma:fieldsID="b98d018ecfd5a5213d64695350d7c00a" ns2:_="">
    <xsd:import namespace="49b94298-4e4f-4de4-8fa8-e0170e9d12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4298-4e4f-4de4-8fa8-e0170e9d1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BB43E-2BE1-4FE5-A01B-C6E3740CA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4298-4e4f-4de4-8fa8-e0170e9d1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26295</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Lesla Cashel</cp:lastModifiedBy>
  <cp:revision>3</cp:revision>
  <cp:lastPrinted>2019-01-26T10:16:00Z</cp:lastPrinted>
  <dcterms:created xsi:type="dcterms:W3CDTF">2024-07-02T22:56:00Z</dcterms:created>
  <dcterms:modified xsi:type="dcterms:W3CDTF">2024-07-02T22:59:00Z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0x010100919DA128D676744985F401938FA99949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