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7608" w14:textId="3A0B3771" w:rsidR="00D47780" w:rsidRPr="00BD42EB" w:rsidRDefault="004D5884" w:rsidP="00D47780">
      <w:pPr>
        <w:pStyle w:val="Heading3"/>
        <w:spacing w:before="0" w:line="240" w:lineRule="auto"/>
        <w:rPr>
          <w:rFonts w:ascii="Arial" w:hAnsi="Arial" w:cs="Arial"/>
          <w:caps w:val="0"/>
          <w:color w:val="008080"/>
          <w:sz w:val="32"/>
          <w:szCs w:val="32"/>
        </w:rPr>
      </w:pPr>
      <w:r>
        <w:rPr>
          <w:rFonts w:ascii="Arial" w:hAnsi="Arial" w:cs="Arial"/>
          <w:caps w:val="0"/>
          <w:color w:val="008080"/>
          <w:sz w:val="32"/>
          <w:szCs w:val="32"/>
        </w:rPr>
        <w:t>Director</w:t>
      </w:r>
      <w:r w:rsidR="00CE4795">
        <w:rPr>
          <w:rFonts w:ascii="Arial" w:hAnsi="Arial" w:cs="Arial"/>
          <w:caps w:val="0"/>
          <w:color w:val="008080"/>
          <w:sz w:val="32"/>
          <w:szCs w:val="32"/>
        </w:rPr>
        <w:t>,</w:t>
      </w:r>
      <w:r>
        <w:rPr>
          <w:rFonts w:ascii="Arial" w:hAnsi="Arial" w:cs="Arial"/>
          <w:caps w:val="0"/>
          <w:color w:val="008080"/>
          <w:sz w:val="32"/>
          <w:szCs w:val="32"/>
        </w:rPr>
        <w:t xml:space="preserve"> Governance</w:t>
      </w:r>
      <w:r w:rsidR="00CE4795">
        <w:rPr>
          <w:rFonts w:ascii="Arial" w:hAnsi="Arial" w:cs="Arial"/>
          <w:caps w:val="0"/>
          <w:color w:val="008080"/>
          <w:sz w:val="32"/>
          <w:szCs w:val="32"/>
        </w:rPr>
        <w:t>,</w:t>
      </w:r>
      <w:r>
        <w:rPr>
          <w:rFonts w:ascii="Arial" w:hAnsi="Arial" w:cs="Arial"/>
          <w:caps w:val="0"/>
          <w:color w:val="008080"/>
          <w:sz w:val="32"/>
          <w:szCs w:val="32"/>
        </w:rPr>
        <w:t xml:space="preserve"> Engagement and Assurance</w:t>
      </w:r>
      <w:r w:rsidR="00CE4795">
        <w:rPr>
          <w:rFonts w:ascii="Arial" w:hAnsi="Arial" w:cs="Arial"/>
          <w:caps w:val="0"/>
          <w:color w:val="008080"/>
          <w:sz w:val="32"/>
          <w:szCs w:val="32"/>
        </w:rPr>
        <w:t xml:space="preserve"> -</w:t>
      </w:r>
      <w:r w:rsidR="00D47780" w:rsidRPr="00BD42EB">
        <w:rPr>
          <w:rFonts w:ascii="Arial" w:hAnsi="Arial" w:cs="Arial"/>
          <w:caps w:val="0"/>
          <w:color w:val="008080"/>
          <w:sz w:val="32"/>
          <w:szCs w:val="32"/>
        </w:rPr>
        <w:t xml:space="preserve"> </w:t>
      </w:r>
      <w:r>
        <w:rPr>
          <w:rFonts w:ascii="Arial" w:hAnsi="Arial" w:cs="Arial"/>
          <w:caps w:val="0"/>
          <w:color w:val="008080"/>
          <w:sz w:val="32"/>
          <w:szCs w:val="32"/>
        </w:rPr>
        <w:t>SO</w:t>
      </w:r>
    </w:p>
    <w:p w14:paraId="033DC968" w14:textId="77777777" w:rsidR="00D47780" w:rsidRPr="009E4424" w:rsidRDefault="00D47780" w:rsidP="009E4424">
      <w:pPr>
        <w:spacing w:after="0" w:line="240" w:lineRule="auto"/>
        <w:rPr>
          <w:sz w:val="16"/>
          <w:szCs w:val="16"/>
        </w:rPr>
      </w:pPr>
    </w:p>
    <w:tbl>
      <w:tblPr>
        <w:tblStyle w:val="TableGrid"/>
        <w:tblW w:w="0" w:type="auto"/>
        <w:tblLayout w:type="fixed"/>
        <w:tblLook w:val="04A0" w:firstRow="1" w:lastRow="0" w:firstColumn="1" w:lastColumn="0" w:noHBand="0" w:noVBand="1"/>
      </w:tblPr>
      <w:tblGrid>
        <w:gridCol w:w="1555"/>
        <w:gridCol w:w="3782"/>
        <w:gridCol w:w="1604"/>
        <w:gridCol w:w="3255"/>
      </w:tblGrid>
      <w:tr w:rsidR="00D62FCC" w:rsidRPr="00D62FCC" w14:paraId="0BC5BABA" w14:textId="77777777" w:rsidTr="00BD42EB">
        <w:trPr>
          <w:trHeight w:val="1139"/>
        </w:trPr>
        <w:tc>
          <w:tcPr>
            <w:tcW w:w="1555" w:type="dxa"/>
            <w:shd w:val="clear" w:color="auto" w:fill="008080"/>
          </w:tcPr>
          <w:p w14:paraId="74644C9B" w14:textId="1ABBAC84" w:rsidR="00D47780" w:rsidRPr="00D62FCC" w:rsidRDefault="00D47780" w:rsidP="009E4424">
            <w:pPr>
              <w:pStyle w:val="Heading2"/>
              <w:spacing w:before="0" w:after="0"/>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 xml:space="preserve">Role </w:t>
            </w:r>
            <w:r w:rsidR="00775384" w:rsidRPr="00D62FCC">
              <w:rPr>
                <w:rFonts w:asciiTheme="minorHAnsi" w:hAnsiTheme="minorHAnsi" w:cstheme="minorHAnsi"/>
                <w:color w:val="FFFFFF" w:themeColor="background1"/>
                <w:sz w:val="20"/>
                <w:szCs w:val="20"/>
              </w:rPr>
              <w:t>Type</w:t>
            </w:r>
          </w:p>
        </w:tc>
        <w:tc>
          <w:tcPr>
            <w:tcW w:w="3782" w:type="dxa"/>
            <w:shd w:val="clear" w:color="auto" w:fill="auto"/>
          </w:tcPr>
          <w:p w14:paraId="260EDD8E" w14:textId="6B678969" w:rsidR="004D5884" w:rsidRDefault="00D47780" w:rsidP="00C92775">
            <w:pPr>
              <w:pStyle w:val="Heading2"/>
              <w:spacing w:before="0" w:after="60"/>
              <w:rPr>
                <w:rFonts w:asciiTheme="minorHAnsi" w:eastAsiaTheme="minorHAnsi" w:hAnsiTheme="minorHAnsi" w:cstheme="minorHAnsi"/>
                <w:b w:val="0"/>
                <w:color w:val="auto"/>
                <w:sz w:val="20"/>
                <w:szCs w:val="20"/>
              </w:rPr>
            </w:pPr>
            <w:r w:rsidRPr="00D62FCC">
              <w:rPr>
                <w:rFonts w:asciiTheme="minorHAnsi" w:eastAsiaTheme="minorHAnsi" w:hAnsiTheme="minorHAnsi" w:cstheme="minorHAnsi"/>
                <w:b w:val="0"/>
                <w:color w:val="auto"/>
                <w:sz w:val="20"/>
                <w:szCs w:val="20"/>
              </w:rPr>
              <w:t xml:space="preserve">Fixed-Term Temporary </w:t>
            </w:r>
            <w:r w:rsidR="00EB5045">
              <w:rPr>
                <w:rFonts w:asciiTheme="minorHAnsi" w:eastAsiaTheme="minorHAnsi" w:hAnsiTheme="minorHAnsi" w:cstheme="minorHAnsi"/>
                <w:b w:val="0"/>
                <w:color w:val="auto"/>
                <w:sz w:val="20"/>
                <w:szCs w:val="20"/>
              </w:rPr>
              <w:t>for 8 months</w:t>
            </w:r>
            <w:r w:rsidR="004D5884" w:rsidRPr="00501495">
              <w:rPr>
                <w:rFonts w:asciiTheme="minorHAnsi" w:eastAsiaTheme="minorHAnsi" w:hAnsiTheme="minorHAnsi" w:cstheme="minorHAnsi"/>
                <w:b w:val="0"/>
                <w:color w:val="auto"/>
                <w:sz w:val="20"/>
                <w:szCs w:val="20"/>
              </w:rPr>
              <w:t xml:space="preserve"> with possibility of extension.</w:t>
            </w:r>
          </w:p>
          <w:p w14:paraId="46DBCE7F" w14:textId="05741144" w:rsidR="00D47780" w:rsidRPr="00D62FCC" w:rsidRDefault="00D47780" w:rsidP="00C92775">
            <w:pPr>
              <w:pStyle w:val="Heading2"/>
              <w:spacing w:before="0" w:after="60"/>
              <w:rPr>
                <w:color w:val="auto"/>
              </w:rPr>
            </w:pPr>
            <w:r w:rsidRPr="00D62FCC">
              <w:rPr>
                <w:rFonts w:asciiTheme="minorHAnsi" w:eastAsiaTheme="minorHAnsi" w:hAnsiTheme="minorHAnsi" w:cstheme="minorHAnsi"/>
                <w:b w:val="0"/>
                <w:color w:val="auto"/>
                <w:sz w:val="20"/>
                <w:szCs w:val="20"/>
              </w:rPr>
              <w:t>Flexible full-time</w:t>
            </w:r>
          </w:p>
        </w:tc>
        <w:tc>
          <w:tcPr>
            <w:tcW w:w="1604" w:type="dxa"/>
            <w:shd w:val="clear" w:color="auto" w:fill="008080"/>
          </w:tcPr>
          <w:p w14:paraId="798DB62D" w14:textId="2CD615B4" w:rsidR="00D47780" w:rsidRPr="00D62FCC" w:rsidRDefault="00D47780" w:rsidP="009E4424">
            <w:pPr>
              <w:spacing w:after="0"/>
              <w:rPr>
                <w:rFonts w:asciiTheme="minorHAnsi" w:hAnsiTheme="minorHAnsi" w:cstheme="minorHAnsi"/>
                <w:color w:val="FFFFFF" w:themeColor="background1"/>
                <w:szCs w:val="20"/>
              </w:rPr>
            </w:pPr>
            <w:r w:rsidRPr="00D62FCC">
              <w:rPr>
                <w:rFonts w:asciiTheme="minorHAnsi" w:hAnsiTheme="minorHAnsi" w:cstheme="minorHAnsi"/>
                <w:b/>
                <w:bCs/>
                <w:color w:val="FFFFFF" w:themeColor="background1"/>
                <w:szCs w:val="20"/>
              </w:rPr>
              <w:t>Annual</w:t>
            </w:r>
            <w:r w:rsidRPr="00D62FCC">
              <w:rPr>
                <w:rFonts w:asciiTheme="minorHAnsi" w:hAnsiTheme="minorHAnsi" w:cstheme="minorHAnsi"/>
                <w:color w:val="FFFFFF" w:themeColor="background1"/>
                <w:szCs w:val="20"/>
              </w:rPr>
              <w:t xml:space="preserve"> </w:t>
            </w:r>
            <w:r w:rsidR="00775384" w:rsidRPr="00D62FCC">
              <w:rPr>
                <w:rFonts w:asciiTheme="minorHAnsi" w:hAnsiTheme="minorHAnsi" w:cstheme="minorHAnsi"/>
                <w:color w:val="FFFFFF" w:themeColor="background1"/>
                <w:szCs w:val="20"/>
              </w:rPr>
              <w:t>Base S</w:t>
            </w:r>
            <w:r w:rsidRPr="00D62FCC">
              <w:rPr>
                <w:rFonts w:asciiTheme="minorHAnsi" w:hAnsiTheme="minorHAnsi" w:cstheme="minorHAnsi"/>
                <w:color w:val="FFFFFF" w:themeColor="background1"/>
                <w:szCs w:val="20"/>
              </w:rPr>
              <w:t>alary</w:t>
            </w:r>
          </w:p>
        </w:tc>
        <w:tc>
          <w:tcPr>
            <w:tcW w:w="3255" w:type="dxa"/>
            <w:shd w:val="clear" w:color="auto" w:fill="auto"/>
          </w:tcPr>
          <w:p w14:paraId="24547EC0" w14:textId="7AB11726" w:rsidR="00616163" w:rsidRDefault="00616163" w:rsidP="00616163">
            <w:pPr>
              <w:spacing w:after="60"/>
              <w:rPr>
                <w:rFonts w:asciiTheme="minorHAnsi" w:hAnsiTheme="minorHAnsi" w:cstheme="minorHAnsi"/>
                <w:szCs w:val="20"/>
              </w:rPr>
            </w:pPr>
            <w:r>
              <w:rPr>
                <w:rFonts w:asciiTheme="minorHAnsi" w:hAnsiTheme="minorHAnsi" w:cstheme="minorHAnsi"/>
                <w:szCs w:val="20"/>
              </w:rPr>
              <w:t>$161,770 - $169,261</w:t>
            </w:r>
          </w:p>
          <w:p w14:paraId="79995E5B" w14:textId="6DAD16E7" w:rsidR="00D47780" w:rsidRPr="00616163" w:rsidRDefault="00FB7632" w:rsidP="00616163">
            <w:pPr>
              <w:spacing w:after="60"/>
            </w:pPr>
            <w:r w:rsidRPr="00616163">
              <w:rPr>
                <w:rFonts w:asciiTheme="minorHAnsi" w:eastAsia="SimSun" w:hAnsiTheme="minorHAnsi" w:cstheme="minorHAnsi"/>
                <w:i/>
                <w:sz w:val="18"/>
                <w:szCs w:val="18"/>
              </w:rPr>
              <w:t>Plus, leave loading and 12.75% employer superannuation contribution</w:t>
            </w:r>
          </w:p>
        </w:tc>
      </w:tr>
      <w:tr w:rsidR="00D62FCC" w:rsidRPr="00D62FCC" w14:paraId="64E7D347" w14:textId="77777777" w:rsidTr="00BD42EB">
        <w:tc>
          <w:tcPr>
            <w:tcW w:w="1555" w:type="dxa"/>
            <w:shd w:val="clear" w:color="auto" w:fill="008080"/>
          </w:tcPr>
          <w:p w14:paraId="3B993A2D" w14:textId="77777777" w:rsidR="00D47780" w:rsidRPr="00D62FCC" w:rsidRDefault="00D47780" w:rsidP="009E4424">
            <w:pPr>
              <w:pStyle w:val="Heading2"/>
              <w:spacing w:before="0" w:after="0"/>
              <w:ind w:left="22"/>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Location</w:t>
            </w:r>
          </w:p>
          <w:p w14:paraId="0059AA91" w14:textId="77777777" w:rsidR="00D47780" w:rsidRPr="00D62FCC" w:rsidRDefault="00D47780" w:rsidP="009E4424">
            <w:pPr>
              <w:spacing w:after="0"/>
              <w:rPr>
                <w:color w:val="FFFFFF" w:themeColor="background1"/>
              </w:rPr>
            </w:pPr>
          </w:p>
        </w:tc>
        <w:tc>
          <w:tcPr>
            <w:tcW w:w="3782" w:type="dxa"/>
            <w:shd w:val="clear" w:color="auto" w:fill="auto"/>
          </w:tcPr>
          <w:p w14:paraId="0AF12477" w14:textId="7EA76BAD" w:rsidR="00D47780" w:rsidRPr="00D62FCC" w:rsidRDefault="00D47780" w:rsidP="00C92775">
            <w:pPr>
              <w:spacing w:after="60"/>
              <w:rPr>
                <w:rFonts w:asciiTheme="minorHAnsi" w:hAnsiTheme="minorHAnsi" w:cstheme="minorHAnsi"/>
                <w:szCs w:val="20"/>
              </w:rPr>
            </w:pPr>
            <w:r w:rsidRPr="00D62FCC">
              <w:rPr>
                <w:rFonts w:asciiTheme="minorHAnsi" w:hAnsiTheme="minorHAnsi" w:cstheme="minorHAnsi"/>
                <w:szCs w:val="20"/>
              </w:rPr>
              <w:t>1 William Street, Brisbane</w:t>
            </w:r>
          </w:p>
          <w:p w14:paraId="6010AE04" w14:textId="5D849E1C" w:rsidR="00D47780" w:rsidRPr="00D62FCC" w:rsidRDefault="004D5884" w:rsidP="00C92775">
            <w:pPr>
              <w:spacing w:after="60"/>
              <w:rPr>
                <w:rFonts w:asciiTheme="minorHAnsi" w:hAnsiTheme="minorHAnsi" w:cstheme="minorHAnsi"/>
                <w:szCs w:val="20"/>
              </w:rPr>
            </w:pPr>
            <w:r>
              <w:rPr>
                <w:rFonts w:asciiTheme="minorHAnsi" w:hAnsiTheme="minorHAnsi" w:cstheme="minorHAnsi"/>
                <w:szCs w:val="20"/>
              </w:rPr>
              <w:t xml:space="preserve">Flexible locations </w:t>
            </w:r>
            <w:r w:rsidR="00501495">
              <w:rPr>
                <w:rFonts w:asciiTheme="minorHAnsi" w:hAnsiTheme="minorHAnsi" w:cstheme="minorHAnsi"/>
                <w:szCs w:val="20"/>
              </w:rPr>
              <w:t>may</w:t>
            </w:r>
            <w:r>
              <w:rPr>
                <w:rFonts w:asciiTheme="minorHAnsi" w:hAnsiTheme="minorHAnsi" w:cstheme="minorHAnsi"/>
                <w:szCs w:val="20"/>
              </w:rPr>
              <w:t xml:space="preserve"> be considered</w:t>
            </w:r>
          </w:p>
          <w:p w14:paraId="7E4D4FE2" w14:textId="3B3B9801" w:rsidR="00D47780" w:rsidRPr="00D62FCC" w:rsidRDefault="00D47780" w:rsidP="00C92775">
            <w:pPr>
              <w:spacing w:after="60"/>
            </w:pPr>
          </w:p>
        </w:tc>
        <w:tc>
          <w:tcPr>
            <w:tcW w:w="1604" w:type="dxa"/>
            <w:shd w:val="clear" w:color="auto" w:fill="008080"/>
          </w:tcPr>
          <w:p w14:paraId="20AB9CFB" w14:textId="30A8A0D4" w:rsidR="00D47780" w:rsidRPr="00D62FCC" w:rsidRDefault="00775384"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 xml:space="preserve">Role Contact </w:t>
            </w:r>
          </w:p>
          <w:p w14:paraId="72B201C0" w14:textId="77777777" w:rsidR="00D47780" w:rsidRPr="00D62FCC" w:rsidRDefault="00D47780" w:rsidP="00775384">
            <w:pPr>
              <w:rPr>
                <w:color w:val="FFFFFF" w:themeColor="background1"/>
              </w:rPr>
            </w:pPr>
          </w:p>
        </w:tc>
        <w:tc>
          <w:tcPr>
            <w:tcW w:w="3255" w:type="dxa"/>
            <w:shd w:val="clear" w:color="auto" w:fill="auto"/>
          </w:tcPr>
          <w:p w14:paraId="79D8909D" w14:textId="0A01A2AF" w:rsidR="00775384" w:rsidRPr="00616163" w:rsidRDefault="004D5884" w:rsidP="00775384">
            <w:pPr>
              <w:pStyle w:val="Heading2"/>
              <w:spacing w:after="60"/>
              <w:rPr>
                <w:rFonts w:asciiTheme="minorHAnsi" w:eastAsiaTheme="minorHAnsi" w:hAnsiTheme="minorHAnsi" w:cstheme="minorHAnsi"/>
                <w:b w:val="0"/>
                <w:color w:val="auto"/>
                <w:sz w:val="20"/>
                <w:szCs w:val="20"/>
              </w:rPr>
            </w:pPr>
            <w:r w:rsidRPr="00616163">
              <w:rPr>
                <w:rFonts w:asciiTheme="minorHAnsi" w:eastAsiaTheme="minorHAnsi" w:hAnsiTheme="minorHAnsi" w:cstheme="minorHAnsi"/>
                <w:b w:val="0"/>
                <w:color w:val="auto"/>
                <w:sz w:val="20"/>
                <w:szCs w:val="20"/>
              </w:rPr>
              <w:t>Karen Hopper</w:t>
            </w:r>
          </w:p>
          <w:p w14:paraId="31FA2846" w14:textId="3898D717" w:rsidR="00D47780" w:rsidRPr="00616163" w:rsidRDefault="00616163" w:rsidP="00775384">
            <w:pPr>
              <w:spacing w:after="60"/>
            </w:pPr>
            <w:r>
              <w:rPr>
                <w:rFonts w:asciiTheme="minorHAnsi" w:hAnsiTheme="minorHAnsi" w:cstheme="minorHAnsi"/>
                <w:szCs w:val="20"/>
              </w:rPr>
              <w:t xml:space="preserve">Mobile: </w:t>
            </w:r>
            <w:r w:rsidR="004D5884" w:rsidRPr="00616163">
              <w:rPr>
                <w:rFonts w:asciiTheme="minorHAnsi" w:hAnsiTheme="minorHAnsi" w:cstheme="minorHAnsi"/>
                <w:szCs w:val="20"/>
              </w:rPr>
              <w:t>0481 907 782</w:t>
            </w:r>
          </w:p>
        </w:tc>
      </w:tr>
      <w:tr w:rsidR="00D62FCC" w:rsidRPr="00D62FCC" w14:paraId="482DC72B" w14:textId="77777777" w:rsidTr="00BD42EB">
        <w:tc>
          <w:tcPr>
            <w:tcW w:w="1555" w:type="dxa"/>
            <w:shd w:val="clear" w:color="auto" w:fill="008080"/>
          </w:tcPr>
          <w:p w14:paraId="20254380" w14:textId="77777777" w:rsidR="00D47780" w:rsidRDefault="00775384"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Business Group</w:t>
            </w:r>
            <w:r w:rsidR="009E4424" w:rsidRPr="00D62FCC">
              <w:rPr>
                <w:rFonts w:asciiTheme="minorHAnsi" w:eastAsia="SimSun" w:hAnsiTheme="minorHAnsi" w:cstheme="minorHAnsi"/>
                <w:b/>
                <w:bCs/>
                <w:color w:val="FFFFFF" w:themeColor="background1"/>
                <w:szCs w:val="20"/>
              </w:rPr>
              <w:t xml:space="preserve">, </w:t>
            </w:r>
            <w:r w:rsidR="00D47780" w:rsidRPr="00D62FCC">
              <w:rPr>
                <w:rFonts w:asciiTheme="minorHAnsi" w:eastAsia="SimSun" w:hAnsiTheme="minorHAnsi" w:cstheme="minorHAnsi"/>
                <w:b/>
                <w:bCs/>
                <w:color w:val="FFFFFF" w:themeColor="background1"/>
                <w:szCs w:val="20"/>
              </w:rPr>
              <w:t>Division</w:t>
            </w:r>
          </w:p>
          <w:p w14:paraId="2CA1406F" w14:textId="114877C4" w:rsidR="00941883" w:rsidRPr="00D62FCC" w:rsidRDefault="00941883" w:rsidP="00941883">
            <w:pPr>
              <w:spacing w:after="0"/>
              <w:jc w:val="center"/>
              <w:rPr>
                <w:rFonts w:asciiTheme="minorHAnsi" w:eastAsia="SimSun" w:hAnsiTheme="minorHAnsi" w:cstheme="minorHAnsi"/>
                <w:b/>
                <w:bCs/>
                <w:color w:val="FFFFFF" w:themeColor="background1"/>
                <w:szCs w:val="20"/>
              </w:rPr>
            </w:pPr>
            <w:r>
              <w:rPr>
                <w:rFonts w:asciiTheme="minorHAnsi" w:eastAsia="SimSun" w:hAnsiTheme="minorHAnsi" w:cstheme="minorHAnsi"/>
                <w:b/>
                <w:bCs/>
                <w:noProof/>
                <w:color w:val="FFFFFF" w:themeColor="background1"/>
                <w:szCs w:val="20"/>
              </w:rPr>
              <w:drawing>
                <wp:inline distT="0" distB="0" distL="0" distR="0" wp14:anchorId="24275480" wp14:editId="6EBA3C4D">
                  <wp:extent cx="342900" cy="342900"/>
                  <wp:effectExtent l="0" t="0" r="0" b="0"/>
                  <wp:docPr id="1" name="Graphic 1"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Video camera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42900" cy="342900"/>
                          </a:xfrm>
                          <a:prstGeom prst="rect">
                            <a:avLst/>
                          </a:prstGeom>
                        </pic:spPr>
                      </pic:pic>
                    </a:graphicData>
                  </a:graphic>
                </wp:inline>
              </w:drawing>
            </w:r>
          </w:p>
        </w:tc>
        <w:tc>
          <w:tcPr>
            <w:tcW w:w="3782" w:type="dxa"/>
            <w:shd w:val="clear" w:color="auto" w:fill="auto"/>
          </w:tcPr>
          <w:p w14:paraId="12DF0613" w14:textId="77777777" w:rsidR="004D5884" w:rsidRDefault="004D5884" w:rsidP="004D5884">
            <w:pPr>
              <w:spacing w:after="60"/>
              <w:rPr>
                <w:rFonts w:asciiTheme="minorHAnsi" w:eastAsia="SimSun" w:hAnsiTheme="minorHAnsi" w:cstheme="minorHAnsi"/>
                <w:szCs w:val="20"/>
              </w:rPr>
            </w:pPr>
            <w:r>
              <w:rPr>
                <w:rFonts w:asciiTheme="minorHAnsi" w:eastAsia="SimSun" w:hAnsiTheme="minorHAnsi" w:cstheme="minorHAnsi"/>
                <w:szCs w:val="20"/>
              </w:rPr>
              <w:t>State Valuation Service, Lands Division</w:t>
            </w:r>
          </w:p>
          <w:p w14:paraId="274F5F82" w14:textId="10F8BE0E" w:rsidR="00D47780" w:rsidRPr="00E41B5D" w:rsidRDefault="00000000" w:rsidP="004D5884">
            <w:pPr>
              <w:spacing w:after="60"/>
              <w:rPr>
                <w:rFonts w:asciiTheme="minorHAnsi" w:eastAsia="SimSun" w:hAnsiTheme="minorHAnsi" w:cstheme="minorHAnsi"/>
                <w:szCs w:val="20"/>
              </w:rPr>
            </w:pPr>
            <w:hyperlink r:id="rId9" w:history="1">
              <w:r w:rsidR="009222B8">
                <w:rPr>
                  <w:rStyle w:val="Hyperlink"/>
                  <w:rFonts w:asciiTheme="minorHAnsi" w:eastAsia="SimSun" w:hAnsiTheme="minorHAnsi" w:cstheme="minorHAnsi"/>
                  <w:b/>
                  <w:bCs/>
                  <w:i/>
                  <w:iCs/>
                  <w:szCs w:val="20"/>
                </w:rPr>
                <w:t>CLICK HERE TO SEE MORE ABOUT OUR DEPARTMENT</w:t>
              </w:r>
            </w:hyperlink>
          </w:p>
        </w:tc>
        <w:tc>
          <w:tcPr>
            <w:tcW w:w="1604" w:type="dxa"/>
            <w:shd w:val="clear" w:color="auto" w:fill="008080"/>
          </w:tcPr>
          <w:p w14:paraId="2B0FBDFE" w14:textId="77777777"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Job Ad Reference</w:t>
            </w:r>
          </w:p>
          <w:p w14:paraId="15F882DB" w14:textId="77777777" w:rsidR="00D47780" w:rsidRPr="00D62FCC" w:rsidRDefault="00D47780" w:rsidP="009E4424">
            <w:pPr>
              <w:spacing w:after="0"/>
              <w:ind w:left="146"/>
              <w:rPr>
                <w:color w:val="FFFFFF" w:themeColor="background1"/>
              </w:rPr>
            </w:pPr>
          </w:p>
        </w:tc>
        <w:tc>
          <w:tcPr>
            <w:tcW w:w="3255" w:type="dxa"/>
            <w:shd w:val="clear" w:color="auto" w:fill="auto"/>
          </w:tcPr>
          <w:p w14:paraId="11C5D20A" w14:textId="0548B165" w:rsidR="00FB7632" w:rsidRPr="00616163" w:rsidRDefault="00616163" w:rsidP="00616163">
            <w:pPr>
              <w:spacing w:after="60"/>
              <w:rPr>
                <w:rFonts w:asciiTheme="minorHAnsi" w:hAnsiTheme="minorHAnsi" w:cstheme="minorHAnsi"/>
                <w:szCs w:val="20"/>
              </w:rPr>
            </w:pPr>
            <w:r>
              <w:rPr>
                <w:rFonts w:asciiTheme="minorHAnsi" w:hAnsiTheme="minorHAnsi" w:cstheme="minorHAnsi"/>
                <w:szCs w:val="20"/>
              </w:rPr>
              <w:t>QLD/576038/24</w:t>
            </w:r>
          </w:p>
          <w:p w14:paraId="748FB55E" w14:textId="77777777" w:rsidR="00D47780" w:rsidRPr="00616163" w:rsidRDefault="00D47780" w:rsidP="00C92775">
            <w:pPr>
              <w:spacing w:after="60"/>
              <w:ind w:left="146"/>
            </w:pPr>
          </w:p>
        </w:tc>
      </w:tr>
      <w:tr w:rsidR="00D62FCC" w:rsidRPr="00D62FCC" w14:paraId="7FEC51A6" w14:textId="77777777" w:rsidTr="00BD42EB">
        <w:tc>
          <w:tcPr>
            <w:tcW w:w="1555" w:type="dxa"/>
            <w:shd w:val="clear" w:color="auto" w:fill="008080"/>
          </w:tcPr>
          <w:p w14:paraId="1F3E8561" w14:textId="3271A1BB" w:rsidR="00D47780" w:rsidRPr="00D62FCC" w:rsidRDefault="00EF53F0" w:rsidP="009E4424">
            <w:pPr>
              <w:spacing w:after="0"/>
              <w:rPr>
                <w:color w:val="FFFFFF" w:themeColor="background1"/>
              </w:rPr>
            </w:pPr>
            <w:r>
              <w:rPr>
                <w:rFonts w:asciiTheme="minorHAnsi" w:eastAsia="SimSun" w:hAnsiTheme="minorHAnsi" w:cstheme="minorHAnsi"/>
                <w:b/>
                <w:bCs/>
                <w:color w:val="FFFFFF" w:themeColor="background1"/>
                <w:szCs w:val="20"/>
              </w:rPr>
              <w:t>Position reports to</w:t>
            </w:r>
          </w:p>
        </w:tc>
        <w:tc>
          <w:tcPr>
            <w:tcW w:w="3782" w:type="dxa"/>
            <w:shd w:val="clear" w:color="auto" w:fill="auto"/>
          </w:tcPr>
          <w:p w14:paraId="3C8F9C07" w14:textId="2D376861" w:rsidR="00D47780" w:rsidRPr="00D62FCC" w:rsidRDefault="00D47780" w:rsidP="00C92775">
            <w:pPr>
              <w:spacing w:after="60"/>
            </w:pPr>
            <w:r w:rsidRPr="004D5884">
              <w:rPr>
                <w:rFonts w:asciiTheme="minorHAnsi" w:eastAsia="SimSun" w:hAnsiTheme="minorHAnsi" w:cstheme="minorHAnsi"/>
                <w:szCs w:val="20"/>
              </w:rPr>
              <w:t xml:space="preserve">This position reports to the </w:t>
            </w:r>
            <w:r w:rsidR="004D5884" w:rsidRPr="004D5884">
              <w:rPr>
                <w:rFonts w:asciiTheme="minorHAnsi" w:eastAsia="SimSun" w:hAnsiTheme="minorHAnsi" w:cstheme="minorHAnsi"/>
                <w:szCs w:val="20"/>
              </w:rPr>
              <w:t>Executive Director</w:t>
            </w:r>
          </w:p>
        </w:tc>
        <w:tc>
          <w:tcPr>
            <w:tcW w:w="1604" w:type="dxa"/>
            <w:shd w:val="clear" w:color="auto" w:fill="008080"/>
          </w:tcPr>
          <w:p w14:paraId="6C617E73" w14:textId="28BC9E7E"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Apply via</w:t>
            </w:r>
          </w:p>
          <w:p w14:paraId="733CEDAC" w14:textId="77777777" w:rsidR="00D47780" w:rsidRPr="00D62FCC" w:rsidRDefault="00D47780" w:rsidP="009E4424">
            <w:pPr>
              <w:spacing w:after="0"/>
              <w:ind w:left="146"/>
              <w:rPr>
                <w:color w:val="FFFFFF" w:themeColor="background1"/>
              </w:rPr>
            </w:pPr>
          </w:p>
        </w:tc>
        <w:tc>
          <w:tcPr>
            <w:tcW w:w="3255" w:type="dxa"/>
            <w:shd w:val="clear" w:color="auto" w:fill="auto"/>
          </w:tcPr>
          <w:p w14:paraId="20779B8F" w14:textId="3A73BF74" w:rsidR="00FB7632" w:rsidRPr="00616163" w:rsidRDefault="00000000" w:rsidP="00616163">
            <w:pPr>
              <w:spacing w:after="60"/>
              <w:rPr>
                <w:rFonts w:asciiTheme="minorHAnsi" w:hAnsiTheme="minorHAnsi" w:cstheme="minorHAnsi"/>
                <w:szCs w:val="20"/>
              </w:rPr>
            </w:pPr>
            <w:hyperlink r:id="rId10" w:history="1">
              <w:r w:rsidR="00616163" w:rsidRPr="00616163">
                <w:rPr>
                  <w:rFonts w:asciiTheme="minorHAnsi" w:hAnsiTheme="minorHAnsi" w:cstheme="minorHAnsi"/>
                  <w:color w:val="0000FF"/>
                  <w:szCs w:val="20"/>
                  <w:u w:val="single"/>
                </w:rPr>
                <w:t>www.smartjobs.qld.gov.au</w:t>
              </w:r>
            </w:hyperlink>
          </w:p>
          <w:p w14:paraId="0376CEE8" w14:textId="2FB07B51" w:rsidR="00D47780" w:rsidRPr="00616163" w:rsidRDefault="00D47780" w:rsidP="00C92775">
            <w:pPr>
              <w:spacing w:after="60"/>
            </w:pPr>
          </w:p>
        </w:tc>
      </w:tr>
      <w:tr w:rsidR="00D62FCC" w:rsidRPr="00D62FCC" w14:paraId="10E3CABF" w14:textId="77777777" w:rsidTr="00BD42EB">
        <w:tc>
          <w:tcPr>
            <w:tcW w:w="1555" w:type="dxa"/>
            <w:shd w:val="clear" w:color="auto" w:fill="008080"/>
          </w:tcPr>
          <w:p w14:paraId="2805566D" w14:textId="6B10643F" w:rsidR="00D47780" w:rsidRPr="00D62FCC" w:rsidRDefault="00EF53F0" w:rsidP="009E4424">
            <w:pPr>
              <w:spacing w:after="60"/>
              <w:rPr>
                <w:rFonts w:asciiTheme="minorHAnsi" w:eastAsia="SimSun" w:hAnsiTheme="minorHAnsi" w:cstheme="minorHAnsi"/>
                <w:b/>
                <w:bCs/>
                <w:color w:val="FFFFFF" w:themeColor="background1"/>
                <w:szCs w:val="20"/>
              </w:rPr>
            </w:pPr>
            <w:r>
              <w:rPr>
                <w:rFonts w:asciiTheme="minorHAnsi" w:eastAsia="SimSun" w:hAnsiTheme="minorHAnsi" w:cstheme="minorHAnsi"/>
                <w:b/>
                <w:bCs/>
                <w:color w:val="FFFFFF" w:themeColor="background1"/>
                <w:szCs w:val="20"/>
              </w:rPr>
              <w:t>Responsible for</w:t>
            </w:r>
          </w:p>
        </w:tc>
        <w:tc>
          <w:tcPr>
            <w:tcW w:w="3782" w:type="dxa"/>
            <w:shd w:val="clear" w:color="auto" w:fill="auto"/>
          </w:tcPr>
          <w:p w14:paraId="6FD156A8" w14:textId="3A303D1B" w:rsidR="00D47780" w:rsidRPr="00D62FCC" w:rsidRDefault="00D47780" w:rsidP="00C92775">
            <w:pPr>
              <w:spacing w:after="60"/>
            </w:pPr>
            <w:r w:rsidRPr="00D62FCC">
              <w:rPr>
                <w:rFonts w:asciiTheme="minorHAnsi" w:eastAsia="SimSun" w:hAnsiTheme="minorHAnsi" w:cstheme="minorHAnsi"/>
                <w:szCs w:val="20"/>
              </w:rPr>
              <w:t xml:space="preserve">This position has </w:t>
            </w:r>
            <w:r w:rsidR="004D5884">
              <w:rPr>
                <w:rFonts w:asciiTheme="minorHAnsi" w:eastAsia="SimSun" w:hAnsiTheme="minorHAnsi" w:cstheme="minorHAnsi"/>
                <w:szCs w:val="20"/>
              </w:rPr>
              <w:t>8</w:t>
            </w:r>
            <w:r w:rsidRPr="00D62FCC">
              <w:rPr>
                <w:rFonts w:asciiTheme="minorHAnsi" w:eastAsia="SimSun" w:hAnsiTheme="minorHAnsi" w:cstheme="minorHAnsi"/>
                <w:szCs w:val="20"/>
              </w:rPr>
              <w:t xml:space="preserve"> direct reports</w:t>
            </w:r>
          </w:p>
        </w:tc>
        <w:tc>
          <w:tcPr>
            <w:tcW w:w="1604" w:type="dxa"/>
            <w:vMerge w:val="restart"/>
            <w:shd w:val="clear" w:color="auto" w:fill="008080"/>
          </w:tcPr>
          <w:p w14:paraId="54B346F4" w14:textId="479BF331" w:rsidR="00775384" w:rsidRPr="00D62FCC" w:rsidRDefault="00775384"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Closing Date</w:t>
            </w:r>
          </w:p>
          <w:p w14:paraId="4CF65AAD" w14:textId="7CB5D6FA" w:rsidR="00D47780" w:rsidRPr="00D62FCC" w:rsidRDefault="00D47780" w:rsidP="009E4424">
            <w:pPr>
              <w:spacing w:after="0"/>
              <w:ind w:left="146"/>
              <w:rPr>
                <w:color w:val="FFFFFF" w:themeColor="background1"/>
              </w:rPr>
            </w:pPr>
          </w:p>
        </w:tc>
        <w:tc>
          <w:tcPr>
            <w:tcW w:w="3255" w:type="dxa"/>
            <w:vMerge w:val="restart"/>
            <w:shd w:val="clear" w:color="auto" w:fill="auto"/>
          </w:tcPr>
          <w:p w14:paraId="2B7A60E4" w14:textId="57158964" w:rsidR="00D47780" w:rsidRPr="00616163" w:rsidRDefault="00616163" w:rsidP="00C92775">
            <w:pPr>
              <w:spacing w:after="60"/>
            </w:pPr>
            <w:r>
              <w:rPr>
                <w:rFonts w:asciiTheme="minorHAnsi" w:hAnsiTheme="minorHAnsi" w:cstheme="minorHAnsi"/>
                <w:szCs w:val="20"/>
              </w:rPr>
              <w:t>Friday, 19 July 2024</w:t>
            </w:r>
          </w:p>
        </w:tc>
      </w:tr>
      <w:tr w:rsidR="00D62FCC" w:rsidRPr="00D62FCC" w14:paraId="5947CDAF" w14:textId="77777777" w:rsidTr="00BD42EB">
        <w:tc>
          <w:tcPr>
            <w:tcW w:w="1555" w:type="dxa"/>
            <w:shd w:val="clear" w:color="auto" w:fill="008080"/>
          </w:tcPr>
          <w:p w14:paraId="0DE5B28B" w14:textId="7EF1C8AE" w:rsidR="00D47780" w:rsidRPr="00D62FCC" w:rsidRDefault="00D47780"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Team size</w:t>
            </w:r>
          </w:p>
        </w:tc>
        <w:tc>
          <w:tcPr>
            <w:tcW w:w="3782" w:type="dxa"/>
            <w:shd w:val="clear" w:color="auto" w:fill="auto"/>
          </w:tcPr>
          <w:p w14:paraId="3FFF37F7" w14:textId="27891D4E" w:rsidR="00D47780" w:rsidRPr="00D62FCC" w:rsidRDefault="00D47780" w:rsidP="00C92775">
            <w:pPr>
              <w:spacing w:after="60"/>
            </w:pPr>
            <w:r w:rsidRPr="00D62FCC">
              <w:rPr>
                <w:rFonts w:asciiTheme="minorHAnsi" w:eastAsia="SimSun" w:hAnsiTheme="minorHAnsi" w:cstheme="minorHAnsi"/>
                <w:szCs w:val="20"/>
              </w:rPr>
              <w:t xml:space="preserve">There are </w:t>
            </w:r>
            <w:r w:rsidR="004D5884">
              <w:rPr>
                <w:rFonts w:asciiTheme="minorHAnsi" w:eastAsia="SimSun" w:hAnsiTheme="minorHAnsi" w:cstheme="minorHAnsi"/>
                <w:szCs w:val="20"/>
              </w:rPr>
              <w:t>18</w:t>
            </w:r>
            <w:r w:rsidRPr="00D62FCC">
              <w:rPr>
                <w:rFonts w:asciiTheme="minorHAnsi" w:eastAsia="SimSun" w:hAnsiTheme="minorHAnsi" w:cstheme="minorHAnsi"/>
                <w:szCs w:val="20"/>
              </w:rPr>
              <w:t xml:space="preserve"> members in the team</w:t>
            </w:r>
          </w:p>
        </w:tc>
        <w:tc>
          <w:tcPr>
            <w:tcW w:w="1604" w:type="dxa"/>
            <w:vMerge/>
            <w:shd w:val="clear" w:color="auto" w:fill="008080"/>
          </w:tcPr>
          <w:p w14:paraId="3D12E4C9" w14:textId="77777777" w:rsidR="00D47780" w:rsidRPr="00D62FCC" w:rsidRDefault="00D47780" w:rsidP="009E4424">
            <w:pPr>
              <w:spacing w:after="0"/>
            </w:pPr>
          </w:p>
        </w:tc>
        <w:tc>
          <w:tcPr>
            <w:tcW w:w="3255" w:type="dxa"/>
            <w:vMerge/>
            <w:shd w:val="clear" w:color="auto" w:fill="auto"/>
          </w:tcPr>
          <w:p w14:paraId="18DFB5A2" w14:textId="77777777" w:rsidR="00D47780" w:rsidRPr="00D62FCC" w:rsidRDefault="00D47780" w:rsidP="00C92775">
            <w:pPr>
              <w:spacing w:after="0"/>
              <w:rPr>
                <w:rFonts w:asciiTheme="minorHAnsi" w:hAnsiTheme="minorHAnsi" w:cstheme="minorHAnsi"/>
              </w:rPr>
            </w:pPr>
          </w:p>
        </w:tc>
      </w:tr>
    </w:tbl>
    <w:p w14:paraId="32AA9781"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 xml:space="preserve">About the role </w:t>
      </w:r>
    </w:p>
    <w:p w14:paraId="0481199C" w14:textId="77777777" w:rsidR="002C379F" w:rsidRDefault="002C379F" w:rsidP="002C379F">
      <w:pPr>
        <w:pStyle w:val="CommentText"/>
        <w:rPr>
          <w:rFonts w:asciiTheme="minorHAnsi" w:hAnsiTheme="minorHAnsi"/>
          <w:sz w:val="22"/>
          <w:szCs w:val="22"/>
        </w:rPr>
      </w:pPr>
      <w:r>
        <w:rPr>
          <w:rFonts w:asciiTheme="minorHAnsi" w:hAnsiTheme="minorHAnsi"/>
          <w:sz w:val="22"/>
          <w:szCs w:val="22"/>
        </w:rPr>
        <w:t xml:space="preserve">As Director, you will be part of the leadership team of the State Valuation Service (SVS) and provide high level leadership and management of the governance, engagement and assurance functions. </w:t>
      </w:r>
    </w:p>
    <w:p w14:paraId="67C031B0" w14:textId="77777777" w:rsidR="002C379F" w:rsidRDefault="002C379F" w:rsidP="002C379F">
      <w:pPr>
        <w:pStyle w:val="Default"/>
      </w:pPr>
    </w:p>
    <w:p w14:paraId="533F281B" w14:textId="77777777" w:rsidR="002C379F" w:rsidRDefault="002C379F" w:rsidP="002C379F">
      <w:pPr>
        <w:pStyle w:val="CommentText"/>
        <w:rPr>
          <w:rFonts w:asciiTheme="minorHAnsi" w:hAnsiTheme="minorHAnsi"/>
          <w:sz w:val="22"/>
          <w:szCs w:val="22"/>
        </w:rPr>
      </w:pPr>
      <w:r>
        <w:rPr>
          <w:rFonts w:asciiTheme="minorHAnsi" w:hAnsiTheme="minorHAnsi"/>
          <w:sz w:val="22"/>
          <w:szCs w:val="22"/>
        </w:rPr>
        <w:t>The SVS is undertaking a number of programs of work as part of the department’s strategic objective to optimise the use of land resources of the state and defined strategy to ‘work with stakeholders to modernise the land administration program, including SVS.’</w:t>
      </w:r>
    </w:p>
    <w:p w14:paraId="38F26E79" w14:textId="77777777" w:rsidR="002C379F" w:rsidRDefault="002C379F" w:rsidP="002C379F">
      <w:pPr>
        <w:pStyle w:val="CommentText"/>
        <w:rPr>
          <w:rFonts w:asciiTheme="minorHAnsi" w:hAnsiTheme="minorHAnsi"/>
        </w:rPr>
      </w:pPr>
    </w:p>
    <w:p w14:paraId="4784E98E" w14:textId="77777777" w:rsidR="002C379F" w:rsidRDefault="002C379F" w:rsidP="002C379F">
      <w:pPr>
        <w:pStyle w:val="CommentText"/>
        <w:rPr>
          <w:rFonts w:ascii="Calibri" w:eastAsia="Calibri" w:hAnsi="Calibri" w:cs="Calibri"/>
          <w:sz w:val="22"/>
          <w:szCs w:val="22"/>
        </w:rPr>
      </w:pPr>
      <w:r>
        <w:rPr>
          <w:rFonts w:asciiTheme="minorHAnsi" w:hAnsiTheme="minorHAnsi"/>
          <w:sz w:val="22"/>
          <w:szCs w:val="22"/>
        </w:rPr>
        <w:t xml:space="preserve">Your role will support leadership across the State to increase </w:t>
      </w:r>
      <w:r>
        <w:rPr>
          <w:rFonts w:ascii="Calibri" w:eastAsia="Calibri" w:hAnsi="Calibri" w:cs="Calibri"/>
          <w:b/>
          <w:bCs/>
          <w:sz w:val="22"/>
          <w:szCs w:val="22"/>
        </w:rPr>
        <w:t>c</w:t>
      </w:r>
      <w:r>
        <w:rPr>
          <w:rFonts w:ascii="Calibri" w:eastAsia="Calibri" w:hAnsi="Calibri" w:cs="Calibri"/>
          <w:sz w:val="22"/>
          <w:szCs w:val="22"/>
        </w:rPr>
        <w:t>onfidence and trust in land valuations to enable Queensland to be the choice for investment through implementation of a framework of continuous improvement and collaboration.</w:t>
      </w:r>
    </w:p>
    <w:p w14:paraId="2CB127AE" w14:textId="6437EBDD" w:rsidR="00D47780" w:rsidRPr="00387EE8" w:rsidRDefault="00D47780" w:rsidP="00D47780">
      <w:pPr>
        <w:pStyle w:val="Heading1"/>
        <w:rPr>
          <w:rFonts w:asciiTheme="minorHAnsi" w:hAnsiTheme="minorHAnsi" w:cstheme="minorHAnsi"/>
          <w:b/>
          <w:color w:val="FF0000"/>
          <w:sz w:val="16"/>
          <w:szCs w:val="16"/>
        </w:rPr>
      </w:pPr>
      <w:r w:rsidRPr="00BD42EB">
        <w:rPr>
          <w:rFonts w:asciiTheme="minorHAnsi" w:hAnsiTheme="minorHAnsi" w:cstheme="minorHAnsi"/>
          <w:b/>
          <w:color w:val="008080"/>
          <w:sz w:val="28"/>
          <w:szCs w:val="28"/>
        </w:rPr>
        <w:t>Special Conditions</w:t>
      </w:r>
      <w:r w:rsidRPr="00BD42EB">
        <w:rPr>
          <w:rFonts w:ascii="Arial" w:hAnsi="Arial" w:cs="Arial"/>
          <w:color w:val="008080"/>
          <w:sz w:val="28"/>
          <w:szCs w:val="28"/>
        </w:rPr>
        <w:t xml:space="preserve"> </w:t>
      </w:r>
    </w:p>
    <w:p w14:paraId="43A1F575" w14:textId="246A7AC8" w:rsidR="00D47780" w:rsidRPr="00CE4795" w:rsidRDefault="00D47780" w:rsidP="00D47780">
      <w:pPr>
        <w:rPr>
          <w:rFonts w:asciiTheme="minorHAnsi" w:hAnsiTheme="minorHAnsi" w:cstheme="minorHAnsi"/>
          <w:sz w:val="22"/>
        </w:rPr>
      </w:pPr>
      <w:r w:rsidRPr="00CE4795">
        <w:rPr>
          <w:rFonts w:asciiTheme="minorHAnsi" w:hAnsiTheme="minorHAnsi" w:cstheme="minorHAnsi"/>
          <w:sz w:val="22"/>
        </w:rPr>
        <w:t>This vacancy is only available to current Queensland Government employees</w:t>
      </w:r>
      <w:r w:rsidR="00CE4795">
        <w:rPr>
          <w:rFonts w:asciiTheme="minorHAnsi" w:hAnsiTheme="minorHAnsi" w:cstheme="minorHAnsi"/>
          <w:sz w:val="22"/>
        </w:rPr>
        <w:t>.</w:t>
      </w:r>
    </w:p>
    <w:p w14:paraId="69F83B87"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Your key duties and responsibilities</w:t>
      </w:r>
    </w:p>
    <w:p w14:paraId="731096D6" w14:textId="77777777" w:rsidR="00D47780" w:rsidRPr="008944C1" w:rsidRDefault="00D47780" w:rsidP="00D47780">
      <w:pPr>
        <w:rPr>
          <w:rFonts w:asciiTheme="minorHAnsi" w:hAnsiTheme="minorHAnsi" w:cstheme="minorHAnsi"/>
          <w:sz w:val="22"/>
        </w:rPr>
      </w:pPr>
      <w:r w:rsidRPr="008944C1">
        <w:rPr>
          <w:rFonts w:asciiTheme="minorHAnsi" w:hAnsiTheme="minorHAnsi" w:cstheme="minorHAnsi"/>
          <w:sz w:val="22"/>
        </w:rPr>
        <w:t xml:space="preserve">In this role you will: </w:t>
      </w:r>
    </w:p>
    <w:p w14:paraId="5AE47346" w14:textId="77777777" w:rsidR="002C379F" w:rsidRPr="002C379F" w:rsidRDefault="002C379F" w:rsidP="002C379F">
      <w:pPr>
        <w:pStyle w:val="ListParagraph"/>
        <w:numPr>
          <w:ilvl w:val="0"/>
          <w:numId w:val="22"/>
        </w:numPr>
        <w:spacing w:before="0"/>
        <w:rPr>
          <w:rFonts w:asciiTheme="minorHAnsi" w:hAnsiTheme="minorHAnsi" w:cstheme="minorBidi"/>
          <w:sz w:val="22"/>
          <w:lang w:eastAsia="en-AU"/>
        </w:rPr>
      </w:pPr>
      <w:r w:rsidRPr="002C379F">
        <w:rPr>
          <w:rFonts w:asciiTheme="minorHAnsi" w:hAnsiTheme="minorHAnsi" w:cstheme="minorBidi"/>
          <w:sz w:val="22"/>
          <w:lang w:eastAsia="en-AU"/>
        </w:rPr>
        <w:t xml:space="preserve">Lead and manage the strategic delivery of stakeholder communications and engagement, quality, legislative review and maintenance of valuation systems. </w:t>
      </w:r>
    </w:p>
    <w:p w14:paraId="09272E28" w14:textId="77777777" w:rsidR="002C379F" w:rsidRPr="002C379F" w:rsidRDefault="002C379F" w:rsidP="002C379F">
      <w:pPr>
        <w:numPr>
          <w:ilvl w:val="0"/>
          <w:numId w:val="22"/>
        </w:numPr>
        <w:spacing w:after="0" w:line="240" w:lineRule="auto"/>
        <w:jc w:val="both"/>
        <w:rPr>
          <w:rFonts w:asciiTheme="minorHAnsi" w:hAnsiTheme="minorHAnsi"/>
          <w:sz w:val="22"/>
        </w:rPr>
      </w:pPr>
      <w:r w:rsidRPr="002C379F">
        <w:rPr>
          <w:rFonts w:asciiTheme="minorHAnsi" w:hAnsiTheme="minorHAnsi"/>
          <w:sz w:val="22"/>
        </w:rPr>
        <w:t xml:space="preserve">Lead and manage consultation and negotiations with industry stakeholders on legislative matters.  </w:t>
      </w:r>
    </w:p>
    <w:p w14:paraId="3F227352" w14:textId="77777777" w:rsidR="002C379F" w:rsidRPr="002C379F" w:rsidRDefault="002C379F" w:rsidP="002C379F">
      <w:pPr>
        <w:pStyle w:val="ListParagraph"/>
        <w:numPr>
          <w:ilvl w:val="0"/>
          <w:numId w:val="22"/>
        </w:numPr>
        <w:spacing w:before="0"/>
        <w:rPr>
          <w:rFonts w:asciiTheme="minorHAnsi" w:hAnsiTheme="minorHAnsi" w:cstheme="minorBidi"/>
          <w:sz w:val="22"/>
        </w:rPr>
      </w:pPr>
      <w:r w:rsidRPr="002C379F">
        <w:rPr>
          <w:rFonts w:asciiTheme="minorHAnsi" w:hAnsiTheme="minorHAnsi" w:cstheme="minorBidi"/>
          <w:sz w:val="22"/>
          <w:lang w:eastAsia="en-AU"/>
        </w:rPr>
        <w:t xml:space="preserve">Identify and drive organisational change and continuous business and cultural improvement to support strategic direction, achieve business objectives and embed change management principles and practices with leaders and teams. </w:t>
      </w:r>
    </w:p>
    <w:p w14:paraId="27AEF2DF" w14:textId="77777777" w:rsidR="002C379F" w:rsidRPr="002C379F" w:rsidRDefault="002C379F" w:rsidP="002C379F">
      <w:pPr>
        <w:numPr>
          <w:ilvl w:val="0"/>
          <w:numId w:val="22"/>
        </w:numPr>
        <w:spacing w:after="0" w:line="240" w:lineRule="auto"/>
        <w:jc w:val="both"/>
        <w:rPr>
          <w:rFonts w:asciiTheme="minorHAnsi" w:hAnsiTheme="minorHAnsi" w:cstheme="minorHAnsi"/>
          <w:sz w:val="22"/>
        </w:rPr>
      </w:pPr>
      <w:r w:rsidRPr="002C379F">
        <w:rPr>
          <w:rFonts w:asciiTheme="minorHAnsi" w:hAnsiTheme="minorHAnsi" w:cstheme="minorHAnsi"/>
          <w:sz w:val="22"/>
        </w:rPr>
        <w:t>Prepare and/or oversee the preparation of complex reports, submissions, briefing notes, presentations, speeches, publications and correspondence for consideration by executive management.</w:t>
      </w:r>
    </w:p>
    <w:p w14:paraId="7DA825EE" w14:textId="77777777" w:rsidR="002C379F" w:rsidRPr="002C379F" w:rsidRDefault="002C379F" w:rsidP="002C379F">
      <w:pPr>
        <w:numPr>
          <w:ilvl w:val="0"/>
          <w:numId w:val="22"/>
        </w:numPr>
        <w:spacing w:after="0" w:line="240" w:lineRule="auto"/>
        <w:jc w:val="both"/>
        <w:rPr>
          <w:rFonts w:asciiTheme="minorHAnsi" w:hAnsiTheme="minorHAnsi" w:cstheme="minorHAnsi"/>
          <w:sz w:val="22"/>
        </w:rPr>
      </w:pPr>
      <w:r w:rsidRPr="002C379F">
        <w:rPr>
          <w:rFonts w:asciiTheme="minorHAnsi" w:hAnsiTheme="minorHAnsi" w:cstheme="minorHAnsi"/>
          <w:sz w:val="22"/>
        </w:rPr>
        <w:t>Exercise judgement, authority and high-level influence to effectively coordinate the management of divisional requirements and competing team priorities.</w:t>
      </w:r>
    </w:p>
    <w:p w14:paraId="36C42242" w14:textId="77777777" w:rsidR="002C379F" w:rsidRPr="002C379F" w:rsidRDefault="002C379F" w:rsidP="002C379F">
      <w:pPr>
        <w:numPr>
          <w:ilvl w:val="0"/>
          <w:numId w:val="22"/>
        </w:numPr>
        <w:spacing w:after="0" w:line="240" w:lineRule="auto"/>
        <w:jc w:val="both"/>
        <w:rPr>
          <w:rFonts w:asciiTheme="minorHAnsi" w:hAnsiTheme="minorHAnsi"/>
          <w:sz w:val="22"/>
        </w:rPr>
      </w:pPr>
      <w:r w:rsidRPr="002C379F">
        <w:rPr>
          <w:rFonts w:asciiTheme="minorHAnsi" w:hAnsiTheme="minorHAnsi"/>
          <w:sz w:val="22"/>
        </w:rPr>
        <w:lastRenderedPageBreak/>
        <w:t>Build and manage positive working relationships and partnerships with colleagues and with other levels of government and industry to achieve and leverage consistent and accurate valuation outcomes.</w:t>
      </w:r>
    </w:p>
    <w:p w14:paraId="1D630F20" w14:textId="77777777" w:rsidR="002C379F" w:rsidRPr="002C379F" w:rsidRDefault="002C379F" w:rsidP="002C379F">
      <w:pPr>
        <w:numPr>
          <w:ilvl w:val="0"/>
          <w:numId w:val="22"/>
        </w:numPr>
        <w:spacing w:after="0" w:line="240" w:lineRule="auto"/>
        <w:jc w:val="both"/>
        <w:rPr>
          <w:rFonts w:asciiTheme="minorHAnsi" w:hAnsiTheme="minorHAnsi" w:cstheme="minorHAnsi"/>
          <w:sz w:val="22"/>
        </w:rPr>
      </w:pPr>
      <w:r w:rsidRPr="002C379F">
        <w:rPr>
          <w:rFonts w:asciiTheme="minorHAnsi" w:hAnsiTheme="minorHAnsi" w:cstheme="minorHAnsi"/>
          <w:sz w:val="22"/>
        </w:rPr>
        <w:t>Represent the department’s vision, values and strategic agenda with clients, stakeholders, external organisations and other State and Commonwealth agencies.</w:t>
      </w:r>
    </w:p>
    <w:p w14:paraId="7C480D99" w14:textId="77777777" w:rsidR="002C379F" w:rsidRPr="002C379F" w:rsidRDefault="002C379F" w:rsidP="002C379F">
      <w:pPr>
        <w:numPr>
          <w:ilvl w:val="0"/>
          <w:numId w:val="22"/>
        </w:numPr>
        <w:spacing w:after="0" w:line="240" w:lineRule="auto"/>
        <w:jc w:val="both"/>
        <w:rPr>
          <w:rFonts w:asciiTheme="minorHAnsi" w:hAnsiTheme="minorHAnsi" w:cstheme="minorHAnsi"/>
          <w:sz w:val="22"/>
        </w:rPr>
      </w:pPr>
      <w:r w:rsidRPr="002C379F">
        <w:rPr>
          <w:rFonts w:asciiTheme="minorHAnsi" w:hAnsiTheme="minorHAnsi" w:cstheme="minorHAnsi"/>
          <w:sz w:val="22"/>
        </w:rPr>
        <w:t xml:space="preserve">Contribute to divisional business planning and resource prioritisation processes. </w:t>
      </w:r>
    </w:p>
    <w:p w14:paraId="733E91A7" w14:textId="77777777" w:rsidR="002C379F" w:rsidRPr="002C379F" w:rsidRDefault="002C379F" w:rsidP="002C379F">
      <w:pPr>
        <w:numPr>
          <w:ilvl w:val="0"/>
          <w:numId w:val="22"/>
        </w:numPr>
        <w:spacing w:after="0" w:line="240" w:lineRule="auto"/>
        <w:jc w:val="both"/>
        <w:rPr>
          <w:rFonts w:asciiTheme="minorHAnsi" w:hAnsiTheme="minorHAnsi" w:cstheme="minorHAnsi"/>
          <w:sz w:val="22"/>
        </w:rPr>
      </w:pPr>
      <w:r w:rsidRPr="002C379F">
        <w:rPr>
          <w:rFonts w:asciiTheme="minorHAnsi" w:hAnsiTheme="minorHAnsi" w:cstheme="minorHAnsi"/>
          <w:sz w:val="22"/>
        </w:rPr>
        <w:t>Ensure a culture of service delivery and high performance that recognises the unique contribution of the individual, encourages personal and team development, and encourages an appropriate work/life balance.</w:t>
      </w:r>
    </w:p>
    <w:p w14:paraId="4266A33D" w14:textId="77777777" w:rsidR="002C379F" w:rsidRPr="002C379F" w:rsidRDefault="002C379F" w:rsidP="002C379F">
      <w:pPr>
        <w:numPr>
          <w:ilvl w:val="0"/>
          <w:numId w:val="22"/>
        </w:numPr>
        <w:spacing w:after="0" w:line="240" w:lineRule="auto"/>
        <w:jc w:val="both"/>
        <w:rPr>
          <w:rFonts w:asciiTheme="minorHAnsi" w:hAnsiTheme="minorHAnsi" w:cstheme="minorHAnsi"/>
          <w:sz w:val="22"/>
        </w:rPr>
      </w:pPr>
      <w:r w:rsidRPr="002C379F">
        <w:rPr>
          <w:rFonts w:asciiTheme="minorHAnsi" w:hAnsiTheme="minorHAnsi" w:cstheme="minorHAnsi"/>
          <w:sz w:val="22"/>
        </w:rPr>
        <w:t xml:space="preserve">Manage, mentor, coach and train staff in their development to ensure the necessary skills and motivation exist to respond to service delivery requirements and perform to a high level of skill and expertise. </w:t>
      </w:r>
    </w:p>
    <w:p w14:paraId="76912077" w14:textId="77777777" w:rsidR="002C379F" w:rsidRPr="002C379F" w:rsidRDefault="002C379F" w:rsidP="002C379F">
      <w:pPr>
        <w:numPr>
          <w:ilvl w:val="0"/>
          <w:numId w:val="22"/>
        </w:numPr>
        <w:spacing w:after="0" w:line="240" w:lineRule="auto"/>
        <w:jc w:val="both"/>
        <w:rPr>
          <w:rFonts w:asciiTheme="minorHAnsi" w:hAnsiTheme="minorHAnsi" w:cstheme="minorHAnsi"/>
          <w:sz w:val="22"/>
        </w:rPr>
      </w:pPr>
      <w:r w:rsidRPr="002C379F">
        <w:rPr>
          <w:rFonts w:asciiTheme="minorHAnsi" w:hAnsiTheme="minorHAnsi" w:cstheme="minorHAnsi"/>
          <w:sz w:val="22"/>
        </w:rPr>
        <w:t>Manage a sustainable workforce by implementing right-sized structure to deliver key outcomes effectively and efficiently within agreed budget allocation.</w:t>
      </w:r>
    </w:p>
    <w:p w14:paraId="3897761C" w14:textId="77777777" w:rsidR="002C379F" w:rsidRPr="002C379F" w:rsidRDefault="002C379F" w:rsidP="002C379F">
      <w:pPr>
        <w:numPr>
          <w:ilvl w:val="0"/>
          <w:numId w:val="22"/>
        </w:numPr>
        <w:spacing w:after="0" w:line="240" w:lineRule="auto"/>
        <w:jc w:val="both"/>
        <w:rPr>
          <w:rFonts w:asciiTheme="minorHAnsi" w:hAnsiTheme="minorHAnsi" w:cstheme="minorHAnsi"/>
          <w:sz w:val="22"/>
        </w:rPr>
      </w:pPr>
      <w:r w:rsidRPr="002C379F">
        <w:rPr>
          <w:rFonts w:asciiTheme="minorHAnsi" w:hAnsiTheme="minorHAnsi" w:cstheme="minorHAnsi"/>
          <w:sz w:val="22"/>
        </w:rPr>
        <w:t>Other duties as directed and required.</w:t>
      </w:r>
    </w:p>
    <w:p w14:paraId="7CE1E565" w14:textId="77777777" w:rsidR="00D47780" w:rsidRDefault="00D47780" w:rsidP="00D47780">
      <w:pPr>
        <w:pStyle w:val="Bullet"/>
        <w:numPr>
          <w:ilvl w:val="0"/>
          <w:numId w:val="0"/>
        </w:numPr>
        <w:spacing w:after="0"/>
        <w:ind w:left="502"/>
        <w:rPr>
          <w:rFonts w:asciiTheme="minorHAnsi" w:hAnsiTheme="minorHAnsi"/>
          <w:sz w:val="22"/>
          <w:szCs w:val="24"/>
        </w:rPr>
      </w:pPr>
    </w:p>
    <w:p w14:paraId="012A4091" w14:textId="77777777" w:rsidR="00D47780" w:rsidRPr="00954D09" w:rsidRDefault="00D47780" w:rsidP="00D47780">
      <w:pPr>
        <w:rPr>
          <w:rFonts w:asciiTheme="minorHAnsi" w:eastAsia="Calibri" w:hAnsiTheme="minorHAnsi" w:cstheme="minorHAnsi"/>
          <w:color w:val="008080"/>
          <w:szCs w:val="20"/>
        </w:rPr>
      </w:pPr>
      <w:r w:rsidRPr="00954D09">
        <w:rPr>
          <w:rFonts w:asciiTheme="minorHAnsi" w:hAnsiTheme="minorHAnsi" w:cstheme="minorHAnsi"/>
          <w:b/>
          <w:color w:val="008080"/>
          <w:sz w:val="28"/>
          <w:szCs w:val="28"/>
        </w:rPr>
        <w:t xml:space="preserve">About you </w:t>
      </w:r>
    </w:p>
    <w:p w14:paraId="14AF0753" w14:textId="77777777" w:rsidR="007F0060" w:rsidRDefault="007F0060" w:rsidP="007F0060">
      <w:pPr>
        <w:spacing w:before="60" w:after="60" w:line="240" w:lineRule="auto"/>
        <w:rPr>
          <w:rFonts w:asciiTheme="minorHAnsi" w:hAnsiTheme="minorHAnsi" w:cstheme="minorHAnsi"/>
          <w:sz w:val="22"/>
        </w:rPr>
      </w:pPr>
      <w:bookmarkStart w:id="0" w:name="_Hlk132205390"/>
      <w:r w:rsidRPr="007F0060">
        <w:rPr>
          <w:rFonts w:asciiTheme="minorHAnsi" w:hAnsiTheme="minorHAnsi" w:cstheme="minorHAnsi"/>
          <w:sz w:val="22"/>
        </w:rPr>
        <w:t xml:space="preserve">We’re looking for the best suited applicant for the role. We’ll do this by assessing your eligibility and your ability to undertake the requirements of the role (including, where relevant, the way you carried out previous roles). We’ll also consider your potential to make contributions to the department and how your engagement would support our commitment to equity, diversity, respect, and inclusion.  </w:t>
      </w:r>
    </w:p>
    <w:p w14:paraId="0F1520EF" w14:textId="77777777" w:rsidR="007F0060" w:rsidRDefault="007F0060" w:rsidP="007F0060">
      <w:pPr>
        <w:spacing w:before="60" w:after="60" w:line="240" w:lineRule="auto"/>
        <w:rPr>
          <w:rFonts w:asciiTheme="minorHAnsi" w:hAnsiTheme="minorHAnsi" w:cstheme="minorHAnsi"/>
          <w:sz w:val="22"/>
        </w:rPr>
      </w:pPr>
    </w:p>
    <w:p w14:paraId="7CD3692B" w14:textId="69BAE351" w:rsidR="00941883" w:rsidRDefault="002C379F" w:rsidP="00941883">
      <w:pPr>
        <w:rPr>
          <w:rFonts w:asciiTheme="minorHAnsi" w:eastAsia="Calibri" w:hAnsiTheme="minorHAnsi" w:cstheme="minorHAnsi"/>
          <w:color w:val="FF0000"/>
          <w:sz w:val="22"/>
        </w:rPr>
      </w:pPr>
      <w:r>
        <w:rPr>
          <w:rFonts w:asciiTheme="minorHAnsi" w:eastAsiaTheme="majorEastAsia" w:hAnsiTheme="minorHAnsi" w:cstheme="minorHAnsi"/>
          <w:b/>
          <w:bCs/>
          <w:color w:val="008080"/>
          <w:sz w:val="28"/>
          <w:szCs w:val="28"/>
        </w:rPr>
        <w:t>R</w:t>
      </w:r>
      <w:r w:rsidR="00F13EA8">
        <w:rPr>
          <w:rFonts w:asciiTheme="minorHAnsi" w:eastAsiaTheme="majorEastAsia" w:hAnsiTheme="minorHAnsi" w:cstheme="minorHAnsi"/>
          <w:b/>
          <w:bCs/>
          <w:color w:val="008080"/>
          <w:sz w:val="28"/>
          <w:szCs w:val="28"/>
        </w:rPr>
        <w:t>equirements</w:t>
      </w:r>
    </w:p>
    <w:p w14:paraId="47FD74B6" w14:textId="0B24CBBE" w:rsidR="000D77E0" w:rsidRPr="000D77E0" w:rsidRDefault="002C379F" w:rsidP="000D77E0">
      <w:pPr>
        <w:pStyle w:val="ListParagraph"/>
        <w:numPr>
          <w:ilvl w:val="0"/>
          <w:numId w:val="15"/>
        </w:numPr>
        <w:spacing w:before="120"/>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State Valuation Service is a </w:t>
      </w:r>
      <w:r w:rsidR="00CE4795">
        <w:rPr>
          <w:rFonts w:asciiTheme="minorHAnsi" w:eastAsia="Times New Roman" w:hAnsiTheme="minorHAnsi" w:cstheme="minorHAnsi"/>
          <w:sz w:val="22"/>
          <w:lang w:eastAsia="en-AU"/>
        </w:rPr>
        <w:t>state-wide operation</w:t>
      </w:r>
      <w:r>
        <w:rPr>
          <w:rFonts w:asciiTheme="minorHAnsi" w:eastAsia="Times New Roman" w:hAnsiTheme="minorHAnsi" w:cstheme="minorHAnsi"/>
          <w:sz w:val="22"/>
          <w:lang w:eastAsia="en-AU"/>
        </w:rPr>
        <w:t xml:space="preserve"> and you will be required to travel.</w:t>
      </w:r>
    </w:p>
    <w:p w14:paraId="29E62A7C" w14:textId="77777777" w:rsidR="00D47780" w:rsidRPr="009F1D01" w:rsidRDefault="00D47780" w:rsidP="00D47780">
      <w:pPr>
        <w:pStyle w:val="ListParagraph"/>
        <w:rPr>
          <w:rFonts w:asciiTheme="minorHAnsi" w:hAnsiTheme="minorHAnsi" w:cstheme="minorHAnsi"/>
          <w:b/>
          <w:bCs/>
          <w:sz w:val="22"/>
        </w:rPr>
      </w:pPr>
    </w:p>
    <w:p w14:paraId="7DF89D53" w14:textId="2B3C0E47" w:rsidR="00D47780" w:rsidRDefault="00D47780" w:rsidP="00D47780">
      <w:pPr>
        <w:rPr>
          <w:rFonts w:asciiTheme="minorHAnsi" w:eastAsia="Calibri" w:hAnsiTheme="minorHAnsi" w:cstheme="minorHAnsi"/>
          <w:b/>
          <w:bCs/>
          <w:sz w:val="22"/>
        </w:rPr>
      </w:pPr>
      <w:r w:rsidRPr="00FD4D45">
        <w:rPr>
          <w:rFonts w:asciiTheme="minorHAnsi" w:eastAsia="Calibri" w:hAnsiTheme="minorHAnsi" w:cstheme="minorHAnsi"/>
          <w:b/>
          <w:bCs/>
          <w:sz w:val="22"/>
        </w:rPr>
        <w:t>Citizenship/Visa Requirements</w:t>
      </w:r>
      <w:r w:rsidR="0050247D">
        <w:rPr>
          <w:rFonts w:asciiTheme="minorHAnsi" w:eastAsia="Calibri" w:hAnsiTheme="minorHAnsi" w:cstheme="minorHAnsi"/>
          <w:b/>
          <w:bCs/>
          <w:sz w:val="22"/>
        </w:rPr>
        <w:t xml:space="preserve"> </w:t>
      </w:r>
    </w:p>
    <w:p w14:paraId="45B887E4" w14:textId="77777777" w:rsidR="00D47780" w:rsidRPr="00FE7936" w:rsidRDefault="00D47780" w:rsidP="0050247D">
      <w:pPr>
        <w:pStyle w:val="ListParagraph"/>
        <w:numPr>
          <w:ilvl w:val="0"/>
          <w:numId w:val="15"/>
        </w:numPr>
        <w:spacing w:before="120"/>
        <w:rPr>
          <w:rFonts w:asciiTheme="minorHAnsi" w:eastAsia="Times New Roman" w:hAnsiTheme="minorHAnsi" w:cstheme="minorHAnsi"/>
          <w:sz w:val="22"/>
          <w:lang w:eastAsia="en-AU"/>
        </w:rPr>
      </w:pPr>
      <w:r w:rsidRPr="00FE7936">
        <w:rPr>
          <w:rFonts w:asciiTheme="minorHAnsi" w:eastAsia="Times New Roman" w:hAnsiTheme="minorHAnsi" w:cstheme="minorHAnsi"/>
          <w:sz w:val="22"/>
          <w:lang w:eastAsia="en-AU"/>
        </w:rPr>
        <w:t>To be eligible for this opportunity, you must be an Australian citizen, have permanent residency status or a visa permitting you to work in Australia. If you are not an Australian citizen, you will need to provide evidence of your residency status or visa, with your right to work (including any conditions / restrictions). You are required to notify the department if your right to work in Australia ceases.</w:t>
      </w:r>
    </w:p>
    <w:bookmarkEnd w:id="0"/>
    <w:p w14:paraId="5BCFBFA8" w14:textId="77777777" w:rsidR="00FA6176" w:rsidRDefault="00FA6176" w:rsidP="00FA6176">
      <w:pPr>
        <w:pStyle w:val="Heading1"/>
        <w:spacing w:before="0"/>
        <w:rPr>
          <w:rFonts w:asciiTheme="minorHAnsi" w:hAnsiTheme="minorHAnsi" w:cstheme="minorHAnsi"/>
          <w:b/>
          <w:bCs/>
          <w:color w:val="008080"/>
          <w:sz w:val="28"/>
          <w:szCs w:val="28"/>
        </w:rPr>
      </w:pPr>
    </w:p>
    <w:p w14:paraId="623D251A" w14:textId="396D6FE9" w:rsidR="00FA6176" w:rsidRPr="00CC50D3" w:rsidRDefault="00FA6176" w:rsidP="00FA6176">
      <w:pPr>
        <w:pStyle w:val="Heading1"/>
        <w:spacing w:before="0"/>
        <w:rPr>
          <w:rFonts w:asciiTheme="minorHAnsi" w:hAnsiTheme="minorHAnsi" w:cstheme="minorHAnsi"/>
          <w:b/>
          <w:bCs/>
          <w:color w:val="FF0000"/>
          <w:sz w:val="18"/>
          <w:szCs w:val="18"/>
        </w:rPr>
      </w:pPr>
      <w:r w:rsidRPr="00954D09">
        <w:rPr>
          <w:rFonts w:asciiTheme="minorHAnsi" w:hAnsiTheme="minorHAnsi" w:cstheme="minorHAnsi"/>
          <w:b/>
          <w:bCs/>
          <w:color w:val="008080"/>
          <w:sz w:val="28"/>
          <w:szCs w:val="28"/>
        </w:rPr>
        <w:t xml:space="preserve">Role capabilities </w:t>
      </w:r>
    </w:p>
    <w:p w14:paraId="5EC55021" w14:textId="0A17E446" w:rsidR="00FA6176" w:rsidRPr="00CC50D3" w:rsidRDefault="00FA6176" w:rsidP="00FA6176">
      <w:pPr>
        <w:spacing w:after="0"/>
        <w:rPr>
          <w:rFonts w:asciiTheme="minorHAnsi" w:hAnsiTheme="minorHAnsi" w:cstheme="minorHAnsi"/>
          <w:sz w:val="18"/>
          <w:szCs w:val="18"/>
        </w:rPr>
      </w:pPr>
      <w:bookmarkStart w:id="1" w:name="_Hlk140845118"/>
      <w:r w:rsidRPr="00E7603F">
        <w:rPr>
          <w:rFonts w:asciiTheme="minorHAnsi" w:hAnsiTheme="minorHAnsi" w:cstheme="minorHAnsi"/>
          <w:sz w:val="22"/>
        </w:rPr>
        <w:t>This role has been identified as</w:t>
      </w:r>
      <w:r>
        <w:rPr>
          <w:rFonts w:asciiTheme="minorHAnsi" w:hAnsiTheme="minorHAnsi" w:cstheme="minorHAnsi"/>
          <w:sz w:val="22"/>
        </w:rPr>
        <w:t xml:space="preserve">: </w:t>
      </w:r>
      <w:bookmarkStart w:id="2" w:name="_Hlk133484219"/>
    </w:p>
    <w:bookmarkEnd w:id="1"/>
    <w:bookmarkEnd w:id="2"/>
    <w:p w14:paraId="7B6BFA26" w14:textId="29733DF2" w:rsidR="00FA6176" w:rsidRPr="001A7E75" w:rsidRDefault="00FA6176" w:rsidP="00FA6176">
      <w:pPr>
        <w:spacing w:before="120"/>
        <w:rPr>
          <w:rFonts w:asciiTheme="minorHAnsi" w:hAnsiTheme="minorHAnsi" w:cstheme="minorHAnsi"/>
          <w:b/>
          <w:bCs/>
          <w:color w:val="FF0000"/>
          <w:sz w:val="22"/>
        </w:rPr>
      </w:pPr>
      <w:r w:rsidRPr="00A43360">
        <w:rPr>
          <w:rFonts w:asciiTheme="minorHAnsi" w:hAnsiTheme="minorHAnsi" w:cstheme="minorHAnsi"/>
          <w:b/>
          <w:bCs/>
          <w:sz w:val="22"/>
          <w:szCs w:val="24"/>
        </w:rPr>
        <w:t>Leading teams and/or projects</w:t>
      </w:r>
      <w:r>
        <w:rPr>
          <w:rFonts w:asciiTheme="minorHAnsi" w:hAnsiTheme="minorHAnsi" w:cstheme="minorHAnsi"/>
          <w:b/>
          <w:bCs/>
          <w:sz w:val="22"/>
          <w:szCs w:val="24"/>
        </w:rPr>
        <w:t>:</w:t>
      </w:r>
      <w:r w:rsidRPr="00A43360">
        <w:rPr>
          <w:rFonts w:asciiTheme="minorHAnsi" w:hAnsiTheme="minorHAnsi" w:cstheme="minorHAnsi"/>
          <w:b/>
          <w:bCs/>
          <w:sz w:val="22"/>
          <w:szCs w:val="24"/>
        </w:rPr>
        <w:t xml:space="preserve"> </w:t>
      </w:r>
      <w:r w:rsidRPr="00056193">
        <w:rPr>
          <w:rFonts w:asciiTheme="minorHAnsi" w:hAnsiTheme="minorHAnsi" w:cstheme="minorHAnsi"/>
          <w:sz w:val="22"/>
          <w:szCs w:val="24"/>
        </w:rPr>
        <w:t>(Program Leaders)</w:t>
      </w:r>
    </w:p>
    <w:p w14:paraId="78688A4C" w14:textId="77777777" w:rsidR="00FA6176" w:rsidRPr="00A43360" w:rsidRDefault="00FA6176" w:rsidP="00FA6176">
      <w:pPr>
        <w:pStyle w:val="ListParagraph"/>
        <w:numPr>
          <w:ilvl w:val="0"/>
          <w:numId w:val="5"/>
        </w:numPr>
        <w:rPr>
          <w:rFonts w:asciiTheme="minorHAnsi" w:hAnsiTheme="minorHAnsi" w:cstheme="minorHAnsi"/>
          <w:sz w:val="24"/>
          <w:szCs w:val="28"/>
        </w:rPr>
      </w:pPr>
      <w:r w:rsidRPr="00A43360">
        <w:rPr>
          <w:rFonts w:asciiTheme="minorHAnsi" w:hAnsiTheme="minorHAnsi" w:cstheme="minorHAnsi"/>
          <w:sz w:val="22"/>
          <w:szCs w:val="24"/>
        </w:rPr>
        <w:t xml:space="preserve">Responsible for leading team leaders and/or multiple projects or areas of work, typically under broad direction of an executive or more senior program leader. </w:t>
      </w:r>
    </w:p>
    <w:p w14:paraId="5D8E879C" w14:textId="77777777" w:rsidR="00FA6176" w:rsidRPr="00A43360" w:rsidRDefault="00FA6176" w:rsidP="00FA6176">
      <w:pPr>
        <w:pStyle w:val="ListParagraph"/>
        <w:numPr>
          <w:ilvl w:val="0"/>
          <w:numId w:val="5"/>
        </w:numPr>
        <w:rPr>
          <w:rFonts w:asciiTheme="minorHAnsi" w:hAnsiTheme="minorHAnsi" w:cstheme="minorHAnsi"/>
          <w:sz w:val="24"/>
          <w:szCs w:val="28"/>
        </w:rPr>
      </w:pPr>
      <w:r w:rsidRPr="00A43360">
        <w:rPr>
          <w:rFonts w:asciiTheme="minorHAnsi" w:hAnsiTheme="minorHAnsi" w:cstheme="minorHAnsi"/>
          <w:sz w:val="22"/>
          <w:szCs w:val="24"/>
        </w:rPr>
        <w:t>Valued for the ability to lead program strategy and/or guide team leaders to deliver outcomes.</w:t>
      </w:r>
    </w:p>
    <w:p w14:paraId="3E794DC7" w14:textId="77777777" w:rsidR="00FA6176" w:rsidRPr="00056193" w:rsidRDefault="00FA6176" w:rsidP="00FA6176">
      <w:pPr>
        <w:pStyle w:val="ListParagraph"/>
        <w:rPr>
          <w:rFonts w:asciiTheme="minorHAnsi" w:hAnsiTheme="minorHAnsi" w:cstheme="minorHAnsi"/>
          <w:sz w:val="22"/>
        </w:rPr>
      </w:pPr>
    </w:p>
    <w:p w14:paraId="4EA9A44F" w14:textId="0B94EBB8" w:rsidR="00FA6176" w:rsidRPr="00056193" w:rsidRDefault="00FA6176" w:rsidP="00FA6176">
      <w:pPr>
        <w:rPr>
          <w:rFonts w:asciiTheme="minorHAnsi" w:hAnsiTheme="minorHAnsi" w:cstheme="minorHAnsi"/>
          <w:b/>
          <w:bCs/>
          <w:sz w:val="22"/>
        </w:rPr>
      </w:pPr>
      <w:r w:rsidRPr="00056193">
        <w:rPr>
          <w:rFonts w:asciiTheme="minorHAnsi" w:hAnsiTheme="minorHAnsi" w:cstheme="minorHAnsi"/>
          <w:b/>
          <w:bCs/>
          <w:sz w:val="22"/>
        </w:rPr>
        <w:t>Your core c</w:t>
      </w:r>
      <w:r>
        <w:rPr>
          <w:rFonts w:asciiTheme="minorHAnsi" w:hAnsiTheme="minorHAnsi" w:cstheme="minorHAnsi"/>
          <w:b/>
          <w:bCs/>
          <w:sz w:val="22"/>
        </w:rPr>
        <w:t>ompetencie</w:t>
      </w:r>
      <w:r w:rsidRPr="00056193">
        <w:rPr>
          <w:rFonts w:asciiTheme="minorHAnsi" w:hAnsiTheme="minorHAnsi" w:cstheme="minorHAnsi"/>
          <w:b/>
          <w:bCs/>
          <w:sz w:val="22"/>
        </w:rPr>
        <w:t>s:</w:t>
      </w:r>
    </w:p>
    <w:p w14:paraId="5D113C72" w14:textId="77777777" w:rsidR="00FA6176" w:rsidRDefault="00FA6176" w:rsidP="00FA6176">
      <w:pPr>
        <w:rPr>
          <w:rFonts w:asciiTheme="minorHAnsi" w:hAnsiTheme="minorHAnsi" w:cstheme="minorHAnsi"/>
          <w:sz w:val="22"/>
        </w:rPr>
      </w:pPr>
      <w:r w:rsidRPr="00056193">
        <w:rPr>
          <w:rFonts w:asciiTheme="minorHAnsi" w:hAnsiTheme="minorHAnsi" w:cstheme="minorHAnsi"/>
          <w:sz w:val="22"/>
        </w:rPr>
        <w:t>The core c</w:t>
      </w:r>
      <w:r>
        <w:rPr>
          <w:rFonts w:asciiTheme="minorHAnsi" w:hAnsiTheme="minorHAnsi" w:cstheme="minorHAnsi"/>
          <w:sz w:val="22"/>
        </w:rPr>
        <w:t>ompetency</w:t>
      </w:r>
      <w:r w:rsidRPr="00056193">
        <w:rPr>
          <w:rFonts w:asciiTheme="minorHAnsi" w:hAnsiTheme="minorHAnsi" w:cstheme="minorHAnsi"/>
          <w:sz w:val="22"/>
        </w:rPr>
        <w:t xml:space="preserve"> requirements for this role are:</w:t>
      </w:r>
    </w:p>
    <w:p w14:paraId="7948C1C5" w14:textId="0E99464E" w:rsidR="00FA6176" w:rsidRDefault="002C379F" w:rsidP="00FA6176">
      <w:pPr>
        <w:pStyle w:val="ListParagraph"/>
        <w:numPr>
          <w:ilvl w:val="0"/>
          <w:numId w:val="7"/>
        </w:numPr>
        <w:rPr>
          <w:rFonts w:asciiTheme="minorHAnsi" w:hAnsiTheme="minorHAnsi" w:cstheme="minorHAnsi"/>
          <w:sz w:val="22"/>
        </w:rPr>
      </w:pPr>
      <w:bookmarkStart w:id="3" w:name="_Hlk140845425"/>
      <w:r>
        <w:rPr>
          <w:rFonts w:asciiTheme="minorHAnsi" w:hAnsiTheme="minorHAnsi" w:cstheme="minorHAnsi"/>
          <w:b/>
          <w:bCs/>
          <w:sz w:val="22"/>
        </w:rPr>
        <w:t>Lead Strategically:</w:t>
      </w:r>
      <w:r w:rsidR="00FA6176" w:rsidRPr="009F1D01">
        <w:rPr>
          <w:rFonts w:asciiTheme="minorHAnsi" w:hAnsiTheme="minorHAnsi" w:cstheme="minorHAnsi"/>
          <w:b/>
          <w:bCs/>
          <w:sz w:val="22"/>
        </w:rPr>
        <w:t xml:space="preserve"> </w:t>
      </w:r>
      <w:r>
        <w:rPr>
          <w:rFonts w:asciiTheme="minorHAnsi" w:hAnsiTheme="minorHAnsi" w:cstheme="minorHAnsi"/>
          <w:sz w:val="22"/>
        </w:rPr>
        <w:t>Clearly articulates the program’s role in achieving the organisational vision, working with others to determine program strategy, parameters and purpose.</w:t>
      </w:r>
    </w:p>
    <w:p w14:paraId="6C9D14C4" w14:textId="06CCE916" w:rsidR="002C379F" w:rsidRPr="009F1D01" w:rsidRDefault="002C379F" w:rsidP="00FA6176">
      <w:pPr>
        <w:pStyle w:val="ListParagraph"/>
        <w:numPr>
          <w:ilvl w:val="0"/>
          <w:numId w:val="7"/>
        </w:numPr>
        <w:rPr>
          <w:rFonts w:asciiTheme="minorHAnsi" w:hAnsiTheme="minorHAnsi" w:cstheme="minorHAnsi"/>
          <w:sz w:val="22"/>
        </w:rPr>
      </w:pPr>
      <w:r>
        <w:rPr>
          <w:rFonts w:asciiTheme="minorHAnsi" w:hAnsiTheme="minorHAnsi" w:cstheme="minorHAnsi"/>
          <w:b/>
          <w:bCs/>
          <w:sz w:val="22"/>
        </w:rPr>
        <w:t>Stimulates ideas and innovation:</w:t>
      </w:r>
      <w:r>
        <w:rPr>
          <w:rFonts w:asciiTheme="minorHAnsi" w:hAnsiTheme="minorHAnsi" w:cstheme="minorHAnsi"/>
          <w:sz w:val="22"/>
        </w:rPr>
        <w:t xml:space="preserve"> Monitors changes in the environment through questions, observations and community insights to generate a deep understanding of program improvement opportunities.</w:t>
      </w:r>
    </w:p>
    <w:p w14:paraId="773E9308" w14:textId="4A4262FF" w:rsidR="00FA6176" w:rsidRPr="002C379F" w:rsidRDefault="00FA6176" w:rsidP="002C379F">
      <w:pPr>
        <w:pStyle w:val="ListParagraph"/>
        <w:numPr>
          <w:ilvl w:val="0"/>
          <w:numId w:val="7"/>
        </w:numPr>
        <w:rPr>
          <w:rFonts w:asciiTheme="minorHAnsi" w:hAnsiTheme="minorHAnsi" w:cstheme="minorHAnsi"/>
          <w:sz w:val="22"/>
        </w:rPr>
      </w:pPr>
      <w:bookmarkStart w:id="4" w:name="_Hlk132206231"/>
      <w:r w:rsidRPr="002C379F">
        <w:rPr>
          <w:rFonts w:asciiTheme="minorHAnsi" w:hAnsiTheme="minorHAnsi" w:cstheme="minorHAnsi"/>
          <w:b/>
          <w:bCs/>
          <w:sz w:val="22"/>
        </w:rPr>
        <w:t>Leads change in a complex environment</w:t>
      </w:r>
      <w:r w:rsidR="002C379F">
        <w:rPr>
          <w:rFonts w:asciiTheme="minorHAnsi" w:hAnsiTheme="minorHAnsi" w:cstheme="minorHAnsi"/>
          <w:b/>
          <w:bCs/>
          <w:sz w:val="22"/>
        </w:rPr>
        <w:t>s</w:t>
      </w:r>
      <w:r w:rsidRPr="002C379F">
        <w:rPr>
          <w:rFonts w:asciiTheme="minorHAnsi" w:hAnsiTheme="minorHAnsi" w:cstheme="minorHAnsi"/>
          <w:b/>
          <w:bCs/>
          <w:sz w:val="22"/>
        </w:rPr>
        <w:t xml:space="preserve">: </w:t>
      </w:r>
      <w:r w:rsidRPr="002C379F">
        <w:rPr>
          <w:rFonts w:asciiTheme="minorHAnsi" w:hAnsiTheme="minorHAnsi" w:cstheme="minorHAnsi"/>
          <w:sz w:val="22"/>
        </w:rPr>
        <w:t>Embraces change and leads with focus and optimism in an environment of complexity and ambiguity</w:t>
      </w:r>
      <w:bookmarkEnd w:id="4"/>
      <w:r w:rsidRPr="002C379F">
        <w:rPr>
          <w:rFonts w:asciiTheme="minorHAnsi" w:hAnsiTheme="minorHAnsi" w:cstheme="minorHAnsi"/>
          <w:sz w:val="22"/>
        </w:rPr>
        <w:t>.</w:t>
      </w:r>
    </w:p>
    <w:bookmarkEnd w:id="3"/>
    <w:p w14:paraId="7DA87D1E" w14:textId="3CDC7375" w:rsidR="007A65C3" w:rsidRDefault="007A65C3" w:rsidP="00FA6176">
      <w:pPr>
        <w:pStyle w:val="ListParagraph"/>
        <w:numPr>
          <w:ilvl w:val="0"/>
          <w:numId w:val="7"/>
        </w:numPr>
        <w:rPr>
          <w:rFonts w:asciiTheme="minorHAnsi" w:hAnsiTheme="minorHAnsi" w:cstheme="minorHAnsi"/>
          <w:sz w:val="22"/>
        </w:rPr>
      </w:pPr>
      <w:r>
        <w:rPr>
          <w:rFonts w:asciiTheme="minorHAnsi" w:hAnsiTheme="minorHAnsi" w:cstheme="minorHAnsi"/>
          <w:b/>
          <w:bCs/>
          <w:sz w:val="22"/>
        </w:rPr>
        <w:t xml:space="preserve">Develops and mobilises talent: </w:t>
      </w:r>
      <w:r>
        <w:rPr>
          <w:rFonts w:asciiTheme="minorHAnsi" w:hAnsiTheme="minorHAnsi" w:cstheme="minorHAnsi"/>
          <w:sz w:val="22"/>
        </w:rPr>
        <w:t>Coaches others, encouraging critical reflection, ownership for problems and discovery of self-led solutions.</w:t>
      </w:r>
    </w:p>
    <w:p w14:paraId="56A47920" w14:textId="7EC7967D" w:rsidR="007A65C3" w:rsidRDefault="007A65C3" w:rsidP="00CF6C3A">
      <w:pPr>
        <w:pStyle w:val="ListParagraph"/>
        <w:numPr>
          <w:ilvl w:val="0"/>
          <w:numId w:val="7"/>
        </w:numPr>
        <w:rPr>
          <w:rFonts w:asciiTheme="minorHAnsi" w:hAnsiTheme="minorHAnsi" w:cstheme="minorHAnsi"/>
          <w:sz w:val="22"/>
        </w:rPr>
      </w:pPr>
      <w:r w:rsidRPr="007A65C3">
        <w:rPr>
          <w:rFonts w:asciiTheme="minorHAnsi" w:hAnsiTheme="minorHAnsi" w:cstheme="minorHAnsi"/>
          <w:b/>
          <w:bCs/>
          <w:sz w:val="22"/>
        </w:rPr>
        <w:t xml:space="preserve">Builds enduring relationships: </w:t>
      </w:r>
      <w:r>
        <w:rPr>
          <w:rFonts w:asciiTheme="minorHAnsi" w:hAnsiTheme="minorHAnsi" w:cstheme="minorHAnsi"/>
          <w:sz w:val="22"/>
        </w:rPr>
        <w:t xml:space="preserve">Strengthens partnerships by providing proactive advice, and supports others to share relevant information in a tactful and articulate manner. </w:t>
      </w:r>
    </w:p>
    <w:p w14:paraId="369B8C79" w14:textId="395CA1BC" w:rsidR="00FA6176" w:rsidRPr="007A65C3" w:rsidRDefault="007A65C3" w:rsidP="00CF6C3A">
      <w:pPr>
        <w:pStyle w:val="ListParagraph"/>
        <w:numPr>
          <w:ilvl w:val="0"/>
          <w:numId w:val="7"/>
        </w:numPr>
        <w:rPr>
          <w:rFonts w:asciiTheme="minorHAnsi" w:hAnsiTheme="minorHAnsi" w:cstheme="minorHAnsi"/>
          <w:sz w:val="22"/>
        </w:rPr>
      </w:pPr>
      <w:r>
        <w:rPr>
          <w:rFonts w:asciiTheme="minorHAnsi" w:hAnsiTheme="minorHAnsi" w:cstheme="minorHAnsi"/>
          <w:b/>
          <w:bCs/>
          <w:sz w:val="22"/>
        </w:rPr>
        <w:lastRenderedPageBreak/>
        <w:t xml:space="preserve">Drives accountability and outcomes: </w:t>
      </w:r>
      <w:r>
        <w:rPr>
          <w:rFonts w:asciiTheme="minorHAnsi" w:hAnsiTheme="minorHAnsi" w:cstheme="minorHAnsi"/>
          <w:sz w:val="22"/>
        </w:rPr>
        <w:t>Role models persistence through program setbacks, empowering others to source alternate strategies to overcome</w:t>
      </w:r>
      <w:r>
        <w:rPr>
          <w:rFonts w:asciiTheme="minorHAnsi" w:hAnsiTheme="minorHAnsi" w:cstheme="minorHAnsi"/>
        </w:rPr>
        <w:t xml:space="preserve"> issues.</w:t>
      </w:r>
    </w:p>
    <w:p w14:paraId="5BE854A1" w14:textId="775EA171" w:rsidR="007A65C3" w:rsidRPr="007A65C3" w:rsidRDefault="007A65C3" w:rsidP="008B37BF">
      <w:pPr>
        <w:pStyle w:val="ListParagraph"/>
        <w:numPr>
          <w:ilvl w:val="0"/>
          <w:numId w:val="7"/>
        </w:numPr>
        <w:rPr>
          <w:rFonts w:asciiTheme="minorHAnsi" w:hAnsiTheme="minorHAnsi" w:cstheme="minorHAnsi"/>
          <w:sz w:val="22"/>
        </w:rPr>
      </w:pPr>
      <w:r w:rsidRPr="007A65C3">
        <w:rPr>
          <w:rFonts w:asciiTheme="minorHAnsi" w:hAnsiTheme="minorHAnsi" w:cstheme="minorHAnsi"/>
          <w:b/>
          <w:bCs/>
          <w:sz w:val="22"/>
        </w:rPr>
        <w:t xml:space="preserve">Fosters healthy and inclusive workplaces: </w:t>
      </w:r>
      <w:r>
        <w:rPr>
          <w:rFonts w:asciiTheme="minorHAnsi" w:hAnsiTheme="minorHAnsi" w:cstheme="minorHAnsi"/>
          <w:sz w:val="22"/>
        </w:rPr>
        <w:t>Contributes to the development of inclusive systems and practices that allow all individuals to participate to their fullest ability.</w:t>
      </w:r>
    </w:p>
    <w:p w14:paraId="62B68322" w14:textId="65ACD633" w:rsidR="00FA6176" w:rsidRPr="007A65C3" w:rsidRDefault="007A65C3" w:rsidP="007A65C3">
      <w:pPr>
        <w:pStyle w:val="ListParagraph"/>
        <w:numPr>
          <w:ilvl w:val="0"/>
          <w:numId w:val="7"/>
        </w:numPr>
        <w:rPr>
          <w:rFonts w:asciiTheme="minorHAnsi" w:hAnsiTheme="minorHAnsi" w:cstheme="minorHAnsi"/>
          <w:sz w:val="22"/>
        </w:rPr>
      </w:pPr>
      <w:bookmarkStart w:id="5" w:name="_Hlk132206315"/>
      <w:r>
        <w:rPr>
          <w:rFonts w:asciiTheme="minorHAnsi" w:hAnsiTheme="minorHAnsi" w:cstheme="minorHAnsi"/>
          <w:b/>
          <w:bCs/>
          <w:sz w:val="22"/>
        </w:rPr>
        <w:t xml:space="preserve">Pursues continuous growth: </w:t>
      </w:r>
      <w:bookmarkEnd w:id="5"/>
      <w:r>
        <w:rPr>
          <w:rFonts w:asciiTheme="minorHAnsi" w:hAnsiTheme="minorHAnsi" w:cstheme="minorBidi"/>
          <w:sz w:val="22"/>
        </w:rPr>
        <w:t>Builds strong self-awareness of leadership strengths and detailers, and critically reflects on own performance, practice and impact as an organisational leader.</w:t>
      </w:r>
    </w:p>
    <w:p w14:paraId="0ED1969B" w14:textId="77777777" w:rsidR="00FA6176" w:rsidRDefault="00FA6176" w:rsidP="00FA6176">
      <w:pPr>
        <w:rPr>
          <w:rFonts w:asciiTheme="minorHAnsi" w:hAnsiTheme="minorHAnsi" w:cstheme="minorHAnsi"/>
          <w:sz w:val="22"/>
        </w:rPr>
      </w:pPr>
    </w:p>
    <w:p w14:paraId="198B7753" w14:textId="77777777" w:rsidR="00FA6176" w:rsidRPr="004D0228" w:rsidRDefault="00FA6176" w:rsidP="00FA6176">
      <w:r w:rsidRPr="009F1D01">
        <w:rPr>
          <w:rFonts w:asciiTheme="minorHAnsi" w:hAnsiTheme="minorHAnsi" w:cstheme="minorHAnsi"/>
          <w:sz w:val="22"/>
        </w:rPr>
        <w:t xml:space="preserve">See the </w:t>
      </w:r>
      <w:hyperlink r:id="rId11" w:history="1">
        <w:r w:rsidRPr="009F1D01">
          <w:rPr>
            <w:rStyle w:val="Hyperlink"/>
            <w:rFonts w:asciiTheme="minorHAnsi" w:hAnsiTheme="minorHAnsi" w:cstheme="minorHAnsi"/>
            <w:sz w:val="22"/>
          </w:rPr>
          <w:t>Leadership competencies for Queensland</w:t>
        </w:r>
      </w:hyperlink>
      <w:r w:rsidRPr="009F1D01">
        <w:rPr>
          <w:rFonts w:asciiTheme="minorHAnsi" w:hAnsiTheme="minorHAnsi" w:cstheme="minorHAnsi"/>
          <w:sz w:val="22"/>
        </w:rPr>
        <w:t xml:space="preserve"> framework for more details.</w:t>
      </w:r>
    </w:p>
    <w:p w14:paraId="7CA1A29A" w14:textId="20EBB764" w:rsidR="00D47780" w:rsidRPr="002459C3" w:rsidRDefault="00D47780" w:rsidP="00D47780">
      <w:pPr>
        <w:pStyle w:val="Heading1"/>
        <w:rPr>
          <w:rFonts w:asciiTheme="minorHAnsi" w:hAnsiTheme="minorHAnsi" w:cstheme="minorHAnsi"/>
          <w:b/>
          <w:color w:val="008080"/>
          <w:sz w:val="28"/>
          <w:szCs w:val="28"/>
        </w:rPr>
      </w:pPr>
      <w:r w:rsidRPr="002459C3">
        <w:rPr>
          <w:rFonts w:asciiTheme="minorHAnsi" w:hAnsiTheme="minorHAnsi" w:cstheme="minorHAnsi"/>
          <w:b/>
          <w:color w:val="008080"/>
          <w:sz w:val="28"/>
          <w:szCs w:val="28"/>
        </w:rPr>
        <w:t>About the Department of Resources</w:t>
      </w:r>
    </w:p>
    <w:p w14:paraId="5FE7EFE8" w14:textId="65B8C44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The Queensland resources sector is changing. We juggle new demands, rapid change</w:t>
      </w:r>
      <w:r>
        <w:rPr>
          <w:rFonts w:asciiTheme="minorHAnsi" w:hAnsiTheme="minorHAnsi" w:cstheme="minorHAnsi"/>
          <w:color w:val="auto"/>
          <w:sz w:val="22"/>
        </w:rPr>
        <w:t>s</w:t>
      </w:r>
      <w:r w:rsidRPr="00C054EA">
        <w:rPr>
          <w:rFonts w:asciiTheme="minorHAnsi" w:hAnsiTheme="minorHAnsi" w:cstheme="minorHAnsi"/>
          <w:color w:val="auto"/>
          <w:sz w:val="22"/>
        </w:rPr>
        <w:t xml:space="preserve"> and shifts in community knowledge and expectation. We play an active role in</w:t>
      </w:r>
      <w:r>
        <w:rPr>
          <w:rFonts w:asciiTheme="minorHAnsi" w:hAnsiTheme="minorHAnsi" w:cstheme="minorHAnsi"/>
          <w:color w:val="auto"/>
          <w:sz w:val="22"/>
        </w:rPr>
        <w:t xml:space="preserve"> the delivery of</w:t>
      </w:r>
      <w:r w:rsidRPr="00C054EA">
        <w:rPr>
          <w:rFonts w:asciiTheme="minorHAnsi" w:hAnsiTheme="minorHAnsi" w:cstheme="minorHAnsi"/>
          <w:color w:val="auto"/>
          <w:sz w:val="22"/>
        </w:rPr>
        <w:t xml:space="preserve"> key government priorities</w:t>
      </w:r>
      <w:r>
        <w:rPr>
          <w:rFonts w:asciiTheme="minorHAnsi" w:hAnsiTheme="minorHAnsi" w:cstheme="minorHAnsi"/>
          <w:color w:val="auto"/>
          <w:sz w:val="22"/>
        </w:rPr>
        <w:t xml:space="preserve">, </w:t>
      </w:r>
      <w:r w:rsidRPr="00C054EA">
        <w:rPr>
          <w:rFonts w:asciiTheme="minorHAnsi" w:hAnsiTheme="minorHAnsi" w:cstheme="minorHAnsi"/>
          <w:color w:val="auto"/>
          <w:sz w:val="22"/>
        </w:rPr>
        <w:t xml:space="preserve">such as the implementation of a renewable energy economy, assisting in Path to Treaty, </w:t>
      </w:r>
      <w:r>
        <w:rPr>
          <w:rFonts w:asciiTheme="minorHAnsi" w:hAnsiTheme="minorHAnsi" w:cstheme="minorHAnsi"/>
          <w:color w:val="auto"/>
          <w:sz w:val="22"/>
        </w:rPr>
        <w:t xml:space="preserve">recognition of Native Title Rights </w:t>
      </w:r>
      <w:r w:rsidRPr="00C054EA">
        <w:rPr>
          <w:rFonts w:asciiTheme="minorHAnsi" w:hAnsiTheme="minorHAnsi" w:cstheme="minorHAnsi"/>
          <w:color w:val="auto"/>
          <w:sz w:val="22"/>
        </w:rPr>
        <w:t xml:space="preserve">and </w:t>
      </w:r>
      <w:r>
        <w:rPr>
          <w:rFonts w:asciiTheme="minorHAnsi" w:hAnsiTheme="minorHAnsi" w:cstheme="minorHAnsi"/>
          <w:color w:val="auto"/>
          <w:sz w:val="22"/>
        </w:rPr>
        <w:t>capitalising on our resources for sustainable economic prosperity.</w:t>
      </w:r>
      <w:r w:rsidRPr="00C054EA">
        <w:rPr>
          <w:rFonts w:asciiTheme="minorHAnsi" w:hAnsiTheme="minorHAnsi" w:cstheme="minorHAnsi"/>
          <w:color w:val="auto"/>
          <w:sz w:val="22"/>
        </w:rPr>
        <w:t xml:space="preserve">  </w:t>
      </w:r>
    </w:p>
    <w:p w14:paraId="5FEB868C" w14:textId="3562E30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 xml:space="preserve">The </w:t>
      </w:r>
      <w:hyperlink r:id="rId12" w:history="1">
        <w:r w:rsidRPr="002459C3">
          <w:rPr>
            <w:rStyle w:val="Hyperlink"/>
            <w:rFonts w:asciiTheme="minorHAnsi" w:hAnsiTheme="minorHAnsi" w:cstheme="minorHAnsi"/>
            <w:sz w:val="22"/>
          </w:rPr>
          <w:t>Department of Resources</w:t>
        </w:r>
      </w:hyperlink>
      <w:r w:rsidRPr="00C054EA">
        <w:rPr>
          <w:rFonts w:asciiTheme="minorHAnsi" w:hAnsiTheme="minorHAnsi" w:cstheme="minorHAnsi"/>
          <w:color w:val="auto"/>
          <w:sz w:val="22"/>
        </w:rPr>
        <w:t xml:space="preserve"> </w:t>
      </w:r>
      <w:r>
        <w:rPr>
          <w:rFonts w:asciiTheme="minorHAnsi" w:hAnsiTheme="minorHAnsi" w:cstheme="minorHAnsi"/>
          <w:color w:val="auto"/>
          <w:sz w:val="22"/>
        </w:rPr>
        <w:t>embraces change</w:t>
      </w:r>
      <w:r w:rsidRPr="00C054EA">
        <w:rPr>
          <w:rFonts w:asciiTheme="minorHAnsi" w:hAnsiTheme="minorHAnsi" w:cstheme="minorHAnsi"/>
          <w:color w:val="auto"/>
          <w:sz w:val="22"/>
        </w:rPr>
        <w:t xml:space="preserve"> by implementing cutting edge programs, best-practice methodologies, embracing new research and encouraging innovation. We are dynamic, diverse and a major contributor to economic opportunities for Queensland.</w:t>
      </w:r>
    </w:p>
    <w:p w14:paraId="69959EF2" w14:textId="77777777"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Our vision is to be an influential economic department that advocates in the public interest. This means helping the community and government make the best use of our renewable and non-renewable land, mineral and energy resources.  We play a lead role in shaping a sustainable and positive future for Queensland.</w:t>
      </w:r>
    </w:p>
    <w:p w14:paraId="5E21D834" w14:textId="5C4E5699" w:rsidR="008F3C42" w:rsidRDefault="0081674C" w:rsidP="00D47780">
      <w:pPr>
        <w:pStyle w:val="aboutus"/>
        <w:framePr w:hSpace="0" w:wrap="auto" w:vAnchor="margin" w:hAnchor="text" w:xAlign="left" w:yAlign="inline"/>
        <w:rPr>
          <w:rFonts w:asciiTheme="minorHAnsi" w:hAnsiTheme="minorHAnsi" w:cstheme="minorHAnsi"/>
          <w:color w:val="auto"/>
          <w:sz w:val="22"/>
        </w:rPr>
      </w:pPr>
      <w:r w:rsidRPr="0081674C">
        <w:rPr>
          <w:rFonts w:asciiTheme="minorHAnsi" w:hAnsiTheme="minorHAnsi" w:cstheme="minorHAnsi"/>
          <w:color w:val="auto"/>
          <w:sz w:val="22"/>
        </w:rPr>
        <w:t>We are committed to the Path to Treaty and a reframed relationship with First Nations Queenslanders and have prioritised employment, improving the way we engage and work with First Nations people and their communities.</w:t>
      </w:r>
    </w:p>
    <w:p w14:paraId="2BFF8DF2" w14:textId="77777777" w:rsidR="00D47780" w:rsidRPr="00954D09" w:rsidRDefault="00D47780" w:rsidP="00D47780">
      <w:pPr>
        <w:pStyle w:val="Heading3"/>
        <w:rPr>
          <w:rFonts w:asciiTheme="minorHAnsi" w:hAnsiTheme="minorHAnsi" w:cstheme="minorHAnsi"/>
          <w:color w:val="008080"/>
          <w:sz w:val="28"/>
          <w:szCs w:val="28"/>
        </w:rPr>
      </w:pPr>
      <w:r w:rsidRPr="00954D09">
        <w:rPr>
          <w:rFonts w:asciiTheme="minorHAnsi" w:hAnsiTheme="minorHAnsi" w:cstheme="minorHAnsi"/>
          <w:color w:val="008080"/>
          <w:sz w:val="28"/>
          <w:szCs w:val="28"/>
        </w:rPr>
        <w:t>O</w:t>
      </w:r>
      <w:r w:rsidRPr="00954D09">
        <w:rPr>
          <w:rFonts w:asciiTheme="minorHAnsi" w:hAnsiTheme="minorHAnsi" w:cstheme="minorHAnsi"/>
          <w:caps w:val="0"/>
          <w:color w:val="008080"/>
          <w:sz w:val="28"/>
          <w:szCs w:val="28"/>
        </w:rPr>
        <w:t>ur people and culture</w:t>
      </w:r>
    </w:p>
    <w:p w14:paraId="05F54333" w14:textId="77777777"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 xml:space="preserve">We are committed to being a workplace that focusses on </w:t>
      </w:r>
      <w:r>
        <w:rPr>
          <w:rFonts w:asciiTheme="minorHAnsi" w:hAnsiTheme="minorHAnsi" w:cstheme="minorHAnsi"/>
          <w:color w:val="auto"/>
          <w:sz w:val="22"/>
        </w:rPr>
        <w:t>people</w:t>
      </w:r>
      <w:r w:rsidRPr="00894CD5">
        <w:rPr>
          <w:rFonts w:asciiTheme="minorHAnsi" w:hAnsiTheme="minorHAnsi" w:cstheme="minorHAnsi"/>
          <w:color w:val="auto"/>
          <w:sz w:val="22"/>
        </w:rPr>
        <w:t xml:space="preserve">. This is about building resilience, encouraging innovation and understanding that learning </w:t>
      </w:r>
      <w:r>
        <w:rPr>
          <w:rFonts w:asciiTheme="minorHAnsi" w:hAnsiTheme="minorHAnsi" w:cstheme="minorHAnsi"/>
          <w:color w:val="auto"/>
          <w:sz w:val="22"/>
        </w:rPr>
        <w:t xml:space="preserve">is a journey that never ends. </w:t>
      </w:r>
      <w:r w:rsidRPr="00894CD5">
        <w:rPr>
          <w:rFonts w:asciiTheme="minorHAnsi" w:hAnsiTheme="minorHAnsi" w:cstheme="minorHAnsi"/>
          <w:color w:val="auto"/>
          <w:sz w:val="22"/>
        </w:rPr>
        <w:t xml:space="preserve"> </w:t>
      </w:r>
    </w:p>
    <w:p w14:paraId="2D1FBD8A" w14:textId="5B5B8A5F"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We promote a safe, inclusive and respectful place to work</w:t>
      </w:r>
      <w:r>
        <w:rPr>
          <w:rFonts w:asciiTheme="minorHAnsi" w:hAnsiTheme="minorHAnsi" w:cstheme="minorHAnsi"/>
          <w:color w:val="auto"/>
          <w:sz w:val="22"/>
        </w:rPr>
        <w:t xml:space="preserve"> where all staff feel valued</w:t>
      </w:r>
      <w:r w:rsidRPr="00894CD5">
        <w:rPr>
          <w:rFonts w:asciiTheme="minorHAnsi" w:hAnsiTheme="minorHAnsi" w:cstheme="minorHAnsi"/>
          <w:color w:val="auto"/>
          <w:sz w:val="22"/>
        </w:rPr>
        <w:t>. We are a mobile, flexible and agile workforce.</w:t>
      </w:r>
      <w:r>
        <w:rPr>
          <w:rFonts w:asciiTheme="minorHAnsi" w:hAnsiTheme="minorHAnsi" w:cstheme="minorHAnsi"/>
          <w:color w:val="auto"/>
          <w:sz w:val="22"/>
        </w:rPr>
        <w:t xml:space="preserve"> </w:t>
      </w:r>
      <w:r w:rsidRPr="00894CD5">
        <w:rPr>
          <w:rFonts w:asciiTheme="minorHAnsi" w:hAnsiTheme="minorHAnsi" w:cstheme="minorHAnsi"/>
          <w:color w:val="auto"/>
          <w:sz w:val="22"/>
        </w:rPr>
        <w:t>We live by our guiding principles – proactive, courageous, pragmatic, collaborative, resilient and respectful – underpinned by the Queensland public service values.</w:t>
      </w:r>
    </w:p>
    <w:p w14:paraId="35B731F2" w14:textId="77777777" w:rsidR="00D47780" w:rsidRPr="00954D09" w:rsidRDefault="00D47780" w:rsidP="00D47780">
      <w:pPr>
        <w:pStyle w:val="Heading3"/>
        <w:rPr>
          <w:rFonts w:asciiTheme="minorHAnsi" w:hAnsiTheme="minorHAnsi" w:cstheme="minorHAnsi"/>
          <w:caps w:val="0"/>
          <w:color w:val="008080"/>
          <w:sz w:val="28"/>
          <w:szCs w:val="28"/>
        </w:rPr>
      </w:pPr>
      <w:r w:rsidRPr="00954D09">
        <w:rPr>
          <w:rFonts w:asciiTheme="minorHAnsi" w:hAnsiTheme="minorHAnsi" w:cstheme="minorHAnsi"/>
          <w:caps w:val="0"/>
          <w:color w:val="008080"/>
          <w:sz w:val="28"/>
          <w:szCs w:val="28"/>
        </w:rPr>
        <w:t xml:space="preserve">Inclusion and diversity </w:t>
      </w:r>
    </w:p>
    <w:p w14:paraId="5003F072" w14:textId="3B602911" w:rsidR="00D47780" w:rsidRDefault="001538FA" w:rsidP="001538FA">
      <w:pPr>
        <w:pStyle w:val="Bullet"/>
        <w:numPr>
          <w:ilvl w:val="0"/>
          <w:numId w:val="0"/>
        </w:numPr>
        <w:rPr>
          <w:rFonts w:asciiTheme="minorHAnsi" w:hAnsiTheme="minorHAnsi"/>
          <w:sz w:val="22"/>
        </w:rPr>
      </w:pPr>
      <w:r w:rsidRPr="001538FA">
        <w:rPr>
          <w:rFonts w:asciiTheme="minorHAnsi" w:hAnsiTheme="minorHAnsi"/>
          <w:sz w:val="22"/>
        </w:rPr>
        <w:t xml:space="preserve">We encourage people from diverse backgrounds including and Aboriginal and Torres Strait Islander peoples, culturally and linguistically diverse people, people with a disability and women, </w:t>
      </w:r>
      <w:r w:rsidR="00D47780" w:rsidRPr="008429F4">
        <w:rPr>
          <w:rFonts w:asciiTheme="minorHAnsi" w:hAnsiTheme="minorHAnsi"/>
          <w:sz w:val="22"/>
        </w:rPr>
        <w:t>to apply</w:t>
      </w:r>
      <w:r w:rsidR="00D47780">
        <w:rPr>
          <w:rFonts w:asciiTheme="minorHAnsi" w:hAnsiTheme="minorHAnsi"/>
          <w:sz w:val="22"/>
        </w:rPr>
        <w:t xml:space="preserve"> for roles with our department</w:t>
      </w:r>
      <w:r w:rsidR="00D47780" w:rsidRPr="008429F4">
        <w:rPr>
          <w:rFonts w:asciiTheme="minorHAnsi" w:hAnsiTheme="minorHAnsi"/>
          <w:sz w:val="22"/>
        </w:rPr>
        <w:t>.</w:t>
      </w:r>
    </w:p>
    <w:p w14:paraId="422C35F5" w14:textId="77777777" w:rsidR="00D47780" w:rsidRPr="00E821A4" w:rsidRDefault="00D47780" w:rsidP="00D47780">
      <w:pPr>
        <w:pStyle w:val="aboutus"/>
        <w:framePr w:hSpace="0" w:wrap="auto" w:vAnchor="margin" w:hAnchor="text" w:xAlign="left" w:yAlign="inline"/>
        <w:rPr>
          <w:rFonts w:asciiTheme="minorHAnsi" w:hAnsiTheme="minorHAnsi" w:cstheme="minorHAnsi"/>
          <w:color w:val="auto"/>
          <w:sz w:val="22"/>
        </w:rPr>
      </w:pPr>
      <w:r w:rsidRPr="00E821A4">
        <w:rPr>
          <w:rFonts w:asciiTheme="minorHAnsi" w:hAnsiTheme="minorHAnsi" w:cstheme="minorHAnsi"/>
          <w:color w:val="auto"/>
          <w:sz w:val="22"/>
        </w:rPr>
        <w:t xml:space="preserve">Anyone requiring reasonable adjustment, seeking guidance or support with their application, should contact the </w:t>
      </w:r>
      <w:r w:rsidRPr="00E821A4">
        <w:rPr>
          <w:rFonts w:asciiTheme="minorHAnsi" w:hAnsiTheme="minorHAnsi" w:cstheme="minorHAnsi"/>
          <w:b/>
          <w:bCs/>
          <w:i/>
          <w:iCs/>
          <w:color w:val="auto"/>
          <w:sz w:val="22"/>
        </w:rPr>
        <w:t>Role Contact</w:t>
      </w:r>
      <w:r w:rsidRPr="00E821A4">
        <w:rPr>
          <w:rFonts w:asciiTheme="minorHAnsi" w:hAnsiTheme="minorHAnsi" w:cstheme="minorHAnsi"/>
          <w:color w:val="auto"/>
          <w:sz w:val="22"/>
        </w:rPr>
        <w:t xml:space="preserve"> – noted above.</w:t>
      </w:r>
    </w:p>
    <w:p w14:paraId="351ECB1A" w14:textId="0EDF23F6"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3D7FF3">
        <w:rPr>
          <w:rFonts w:asciiTheme="minorHAnsi" w:hAnsiTheme="minorHAnsi" w:cstheme="minorHAnsi"/>
          <w:noProof/>
          <w:color w:val="auto"/>
          <w:sz w:val="22"/>
        </w:rPr>
        <w:drawing>
          <wp:anchor distT="71755" distB="71755" distL="114300" distR="114300" simplePos="0" relativeHeight="251659264" behindDoc="0" locked="0" layoutInCell="1" allowOverlap="0" wp14:anchorId="197E917A" wp14:editId="1A0E3BE3">
            <wp:simplePos x="0" y="0"/>
            <wp:positionH relativeFrom="margin">
              <wp:align>center</wp:align>
            </wp:positionH>
            <wp:positionV relativeFrom="paragraph">
              <wp:posOffset>624840</wp:posOffset>
            </wp:positionV>
            <wp:extent cx="3708000" cy="640800"/>
            <wp:effectExtent l="0" t="0" r="0" b="698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2141" t="7255" b="13891"/>
                    <a:stretch/>
                  </pic:blipFill>
                  <pic:spPr bwMode="auto">
                    <a:xfrm>
                      <a:off x="0" y="0"/>
                      <a:ext cx="3708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auto"/>
          <w:sz w:val="22"/>
        </w:rPr>
        <w:t xml:space="preserve">You can also refer to the </w:t>
      </w:r>
      <w:r w:rsidR="00B75BDA" w:rsidRPr="00B75BDA">
        <w:rPr>
          <w:rFonts w:asciiTheme="minorHAnsi" w:hAnsiTheme="minorHAnsi" w:cstheme="minorHAnsi"/>
          <w:b/>
          <w:bCs/>
          <w:color w:val="auto"/>
          <w:sz w:val="22"/>
        </w:rPr>
        <w:t>‘How to apply’ and the ‘</w:t>
      </w:r>
      <w:r w:rsidR="001429DB">
        <w:rPr>
          <w:rFonts w:asciiTheme="minorHAnsi" w:hAnsiTheme="minorHAnsi" w:cstheme="minorHAnsi"/>
          <w:b/>
          <w:bCs/>
          <w:color w:val="auto"/>
          <w:sz w:val="22"/>
        </w:rPr>
        <w:t>W</w:t>
      </w:r>
      <w:r w:rsidR="00B75BDA" w:rsidRPr="00B75BDA">
        <w:rPr>
          <w:rFonts w:asciiTheme="minorHAnsi" w:hAnsiTheme="minorHAnsi" w:cstheme="minorHAnsi"/>
          <w:b/>
          <w:bCs/>
          <w:color w:val="auto"/>
          <w:sz w:val="22"/>
        </w:rPr>
        <w:t xml:space="preserve">e are Resources’ </w:t>
      </w:r>
      <w:r w:rsidR="00B75BDA">
        <w:rPr>
          <w:rFonts w:asciiTheme="minorHAnsi" w:hAnsiTheme="minorHAnsi" w:cstheme="minorHAnsi"/>
          <w:b/>
          <w:bCs/>
          <w:color w:val="auto"/>
          <w:sz w:val="22"/>
        </w:rPr>
        <w:t xml:space="preserve">document </w:t>
      </w:r>
      <w:r>
        <w:rPr>
          <w:rFonts w:asciiTheme="minorHAnsi" w:hAnsiTheme="minorHAnsi" w:cstheme="minorHAnsi"/>
          <w:color w:val="auto"/>
          <w:sz w:val="22"/>
        </w:rPr>
        <w:t>for further information on our commitment to supporting inclusion and diversity.</w:t>
      </w:r>
    </w:p>
    <w:p w14:paraId="48E70C09" w14:textId="77777777" w:rsidR="00FB7632" w:rsidRDefault="00FB7632">
      <w:pPr>
        <w:spacing w:after="160"/>
        <w:rPr>
          <w:rFonts w:asciiTheme="minorHAnsi" w:eastAsiaTheme="majorEastAsia" w:hAnsiTheme="minorHAnsi" w:cstheme="minorHAnsi"/>
          <w:b/>
          <w:color w:val="008080"/>
          <w:sz w:val="28"/>
          <w:szCs w:val="28"/>
        </w:rPr>
      </w:pPr>
      <w:r>
        <w:rPr>
          <w:rFonts w:asciiTheme="minorHAnsi" w:hAnsiTheme="minorHAnsi" w:cstheme="minorHAnsi"/>
          <w:b/>
          <w:color w:val="008080"/>
          <w:sz w:val="28"/>
          <w:szCs w:val="28"/>
        </w:rPr>
        <w:br w:type="page"/>
      </w:r>
    </w:p>
    <w:p w14:paraId="796268C7" w14:textId="5C692616" w:rsidR="00D47780" w:rsidRPr="00954D09" w:rsidRDefault="00D47780" w:rsidP="00D47780">
      <w:pPr>
        <w:pStyle w:val="Heading1"/>
        <w:rPr>
          <w:rFonts w:asciiTheme="minorHAnsi" w:hAnsiTheme="minorHAnsi" w:cstheme="minorHAnsi"/>
          <w:b/>
          <w:color w:val="008080"/>
          <w:sz w:val="28"/>
          <w:szCs w:val="28"/>
        </w:rPr>
      </w:pPr>
      <w:r w:rsidRPr="00954D09">
        <w:rPr>
          <w:rFonts w:asciiTheme="minorHAnsi" w:hAnsiTheme="minorHAnsi" w:cstheme="minorHAnsi"/>
          <w:b/>
          <w:color w:val="008080"/>
          <w:sz w:val="28"/>
          <w:szCs w:val="28"/>
        </w:rPr>
        <w:lastRenderedPageBreak/>
        <w:t>How to apply</w:t>
      </w:r>
    </w:p>
    <w:p w14:paraId="26FA198B" w14:textId="77777777" w:rsidR="00FB7632" w:rsidRDefault="001538FA" w:rsidP="007A65C3">
      <w:pPr>
        <w:rPr>
          <w:rFonts w:asciiTheme="minorHAnsi" w:hAnsiTheme="minorHAnsi" w:cstheme="minorHAnsi"/>
          <w:sz w:val="22"/>
        </w:rPr>
      </w:pPr>
      <w:r w:rsidRPr="001639D6">
        <w:rPr>
          <w:rFonts w:asciiTheme="minorHAnsi" w:hAnsiTheme="minorHAnsi" w:cstheme="minorHAnsi"/>
          <w:sz w:val="22"/>
        </w:rPr>
        <w:t xml:space="preserve">To apply for this role, you will need to submit </w:t>
      </w:r>
      <w:r w:rsidRPr="001639D6" w:rsidDel="000915B1">
        <w:rPr>
          <w:rFonts w:asciiTheme="minorHAnsi" w:hAnsiTheme="minorHAnsi" w:cstheme="minorHAnsi"/>
          <w:sz w:val="22"/>
        </w:rPr>
        <w:t>the</w:t>
      </w:r>
      <w:r w:rsidRPr="001639D6">
        <w:rPr>
          <w:rFonts w:asciiTheme="minorHAnsi" w:hAnsiTheme="minorHAnsi" w:cstheme="minorHAnsi"/>
          <w:sz w:val="22"/>
        </w:rPr>
        <w:t xml:space="preserve"> following document/s.</w:t>
      </w:r>
    </w:p>
    <w:p w14:paraId="63B2A06B" w14:textId="77777777" w:rsidR="00FB7632" w:rsidRDefault="00FB7632" w:rsidP="00FB7632">
      <w:pPr>
        <w:rPr>
          <w:rFonts w:asciiTheme="minorHAnsi" w:hAnsiTheme="minorHAnsi" w:cstheme="minorHAnsi"/>
          <w:sz w:val="22"/>
        </w:rPr>
      </w:pPr>
      <w:r w:rsidRPr="001639D6">
        <w:rPr>
          <w:rFonts w:asciiTheme="minorHAnsi" w:hAnsiTheme="minorHAnsi" w:cstheme="minorHAnsi"/>
          <w:sz w:val="22"/>
        </w:rPr>
        <w:t xml:space="preserve">For more detailed information, please see the </w:t>
      </w:r>
      <w:bookmarkStart w:id="6" w:name="_Hlk161740212"/>
      <w:r>
        <w:rPr>
          <w:rFonts w:asciiTheme="minorHAnsi" w:hAnsiTheme="minorHAnsi" w:cstheme="minorHAnsi"/>
          <w:b/>
          <w:bCs/>
          <w:sz w:val="22"/>
        </w:rPr>
        <w:t>‘How to apply’ and the ‘We are Resources’ documents</w:t>
      </w:r>
      <w:r w:rsidRPr="001639D6">
        <w:rPr>
          <w:rFonts w:asciiTheme="minorHAnsi" w:hAnsiTheme="minorHAnsi" w:cstheme="minorHAnsi"/>
          <w:sz w:val="22"/>
        </w:rPr>
        <w:t xml:space="preserve">. </w:t>
      </w:r>
      <w:bookmarkEnd w:id="6"/>
    </w:p>
    <w:p w14:paraId="6997EB7A" w14:textId="6BBA45CE" w:rsidR="001538FA" w:rsidRDefault="00D47780" w:rsidP="00D47780">
      <w:pPr>
        <w:pStyle w:val="Bullet"/>
        <w:numPr>
          <w:ilvl w:val="0"/>
          <w:numId w:val="3"/>
        </w:numPr>
        <w:ind w:left="993" w:hanging="567"/>
        <w:rPr>
          <w:rFonts w:asciiTheme="minorHAnsi" w:hAnsiTheme="minorHAnsi"/>
          <w:sz w:val="22"/>
        </w:rPr>
      </w:pPr>
      <w:r>
        <w:rPr>
          <w:rFonts w:asciiTheme="minorHAnsi" w:hAnsiTheme="minorHAnsi"/>
          <w:sz w:val="22"/>
        </w:rPr>
        <w:t xml:space="preserve">A copy of your </w:t>
      </w:r>
      <w:r w:rsidRPr="00C841D4">
        <w:rPr>
          <w:rFonts w:asciiTheme="minorHAnsi" w:hAnsiTheme="minorHAnsi"/>
          <w:b/>
          <w:bCs/>
          <w:sz w:val="22"/>
        </w:rPr>
        <w:t>current resume</w:t>
      </w:r>
      <w:r w:rsidR="009518D5">
        <w:rPr>
          <w:rFonts w:asciiTheme="minorHAnsi" w:hAnsiTheme="minorHAnsi"/>
          <w:b/>
          <w:bCs/>
          <w:sz w:val="22"/>
        </w:rPr>
        <w:t xml:space="preserve"> (3-4 pages recommended)</w:t>
      </w:r>
      <w:r>
        <w:rPr>
          <w:rFonts w:asciiTheme="minorHAnsi" w:hAnsiTheme="minorHAnsi"/>
          <w:sz w:val="22"/>
        </w:rPr>
        <w:t xml:space="preserve">, </w:t>
      </w:r>
      <w:r w:rsidRPr="001639D6">
        <w:rPr>
          <w:rFonts w:asciiTheme="minorHAnsi" w:hAnsiTheme="minorHAnsi"/>
          <w:sz w:val="22"/>
        </w:rPr>
        <w:t>detailing your previous work, voluntary or relevant experience</w:t>
      </w:r>
      <w:r>
        <w:rPr>
          <w:rFonts w:asciiTheme="minorHAnsi" w:hAnsiTheme="minorHAnsi"/>
          <w:sz w:val="22"/>
        </w:rPr>
        <w:t xml:space="preserve">, and the </w:t>
      </w:r>
      <w:r w:rsidRPr="001639D6">
        <w:rPr>
          <w:rFonts w:asciiTheme="minorHAnsi" w:hAnsiTheme="minorHAnsi"/>
          <w:sz w:val="22"/>
        </w:rPr>
        <w:t xml:space="preserve">contact details for </w:t>
      </w:r>
      <w:r w:rsidRPr="001639D6">
        <w:rPr>
          <w:rFonts w:asciiTheme="minorHAnsi" w:hAnsiTheme="minorHAnsi"/>
          <w:b/>
          <w:bCs/>
          <w:sz w:val="22"/>
        </w:rPr>
        <w:t>two referees</w:t>
      </w:r>
      <w:r w:rsidRPr="001639D6">
        <w:rPr>
          <w:rFonts w:asciiTheme="minorHAnsi" w:hAnsiTheme="minorHAnsi"/>
          <w:sz w:val="22"/>
        </w:rPr>
        <w:t xml:space="preserve"> who have personally observed you </w:t>
      </w:r>
      <w:r w:rsidRPr="00010C63">
        <w:rPr>
          <w:rFonts w:asciiTheme="minorHAnsi" w:hAnsiTheme="minorHAnsi"/>
          <w:sz w:val="22"/>
        </w:rPr>
        <w:t>displaying the key duties, responsibilities and capabilities of this role</w:t>
      </w:r>
      <w:r>
        <w:rPr>
          <w:rFonts w:asciiTheme="minorHAnsi" w:hAnsiTheme="minorHAnsi"/>
          <w:sz w:val="22"/>
        </w:rPr>
        <w:t xml:space="preserve">, </w:t>
      </w:r>
      <w:r w:rsidR="009518D5">
        <w:rPr>
          <w:rFonts w:asciiTheme="minorHAnsi" w:hAnsiTheme="minorHAnsi"/>
          <w:sz w:val="22"/>
        </w:rPr>
        <w:t xml:space="preserve">plus </w:t>
      </w:r>
      <w:r>
        <w:rPr>
          <w:rFonts w:asciiTheme="minorHAnsi" w:hAnsiTheme="minorHAnsi"/>
          <w:sz w:val="22"/>
        </w:rPr>
        <w:t xml:space="preserve">a </w:t>
      </w:r>
      <w:r w:rsidRPr="00C841D4">
        <w:rPr>
          <w:rFonts w:asciiTheme="minorHAnsi" w:hAnsiTheme="minorHAnsi"/>
          <w:b/>
          <w:bCs/>
          <w:sz w:val="22"/>
        </w:rPr>
        <w:t>brief cover letter (1-2 pages)</w:t>
      </w:r>
      <w:r w:rsidR="009518D5">
        <w:rPr>
          <w:rFonts w:asciiTheme="minorHAnsi" w:hAnsiTheme="minorHAnsi"/>
          <w:b/>
          <w:bCs/>
          <w:sz w:val="22"/>
        </w:rPr>
        <w:t xml:space="preserve"> </w:t>
      </w:r>
      <w:r w:rsidR="009518D5" w:rsidRPr="009518D5">
        <w:rPr>
          <w:rFonts w:asciiTheme="minorHAnsi" w:hAnsiTheme="minorHAnsi"/>
          <w:sz w:val="22"/>
        </w:rPr>
        <w:t>introducing yourself</w:t>
      </w:r>
      <w:r w:rsidR="009518D5">
        <w:rPr>
          <w:rFonts w:asciiTheme="minorHAnsi" w:hAnsiTheme="minorHAnsi"/>
          <w:b/>
          <w:bCs/>
          <w:sz w:val="22"/>
        </w:rPr>
        <w:t xml:space="preserve"> </w:t>
      </w:r>
      <w:r w:rsidR="009518D5" w:rsidRPr="009518D5">
        <w:rPr>
          <w:rFonts w:asciiTheme="minorHAnsi" w:hAnsiTheme="minorHAnsi"/>
          <w:sz w:val="22"/>
        </w:rPr>
        <w:t>to the panel</w:t>
      </w:r>
      <w:r w:rsidR="009518D5">
        <w:rPr>
          <w:rFonts w:asciiTheme="minorHAnsi" w:hAnsiTheme="minorHAnsi"/>
          <w:sz w:val="22"/>
        </w:rPr>
        <w:t xml:space="preserve"> and showcasing your skills and how you can </w:t>
      </w:r>
      <w:r w:rsidR="0092003F">
        <w:rPr>
          <w:rFonts w:asciiTheme="minorHAnsi" w:hAnsiTheme="minorHAnsi"/>
          <w:sz w:val="22"/>
        </w:rPr>
        <w:t xml:space="preserve">make a valuable contribution </w:t>
      </w:r>
      <w:r w:rsidR="009518D5">
        <w:rPr>
          <w:rFonts w:asciiTheme="minorHAnsi" w:hAnsiTheme="minorHAnsi"/>
          <w:sz w:val="22"/>
        </w:rPr>
        <w:t xml:space="preserve">to </w:t>
      </w:r>
      <w:r w:rsidR="0092003F">
        <w:rPr>
          <w:rFonts w:asciiTheme="minorHAnsi" w:hAnsiTheme="minorHAnsi"/>
          <w:sz w:val="22"/>
        </w:rPr>
        <w:t>the department</w:t>
      </w:r>
      <w:r w:rsidR="009518D5">
        <w:rPr>
          <w:rFonts w:asciiTheme="minorHAnsi" w:hAnsiTheme="minorHAnsi"/>
          <w:sz w:val="22"/>
        </w:rPr>
        <w:t xml:space="preserve">. </w:t>
      </w:r>
      <w:r w:rsidR="00DE340F">
        <w:rPr>
          <w:rFonts w:asciiTheme="minorHAnsi" w:hAnsiTheme="minorHAnsi"/>
          <w:b/>
          <w:bCs/>
          <w:sz w:val="22"/>
        </w:rPr>
        <w:t xml:space="preserve"> </w:t>
      </w:r>
      <w:r>
        <w:rPr>
          <w:rFonts w:asciiTheme="minorHAnsi" w:hAnsiTheme="minorHAnsi"/>
          <w:sz w:val="22"/>
        </w:rPr>
        <w:t xml:space="preserve"> </w:t>
      </w:r>
    </w:p>
    <w:p w14:paraId="11229B6E" w14:textId="77777777" w:rsidR="00DE340F" w:rsidRDefault="00DE340F" w:rsidP="001538FA">
      <w:pPr>
        <w:pStyle w:val="Bullet"/>
        <w:numPr>
          <w:ilvl w:val="0"/>
          <w:numId w:val="0"/>
        </w:numPr>
        <w:rPr>
          <w:rFonts w:asciiTheme="minorHAnsi" w:hAnsiTheme="minorHAnsi"/>
          <w:b/>
          <w:sz w:val="22"/>
        </w:rPr>
      </w:pPr>
    </w:p>
    <w:p w14:paraId="54AD08A1" w14:textId="74643DD1" w:rsidR="00DE340F" w:rsidRDefault="00DE340F" w:rsidP="001538FA">
      <w:pPr>
        <w:pStyle w:val="Bullet"/>
        <w:numPr>
          <w:ilvl w:val="0"/>
          <w:numId w:val="0"/>
        </w:numPr>
        <w:rPr>
          <w:rFonts w:asciiTheme="minorHAnsi" w:hAnsiTheme="minorHAnsi"/>
          <w:b/>
          <w:sz w:val="22"/>
        </w:rPr>
      </w:pPr>
      <w:r>
        <w:rPr>
          <w:noProof/>
        </w:rPr>
        <mc:AlternateContent>
          <mc:Choice Requires="wps">
            <w:drawing>
              <wp:anchor distT="0" distB="0" distL="114300" distR="114300" simplePos="0" relativeHeight="251661312" behindDoc="0" locked="0" layoutInCell="1" allowOverlap="1" wp14:anchorId="615BEEE0" wp14:editId="4C29B4CA">
                <wp:simplePos x="0" y="0"/>
                <wp:positionH relativeFrom="margin">
                  <wp:align>left</wp:align>
                </wp:positionH>
                <wp:positionV relativeFrom="paragraph">
                  <wp:posOffset>0</wp:posOffset>
                </wp:positionV>
                <wp:extent cx="1828800" cy="1828800"/>
                <wp:effectExtent l="0" t="0" r="15240" b="2349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8080"/>
                          </a:solidFill>
                        </a:ln>
                      </wps:spPr>
                      <wps:txbx>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5BEEE0" id="_x0000_t202" coordsize="21600,21600" o:spt="202" path="m,l,21600r21600,l21600,xe">
                <v:stroke joinstyle="miter"/>
                <v:path gradientshapeok="t" o:connecttype="rect"/>
              </v:shapetype>
              <v:shape id="Text Box 3" o:spid="_x0000_s1026" type="#_x0000_t202" style="position:absolute;margin-left:0;margin-top:0;width:2in;height:2in;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" filled="f" strokecolor="teal" strokeweight="1.5pt">
                <v:textbox style="mso-fit-shape-to-text:t">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w:t>
                      </w:r>
                      <w:proofErr w:type="gramStart"/>
                      <w:r w:rsidRPr="001538FA">
                        <w:rPr>
                          <w:rFonts w:asciiTheme="minorHAnsi" w:hAnsiTheme="minorHAnsi" w:cstheme="minorHAnsi"/>
                          <w:sz w:val="22"/>
                        </w:rPr>
                        <w:t>assistance</w:t>
                      </w:r>
                      <w:proofErr w:type="gramEnd"/>
                      <w:r w:rsidRPr="001538FA">
                        <w:rPr>
                          <w:rFonts w:asciiTheme="minorHAnsi" w:hAnsiTheme="minorHAnsi" w:cstheme="minorHAnsi"/>
                          <w:sz w:val="22"/>
                        </w:rPr>
                        <w:t xml:space="preserv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v:textbox>
                <w10:wrap type="square" anchorx="margin"/>
              </v:shape>
            </w:pict>
          </mc:Fallback>
        </mc:AlternateContent>
      </w:r>
    </w:p>
    <w:p w14:paraId="3F8FFD07" w14:textId="11EACE43" w:rsidR="00FB7632" w:rsidRDefault="00FB7632" w:rsidP="00D47780">
      <w:pPr>
        <w:rPr>
          <w:rStyle w:val="Hyperlink"/>
          <w:rFonts w:asciiTheme="minorHAnsi" w:hAnsiTheme="minorHAnsi"/>
          <w:sz w:val="22"/>
        </w:rPr>
      </w:pPr>
      <w:r w:rsidRPr="001538FA" w:rsidDel="000915B1">
        <w:rPr>
          <w:rFonts w:asciiTheme="minorHAnsi" w:hAnsiTheme="minorHAnsi"/>
          <w:b/>
          <w:sz w:val="22"/>
        </w:rPr>
        <w:t xml:space="preserve">Send your application via </w:t>
      </w:r>
      <w:hyperlink r:id="rId14" w:history="1">
        <w:r w:rsidRPr="001538FA">
          <w:rPr>
            <w:rStyle w:val="Hyperlink"/>
            <w:rFonts w:asciiTheme="minorHAnsi" w:hAnsiTheme="minorHAnsi"/>
            <w:sz w:val="22"/>
          </w:rPr>
          <w:t>www.smartjobs.qld.gov.au</w:t>
        </w:r>
      </w:hyperlink>
    </w:p>
    <w:p w14:paraId="5A22F08F" w14:textId="77777777" w:rsidR="00FB7632" w:rsidRDefault="00FB7632" w:rsidP="00FB7632">
      <w:pPr>
        <w:spacing w:before="120"/>
        <w:rPr>
          <w:rFonts w:asciiTheme="minorHAnsi" w:eastAsia="SimSun" w:hAnsiTheme="minorHAnsi" w:cstheme="minorHAnsi"/>
          <w:b/>
          <w:bCs/>
          <w:color w:val="008080"/>
          <w:sz w:val="28"/>
          <w:szCs w:val="20"/>
        </w:rPr>
      </w:pPr>
    </w:p>
    <w:p w14:paraId="5BBCB7F2" w14:textId="7D4EFBE8" w:rsidR="00FB7632" w:rsidRPr="001A7E75" w:rsidRDefault="00FB7632" w:rsidP="00FB7632">
      <w:pPr>
        <w:spacing w:before="120"/>
        <w:rPr>
          <w:rFonts w:asciiTheme="minorHAnsi" w:hAnsiTheme="minorHAnsi" w:cstheme="minorHAnsi"/>
          <w:b/>
          <w:bCs/>
          <w:color w:val="FF0000"/>
          <w:sz w:val="22"/>
        </w:rPr>
      </w:pPr>
      <w:r w:rsidRPr="00954D09">
        <w:rPr>
          <w:rFonts w:asciiTheme="minorHAnsi" w:eastAsia="SimSun" w:hAnsiTheme="minorHAnsi" w:cstheme="minorHAnsi"/>
          <w:b/>
          <w:bCs/>
          <w:color w:val="008080"/>
          <w:sz w:val="28"/>
          <w:szCs w:val="20"/>
        </w:rPr>
        <w:t>Additional Information</w:t>
      </w:r>
    </w:p>
    <w:p w14:paraId="71E99C92" w14:textId="77777777" w:rsidR="00FB7632" w:rsidRDefault="00FB7632" w:rsidP="00FB7632">
      <w:r>
        <w:rPr>
          <w:rFonts w:asciiTheme="minorHAnsi" w:hAnsiTheme="minorHAnsi" w:cstheme="minorHAnsi"/>
          <w:sz w:val="22"/>
        </w:rPr>
        <w:t>P</w:t>
      </w:r>
      <w:r w:rsidRPr="001639D6">
        <w:rPr>
          <w:rFonts w:asciiTheme="minorHAnsi" w:hAnsiTheme="minorHAnsi" w:cstheme="minorHAnsi"/>
          <w:sz w:val="22"/>
        </w:rPr>
        <w:t xml:space="preserve">lease </w:t>
      </w:r>
      <w:r>
        <w:rPr>
          <w:rFonts w:asciiTheme="minorHAnsi" w:hAnsiTheme="minorHAnsi" w:cstheme="minorHAnsi"/>
          <w:sz w:val="22"/>
        </w:rPr>
        <w:t>download</w:t>
      </w:r>
      <w:r w:rsidRPr="001639D6">
        <w:rPr>
          <w:rFonts w:asciiTheme="minorHAnsi" w:hAnsiTheme="minorHAnsi" w:cstheme="minorHAnsi"/>
          <w:sz w:val="22"/>
        </w:rPr>
        <w:t xml:space="preserve"> the </w:t>
      </w:r>
      <w:r>
        <w:rPr>
          <w:rFonts w:asciiTheme="minorHAnsi" w:hAnsiTheme="minorHAnsi" w:cstheme="minorHAnsi"/>
          <w:b/>
          <w:bCs/>
          <w:sz w:val="22"/>
        </w:rPr>
        <w:t>‘How to apply’ and the ‘We are Resources’ documents</w:t>
      </w:r>
      <w:r w:rsidRPr="001639D6">
        <w:rPr>
          <w:rFonts w:asciiTheme="minorHAnsi" w:hAnsiTheme="minorHAnsi" w:cstheme="minorHAnsi"/>
          <w:sz w:val="22"/>
        </w:rPr>
        <w:t xml:space="preserve"> available on SmartJobs</w:t>
      </w:r>
      <w:r>
        <w:rPr>
          <w:rFonts w:asciiTheme="minorHAnsi" w:hAnsiTheme="minorHAnsi" w:cstheme="minorHAnsi"/>
          <w:sz w:val="22"/>
        </w:rPr>
        <w:t xml:space="preserve"> to learn more about the department, the benefits of working at Resources and how to apply for this role</w:t>
      </w:r>
      <w:r w:rsidRPr="001639D6">
        <w:rPr>
          <w:rFonts w:asciiTheme="minorHAnsi" w:hAnsiTheme="minorHAnsi" w:cstheme="minorHAnsi"/>
          <w:sz w:val="22"/>
        </w:rPr>
        <w:t>.</w:t>
      </w:r>
    </w:p>
    <w:p w14:paraId="2BFE7434" w14:textId="77777777" w:rsidR="00FB7632" w:rsidRDefault="00FB7632" w:rsidP="00D47780">
      <w:pPr>
        <w:rPr>
          <w:rFonts w:asciiTheme="minorHAnsi" w:hAnsiTheme="minorHAnsi" w:cstheme="minorHAnsi"/>
          <w:sz w:val="22"/>
        </w:rPr>
      </w:pPr>
    </w:p>
    <w:sectPr w:rsidR="00FB7632" w:rsidSect="00CB2E9C">
      <w:headerReference w:type="first" r:id="rId15"/>
      <w:pgSz w:w="11906" w:h="16838"/>
      <w:pgMar w:top="709" w:right="849" w:bottom="709" w:left="851" w:header="708" w:footer="2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B6B5F" w14:textId="77777777" w:rsidR="003E3169" w:rsidRDefault="003E3169" w:rsidP="00D47780">
      <w:pPr>
        <w:spacing w:after="0" w:line="240" w:lineRule="auto"/>
      </w:pPr>
      <w:r>
        <w:separator/>
      </w:r>
    </w:p>
  </w:endnote>
  <w:endnote w:type="continuationSeparator" w:id="0">
    <w:p w14:paraId="268EC06C" w14:textId="77777777" w:rsidR="003E3169" w:rsidRDefault="003E3169" w:rsidP="00D4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875D2" w14:textId="77777777" w:rsidR="003E3169" w:rsidRDefault="003E3169" w:rsidP="00D47780">
      <w:pPr>
        <w:spacing w:after="0" w:line="240" w:lineRule="auto"/>
      </w:pPr>
      <w:r>
        <w:separator/>
      </w:r>
    </w:p>
  </w:footnote>
  <w:footnote w:type="continuationSeparator" w:id="0">
    <w:p w14:paraId="60B27B45" w14:textId="77777777" w:rsidR="003E3169" w:rsidRDefault="003E3169" w:rsidP="00D4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C083" w14:textId="7AFE8730" w:rsidR="00D47780" w:rsidRDefault="00D47780">
    <w:pPr>
      <w:pStyle w:val="Header"/>
    </w:pPr>
    <w:r>
      <w:rPr>
        <w:noProof/>
      </w:rPr>
      <w:drawing>
        <wp:anchor distT="0" distB="0" distL="114300" distR="114300" simplePos="0" relativeHeight="251658240" behindDoc="0" locked="0" layoutInCell="1" allowOverlap="1" wp14:anchorId="12CD5782" wp14:editId="09FE2E10">
          <wp:simplePos x="0" y="0"/>
          <wp:positionH relativeFrom="page">
            <wp:align>left</wp:align>
          </wp:positionH>
          <wp:positionV relativeFrom="page">
            <wp:align>top</wp:align>
          </wp:positionV>
          <wp:extent cx="7560945" cy="1453367"/>
          <wp:effectExtent l="0" t="0" r="1905"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533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768"/>
    <w:multiLevelType w:val="hybridMultilevel"/>
    <w:tmpl w:val="74E88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86089"/>
    <w:multiLevelType w:val="hybridMultilevel"/>
    <w:tmpl w:val="5F5CCDBA"/>
    <w:lvl w:ilvl="0" w:tplc="0C090001">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A0379"/>
    <w:multiLevelType w:val="hybridMultilevel"/>
    <w:tmpl w:val="0164CA32"/>
    <w:lvl w:ilvl="0" w:tplc="E612E25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357410"/>
    <w:multiLevelType w:val="hybridMultilevel"/>
    <w:tmpl w:val="947AA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962306"/>
    <w:multiLevelType w:val="hybridMultilevel"/>
    <w:tmpl w:val="C9B475F2"/>
    <w:lvl w:ilvl="0" w:tplc="06B0C6AE">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7B4089"/>
    <w:multiLevelType w:val="hybridMultilevel"/>
    <w:tmpl w:val="1D2A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A8159E"/>
    <w:multiLevelType w:val="hybridMultilevel"/>
    <w:tmpl w:val="A4444586"/>
    <w:lvl w:ilvl="0" w:tplc="83747FE2">
      <w:start w:val="1"/>
      <w:numFmt w:val="bullet"/>
      <w:lvlText w:val=""/>
      <w:lvlJc w:val="left"/>
      <w:pPr>
        <w:ind w:left="644" w:hanging="360"/>
      </w:pPr>
      <w:rPr>
        <w:rFonts w:ascii="Symbol" w:hAnsi="Symbol" w:hint="default"/>
        <w:b w:val="0"/>
        <w:bCs/>
        <w:color w:val="auto"/>
        <w:sz w:val="22"/>
        <w:szCs w:val="2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2CF57AD3"/>
    <w:multiLevelType w:val="hybridMultilevel"/>
    <w:tmpl w:val="8DCC2CBA"/>
    <w:lvl w:ilvl="0" w:tplc="0C090001">
      <w:start w:val="1"/>
      <w:numFmt w:val="bullet"/>
      <w:lvlText w:val=""/>
      <w:lvlJc w:val="left"/>
      <w:pPr>
        <w:ind w:left="862" w:hanging="360"/>
      </w:pPr>
      <w:rPr>
        <w:rFonts w:ascii="Symbol" w:hAnsi="Symbol" w:hint="default"/>
        <w:color w:val="auto"/>
        <w:sz w:val="20"/>
        <w:szCs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422424C4"/>
    <w:multiLevelType w:val="hybridMultilevel"/>
    <w:tmpl w:val="A3626FD6"/>
    <w:lvl w:ilvl="0" w:tplc="BEEE4EE2">
      <w:start w:val="1"/>
      <w:numFmt w:val="bullet"/>
      <w:lvlText w:val=""/>
      <w:lvlJc w:val="left"/>
      <w:pPr>
        <w:ind w:left="1080" w:hanging="360"/>
      </w:pPr>
      <w:rPr>
        <w:rFonts w:ascii="Symbol" w:hAnsi="Symbol" w:hint="default"/>
        <w:color w:val="auto"/>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261586C"/>
    <w:multiLevelType w:val="hybridMultilevel"/>
    <w:tmpl w:val="FEE404D2"/>
    <w:lvl w:ilvl="0" w:tplc="E612E252">
      <w:numFmt w:val="bullet"/>
      <w:lvlText w:val="•"/>
      <w:lvlJc w:val="left"/>
      <w:pPr>
        <w:ind w:left="1582" w:hanging="720"/>
      </w:pPr>
      <w:rPr>
        <w:rFonts w:ascii="Calibri" w:eastAsiaTheme="minorHAnsi" w:hAnsi="Calibri" w:cs="Calibri"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576B5FDF"/>
    <w:multiLevelType w:val="hybridMultilevel"/>
    <w:tmpl w:val="53429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1F1D7F"/>
    <w:multiLevelType w:val="hybridMultilevel"/>
    <w:tmpl w:val="CA28ED0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A4113FC"/>
    <w:multiLevelType w:val="hybridMultilevel"/>
    <w:tmpl w:val="A116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925A26"/>
    <w:multiLevelType w:val="hybridMultilevel"/>
    <w:tmpl w:val="BFE66D10"/>
    <w:lvl w:ilvl="0" w:tplc="3754F430">
      <w:start w:val="1"/>
      <w:numFmt w:val="bullet"/>
      <w:pStyle w:val="BulletPDTemplate"/>
      <w:lvlText w:val=""/>
      <w:lvlJc w:val="left"/>
      <w:pPr>
        <w:ind w:left="361" w:hanging="360"/>
      </w:pPr>
      <w:rPr>
        <w:rFonts w:ascii="Symbol" w:hAnsi="Symbol" w:hint="default"/>
        <w:color w:val="auto"/>
      </w:rPr>
    </w:lvl>
    <w:lvl w:ilvl="1" w:tplc="0C090003">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4" w15:restartNumberingAfterBreak="0">
    <w:nsid w:val="70A52865"/>
    <w:multiLevelType w:val="hybridMultilevel"/>
    <w:tmpl w:val="AD04F116"/>
    <w:lvl w:ilvl="0" w:tplc="6854FB6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18138A7"/>
    <w:multiLevelType w:val="hybridMultilevel"/>
    <w:tmpl w:val="1D8CE810"/>
    <w:lvl w:ilvl="0" w:tplc="2A72CB1A">
      <w:start w:val="6"/>
      <w:numFmt w:val="bullet"/>
      <w:lvlText w:val="•"/>
      <w:lvlJc w:val="left"/>
      <w:pPr>
        <w:ind w:left="720" w:hanging="360"/>
      </w:pPr>
      <w:rPr>
        <w:rFonts w:ascii="Calibri Light" w:eastAsiaTheme="minorHAnsi" w:hAnsi="Calibri Light" w:cs="Calibri Light"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BB235C2"/>
    <w:multiLevelType w:val="hybridMultilevel"/>
    <w:tmpl w:val="E0141B52"/>
    <w:lvl w:ilvl="0" w:tplc="6B1EBF24">
      <w:start w:val="1"/>
      <w:numFmt w:val="bullet"/>
      <w:pStyle w:val="Bullet"/>
      <w:lvlText w:val=""/>
      <w:lvlJc w:val="left"/>
      <w:pPr>
        <w:ind w:left="502" w:hanging="360"/>
      </w:pPr>
      <w:rPr>
        <w:rFonts w:ascii="Symbol" w:hAnsi="Symbol" w:hint="default"/>
        <w:sz w:val="22"/>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num w:numId="1" w16cid:durableId="922761075">
    <w:abstractNumId w:val="16"/>
  </w:num>
  <w:num w:numId="2" w16cid:durableId="12538394">
    <w:abstractNumId w:val="2"/>
  </w:num>
  <w:num w:numId="3" w16cid:durableId="1969511084">
    <w:abstractNumId w:val="9"/>
  </w:num>
  <w:num w:numId="4" w16cid:durableId="823550158">
    <w:abstractNumId w:val="0"/>
  </w:num>
  <w:num w:numId="5" w16cid:durableId="450974591">
    <w:abstractNumId w:val="5"/>
  </w:num>
  <w:num w:numId="6" w16cid:durableId="1785882804">
    <w:abstractNumId w:val="10"/>
  </w:num>
  <w:num w:numId="7" w16cid:durableId="467359249">
    <w:abstractNumId w:val="15"/>
  </w:num>
  <w:num w:numId="8" w16cid:durableId="268049852">
    <w:abstractNumId w:val="13"/>
  </w:num>
  <w:num w:numId="9" w16cid:durableId="1638493829">
    <w:abstractNumId w:val="6"/>
  </w:num>
  <w:num w:numId="10" w16cid:durableId="622537230">
    <w:abstractNumId w:val="14"/>
  </w:num>
  <w:num w:numId="11" w16cid:durableId="287399666">
    <w:abstractNumId w:val="8"/>
  </w:num>
  <w:num w:numId="12" w16cid:durableId="337274569">
    <w:abstractNumId w:val="3"/>
  </w:num>
  <w:num w:numId="13" w16cid:durableId="1043863612">
    <w:abstractNumId w:val="12"/>
  </w:num>
  <w:num w:numId="14" w16cid:durableId="159390725">
    <w:abstractNumId w:val="7"/>
  </w:num>
  <w:num w:numId="15" w16cid:durableId="420025701">
    <w:abstractNumId w:val="1"/>
  </w:num>
  <w:num w:numId="16" w16cid:durableId="1752239102">
    <w:abstractNumId w:val="11"/>
  </w:num>
  <w:num w:numId="17" w16cid:durableId="1904440633">
    <w:abstractNumId w:val="16"/>
  </w:num>
  <w:num w:numId="18" w16cid:durableId="1246845636">
    <w:abstractNumId w:val="16"/>
  </w:num>
  <w:num w:numId="19" w16cid:durableId="2083867084">
    <w:abstractNumId w:val="16"/>
  </w:num>
  <w:num w:numId="20" w16cid:durableId="1627618091">
    <w:abstractNumId w:val="16"/>
  </w:num>
  <w:num w:numId="21" w16cid:durableId="342753409">
    <w:abstractNumId w:val="16"/>
  </w:num>
  <w:num w:numId="22" w16cid:durableId="13564265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80"/>
    <w:rsid w:val="000042D2"/>
    <w:rsid w:val="00047662"/>
    <w:rsid w:val="00053821"/>
    <w:rsid w:val="000A5CBE"/>
    <w:rsid w:val="000C06C6"/>
    <w:rsid w:val="000D77E0"/>
    <w:rsid w:val="000E352C"/>
    <w:rsid w:val="00101580"/>
    <w:rsid w:val="001429DB"/>
    <w:rsid w:val="001538FA"/>
    <w:rsid w:val="00165218"/>
    <w:rsid w:val="00186FC2"/>
    <w:rsid w:val="00207DEC"/>
    <w:rsid w:val="0024268A"/>
    <w:rsid w:val="002459C3"/>
    <w:rsid w:val="00275107"/>
    <w:rsid w:val="002C379F"/>
    <w:rsid w:val="002E40BF"/>
    <w:rsid w:val="002E5C04"/>
    <w:rsid w:val="00373648"/>
    <w:rsid w:val="003E3169"/>
    <w:rsid w:val="00432B36"/>
    <w:rsid w:val="004C10F2"/>
    <w:rsid w:val="004D4D83"/>
    <w:rsid w:val="004D5884"/>
    <w:rsid w:val="00501495"/>
    <w:rsid w:val="0050247D"/>
    <w:rsid w:val="0051309F"/>
    <w:rsid w:val="00523093"/>
    <w:rsid w:val="00536B6E"/>
    <w:rsid w:val="00564808"/>
    <w:rsid w:val="005C328E"/>
    <w:rsid w:val="005C4AA2"/>
    <w:rsid w:val="00616163"/>
    <w:rsid w:val="0063101A"/>
    <w:rsid w:val="00634E8A"/>
    <w:rsid w:val="00643FE8"/>
    <w:rsid w:val="00684860"/>
    <w:rsid w:val="006A64D5"/>
    <w:rsid w:val="006B7CC1"/>
    <w:rsid w:val="006D4C89"/>
    <w:rsid w:val="006F1B90"/>
    <w:rsid w:val="0076041A"/>
    <w:rsid w:val="00775384"/>
    <w:rsid w:val="007A65C3"/>
    <w:rsid w:val="007F0060"/>
    <w:rsid w:val="0081674C"/>
    <w:rsid w:val="008478C9"/>
    <w:rsid w:val="008A50ED"/>
    <w:rsid w:val="008E14D9"/>
    <w:rsid w:val="008E5080"/>
    <w:rsid w:val="008F3C42"/>
    <w:rsid w:val="008F638F"/>
    <w:rsid w:val="0092003F"/>
    <w:rsid w:val="009222B8"/>
    <w:rsid w:val="0093644C"/>
    <w:rsid w:val="00941883"/>
    <w:rsid w:val="0095128E"/>
    <w:rsid w:val="009518D5"/>
    <w:rsid w:val="00954D09"/>
    <w:rsid w:val="009E4424"/>
    <w:rsid w:val="00AB4663"/>
    <w:rsid w:val="00AC22B2"/>
    <w:rsid w:val="00AD1CA2"/>
    <w:rsid w:val="00AE6F6C"/>
    <w:rsid w:val="00B0449B"/>
    <w:rsid w:val="00B75BDA"/>
    <w:rsid w:val="00B94BDC"/>
    <w:rsid w:val="00BD42EB"/>
    <w:rsid w:val="00BD611A"/>
    <w:rsid w:val="00BF4F11"/>
    <w:rsid w:val="00C102DA"/>
    <w:rsid w:val="00CB2E9C"/>
    <w:rsid w:val="00CE4795"/>
    <w:rsid w:val="00D47780"/>
    <w:rsid w:val="00D62FCC"/>
    <w:rsid w:val="00D77C22"/>
    <w:rsid w:val="00DE340F"/>
    <w:rsid w:val="00E41B5D"/>
    <w:rsid w:val="00E607C6"/>
    <w:rsid w:val="00E821A4"/>
    <w:rsid w:val="00EB23A6"/>
    <w:rsid w:val="00EB5045"/>
    <w:rsid w:val="00ED1F7C"/>
    <w:rsid w:val="00EE4494"/>
    <w:rsid w:val="00EF3212"/>
    <w:rsid w:val="00EF53F0"/>
    <w:rsid w:val="00F13EA8"/>
    <w:rsid w:val="00F43B75"/>
    <w:rsid w:val="00F61E80"/>
    <w:rsid w:val="00FA6176"/>
    <w:rsid w:val="00FB7632"/>
    <w:rsid w:val="00FC52B1"/>
    <w:rsid w:val="00FE6E7A"/>
    <w:rsid w:val="00FE7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AA693"/>
  <w15:chartTrackingRefBased/>
  <w15:docId w15:val="{48DA1488-E1ED-4690-A5E4-D05DA4A3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9C3"/>
    <w:pPr>
      <w:spacing w:after="120"/>
    </w:pPr>
    <w:rPr>
      <w:rFonts w:asciiTheme="majorHAnsi" w:hAnsiTheme="majorHAnsi"/>
      <w:sz w:val="20"/>
    </w:rPr>
  </w:style>
  <w:style w:type="paragraph" w:styleId="Heading1">
    <w:name w:val="heading 1"/>
    <w:basedOn w:val="Normal"/>
    <w:next w:val="Normal"/>
    <w:link w:val="Heading1Char"/>
    <w:uiPriority w:val="9"/>
    <w:qFormat/>
    <w:rsid w:val="00D47780"/>
    <w:pPr>
      <w:keepNext/>
      <w:keepLines/>
      <w:spacing w:before="240" w:line="240" w:lineRule="auto"/>
      <w:contextualSpacing/>
      <w:outlineLvl w:val="0"/>
    </w:pPr>
    <w:rPr>
      <w:rFonts w:eastAsiaTheme="majorEastAsia" w:cstheme="majorBidi"/>
      <w:color w:val="4472C4" w:themeColor="accent1"/>
      <w:sz w:val="32"/>
      <w:szCs w:val="32"/>
    </w:rPr>
  </w:style>
  <w:style w:type="paragraph" w:styleId="Heading2">
    <w:name w:val="heading 2"/>
    <w:basedOn w:val="Normal"/>
    <w:next w:val="Normal"/>
    <w:link w:val="Heading2Char"/>
    <w:uiPriority w:val="9"/>
    <w:unhideWhenUsed/>
    <w:qFormat/>
    <w:rsid w:val="00D47780"/>
    <w:pPr>
      <w:keepNext/>
      <w:keepLines/>
      <w:spacing w:before="120" w:after="80"/>
      <w:outlineLvl w:val="1"/>
    </w:pPr>
    <w:rPr>
      <w:rFonts w:ascii="Calibri" w:eastAsiaTheme="majorEastAsia" w:hAnsi="Calibri" w:cstheme="majorBidi"/>
      <w:b/>
      <w:color w:val="44546A" w:themeColor="text2"/>
      <w:sz w:val="24"/>
      <w:szCs w:val="26"/>
    </w:rPr>
  </w:style>
  <w:style w:type="paragraph" w:styleId="Heading3">
    <w:name w:val="heading 3"/>
    <w:basedOn w:val="Normal"/>
    <w:next w:val="Normal"/>
    <w:link w:val="Heading3Char"/>
    <w:uiPriority w:val="9"/>
    <w:unhideWhenUsed/>
    <w:qFormat/>
    <w:rsid w:val="00D47780"/>
    <w:pPr>
      <w:keepNext/>
      <w:keepLines/>
      <w:spacing w:before="120" w:after="0"/>
      <w:outlineLvl w:val="2"/>
    </w:pPr>
    <w:rPr>
      <w:rFonts w:ascii="Calibri" w:eastAsiaTheme="majorEastAsia" w:hAnsi="Calibri" w:cs="Times New Roman (Headings CS)"/>
      <w:b/>
      <w:caps/>
      <w:color w:val="FFC000" w:themeColor="accent4"/>
      <w:sz w:val="24"/>
      <w:szCs w:val="24"/>
    </w:rPr>
  </w:style>
  <w:style w:type="paragraph" w:styleId="Heading4">
    <w:name w:val="heading 4"/>
    <w:basedOn w:val="Normal"/>
    <w:next w:val="Normal"/>
    <w:link w:val="Heading4Char"/>
    <w:uiPriority w:val="9"/>
    <w:unhideWhenUsed/>
    <w:qFormat/>
    <w:rsid w:val="00D47780"/>
    <w:pPr>
      <w:keepNext/>
      <w:keepLines/>
      <w:spacing w:before="40" w:after="0"/>
      <w:outlineLvl w:val="3"/>
    </w:pPr>
    <w:rPr>
      <w:rFonts w:eastAsiaTheme="majorEastAsia" w:cs="Times New Roman (Headings CS)"/>
      <w:iCs/>
      <w:color w:val="A5A5A5" w:themeColor="accent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780"/>
  </w:style>
  <w:style w:type="paragraph" w:styleId="Footer">
    <w:name w:val="footer"/>
    <w:basedOn w:val="Normal"/>
    <w:link w:val="FooterChar"/>
    <w:uiPriority w:val="99"/>
    <w:unhideWhenUsed/>
    <w:rsid w:val="00D47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780"/>
  </w:style>
  <w:style w:type="character" w:customStyle="1" w:styleId="Heading1Char">
    <w:name w:val="Heading 1 Char"/>
    <w:basedOn w:val="DefaultParagraphFont"/>
    <w:link w:val="Heading1"/>
    <w:uiPriority w:val="9"/>
    <w:rsid w:val="00D47780"/>
    <w:rPr>
      <w:rFonts w:asciiTheme="majorHAnsi" w:eastAsiaTheme="majorEastAsia" w:hAnsiTheme="majorHAnsi" w:cstheme="majorBidi"/>
      <w:color w:val="4472C4" w:themeColor="accent1"/>
      <w:sz w:val="32"/>
      <w:szCs w:val="32"/>
    </w:rPr>
  </w:style>
  <w:style w:type="character" w:customStyle="1" w:styleId="Heading2Char">
    <w:name w:val="Heading 2 Char"/>
    <w:basedOn w:val="DefaultParagraphFont"/>
    <w:link w:val="Heading2"/>
    <w:uiPriority w:val="9"/>
    <w:rsid w:val="00D47780"/>
    <w:rPr>
      <w:rFonts w:ascii="Calibri" w:eastAsiaTheme="majorEastAsia" w:hAnsi="Calibri" w:cstheme="majorBidi"/>
      <w:b/>
      <w:color w:val="44546A" w:themeColor="text2"/>
      <w:sz w:val="24"/>
      <w:szCs w:val="26"/>
    </w:rPr>
  </w:style>
  <w:style w:type="character" w:customStyle="1" w:styleId="Heading3Char">
    <w:name w:val="Heading 3 Char"/>
    <w:basedOn w:val="DefaultParagraphFont"/>
    <w:link w:val="Heading3"/>
    <w:uiPriority w:val="9"/>
    <w:rsid w:val="00D47780"/>
    <w:rPr>
      <w:rFonts w:ascii="Calibri" w:eastAsiaTheme="majorEastAsia" w:hAnsi="Calibri" w:cs="Times New Roman (Headings CS)"/>
      <w:b/>
      <w:caps/>
      <w:color w:val="FFC000" w:themeColor="accent4"/>
      <w:sz w:val="24"/>
      <w:szCs w:val="24"/>
    </w:rPr>
  </w:style>
  <w:style w:type="character" w:customStyle="1" w:styleId="Heading4Char">
    <w:name w:val="Heading 4 Char"/>
    <w:basedOn w:val="DefaultParagraphFont"/>
    <w:link w:val="Heading4"/>
    <w:uiPriority w:val="9"/>
    <w:rsid w:val="00D47780"/>
    <w:rPr>
      <w:rFonts w:asciiTheme="majorHAnsi" w:eastAsiaTheme="majorEastAsia" w:hAnsiTheme="majorHAnsi" w:cs="Times New Roman (Headings CS)"/>
      <w:iCs/>
      <w:color w:val="A5A5A5" w:themeColor="accent3"/>
      <w:sz w:val="32"/>
    </w:rPr>
  </w:style>
  <w:style w:type="table" w:styleId="TableGrid">
    <w:name w:val="Table Grid"/>
    <w:basedOn w:val="TableNormal"/>
    <w:uiPriority w:val="39"/>
    <w:rsid w:val="00D4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7780"/>
    <w:rPr>
      <w:rFonts w:asciiTheme="majorHAnsi" w:hAnsiTheme="majorHAnsi"/>
      <w:color w:val="0563C1" w:themeColor="hyperlink"/>
      <w:sz w:val="20"/>
      <w:u w:val="single"/>
    </w:rPr>
  </w:style>
  <w:style w:type="paragraph" w:styleId="ListParagraph">
    <w:name w:val="List Paragraph"/>
    <w:basedOn w:val="Normal"/>
    <w:uiPriority w:val="34"/>
    <w:qFormat/>
    <w:rsid w:val="00D47780"/>
    <w:pPr>
      <w:spacing w:before="80" w:after="0" w:line="240" w:lineRule="auto"/>
      <w:ind w:left="720"/>
    </w:pPr>
    <w:rPr>
      <w:rFonts w:eastAsia="Calibri" w:cs="Calibri"/>
    </w:rPr>
  </w:style>
  <w:style w:type="paragraph" w:customStyle="1" w:styleId="aboutus">
    <w:name w:val="about us"/>
    <w:basedOn w:val="Normal"/>
    <w:qFormat/>
    <w:rsid w:val="00D47780"/>
    <w:pPr>
      <w:framePr w:hSpace="180" w:wrap="around" w:vAnchor="text" w:hAnchor="margin" w:x="-724" w:y="135"/>
      <w:spacing w:before="80" w:after="0" w:line="240" w:lineRule="auto"/>
    </w:pPr>
    <w:rPr>
      <w:color w:val="FFC000" w:themeColor="accent4"/>
      <w:sz w:val="19"/>
    </w:rPr>
  </w:style>
  <w:style w:type="paragraph" w:customStyle="1" w:styleId="Bullet">
    <w:name w:val="Bullet"/>
    <w:basedOn w:val="Normal"/>
    <w:qFormat/>
    <w:rsid w:val="00D47780"/>
    <w:pPr>
      <w:numPr>
        <w:numId w:val="1"/>
      </w:numPr>
      <w:spacing w:line="280" w:lineRule="atLeast"/>
    </w:pPr>
    <w:rPr>
      <w:rFonts w:cstheme="minorHAnsi"/>
    </w:rPr>
  </w:style>
  <w:style w:type="paragraph" w:customStyle="1" w:styleId="BulletPDTemplate">
    <w:name w:val="Bullet PD Template"/>
    <w:basedOn w:val="ListParagraph"/>
    <w:qFormat/>
    <w:rsid w:val="00D47780"/>
    <w:pPr>
      <w:numPr>
        <w:numId w:val="8"/>
      </w:numPr>
      <w:spacing w:before="0" w:after="40"/>
      <w:contextualSpacing/>
    </w:pPr>
    <w:rPr>
      <w:rFonts w:ascii="Arial" w:eastAsiaTheme="minorEastAsia" w:hAnsi="Arial" w:cs="Arial"/>
      <w:szCs w:val="20"/>
    </w:rPr>
  </w:style>
  <w:style w:type="paragraph" w:styleId="Revision">
    <w:name w:val="Revision"/>
    <w:hidden/>
    <w:uiPriority w:val="99"/>
    <w:semiHidden/>
    <w:rsid w:val="00775384"/>
    <w:pPr>
      <w:spacing w:after="0" w:line="240" w:lineRule="auto"/>
    </w:pPr>
    <w:rPr>
      <w:rFonts w:asciiTheme="majorHAnsi" w:hAnsiTheme="majorHAnsi"/>
      <w:sz w:val="20"/>
    </w:rPr>
  </w:style>
  <w:style w:type="character" w:styleId="CommentReference">
    <w:name w:val="annotation reference"/>
    <w:basedOn w:val="DefaultParagraphFont"/>
    <w:uiPriority w:val="99"/>
    <w:semiHidden/>
    <w:unhideWhenUsed/>
    <w:rsid w:val="00775384"/>
    <w:rPr>
      <w:sz w:val="16"/>
      <w:szCs w:val="16"/>
    </w:rPr>
  </w:style>
  <w:style w:type="paragraph" w:styleId="CommentText">
    <w:name w:val="annotation text"/>
    <w:basedOn w:val="Normal"/>
    <w:link w:val="CommentTextChar"/>
    <w:unhideWhenUsed/>
    <w:rsid w:val="00775384"/>
    <w:pPr>
      <w:spacing w:line="240" w:lineRule="auto"/>
    </w:pPr>
    <w:rPr>
      <w:szCs w:val="20"/>
    </w:rPr>
  </w:style>
  <w:style w:type="character" w:customStyle="1" w:styleId="CommentTextChar">
    <w:name w:val="Comment Text Char"/>
    <w:basedOn w:val="DefaultParagraphFont"/>
    <w:link w:val="CommentText"/>
    <w:rsid w:val="0077538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775384"/>
    <w:rPr>
      <w:b/>
      <w:bCs/>
    </w:rPr>
  </w:style>
  <w:style w:type="character" w:customStyle="1" w:styleId="CommentSubjectChar">
    <w:name w:val="Comment Subject Char"/>
    <w:basedOn w:val="CommentTextChar"/>
    <w:link w:val="CommentSubject"/>
    <w:uiPriority w:val="99"/>
    <w:semiHidden/>
    <w:rsid w:val="00775384"/>
    <w:rPr>
      <w:rFonts w:asciiTheme="majorHAnsi" w:hAnsiTheme="majorHAnsi"/>
      <w:b/>
      <w:bCs/>
      <w:sz w:val="20"/>
      <w:szCs w:val="20"/>
    </w:rPr>
  </w:style>
  <w:style w:type="character" w:styleId="FollowedHyperlink">
    <w:name w:val="FollowedHyperlink"/>
    <w:basedOn w:val="DefaultParagraphFont"/>
    <w:uiPriority w:val="99"/>
    <w:semiHidden/>
    <w:unhideWhenUsed/>
    <w:rsid w:val="00047662"/>
    <w:rPr>
      <w:color w:val="954F72" w:themeColor="followedHyperlink"/>
      <w:u w:val="single"/>
    </w:rPr>
  </w:style>
  <w:style w:type="character" w:styleId="UnresolvedMention">
    <w:name w:val="Unresolved Mention"/>
    <w:basedOn w:val="DefaultParagraphFont"/>
    <w:uiPriority w:val="99"/>
    <w:semiHidden/>
    <w:unhideWhenUsed/>
    <w:rsid w:val="002459C3"/>
    <w:rPr>
      <w:color w:val="605E5C"/>
      <w:shd w:val="clear" w:color="auto" w:fill="E1DFDD"/>
    </w:rPr>
  </w:style>
  <w:style w:type="paragraph" w:styleId="NormalWeb">
    <w:name w:val="Normal (Web)"/>
    <w:basedOn w:val="Normal"/>
    <w:uiPriority w:val="99"/>
    <w:semiHidden/>
    <w:unhideWhenUsed/>
    <w:rsid w:val="0051309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link w:val="DefaultChar"/>
    <w:rsid w:val="002C379F"/>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customStyle="1" w:styleId="DefaultChar">
    <w:name w:val="Default Char"/>
    <w:link w:val="Default"/>
    <w:locked/>
    <w:rsid w:val="002C379F"/>
    <w:rPr>
      <w:rFonts w:ascii="Calibri" w:eastAsia="Times New Roman" w:hAnsi="Calibri" w:cs="Calibri"/>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resources.qld.gov.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rgov.qld.gov.au/__data/assets/pdf_file/0025/182527/leadership-competencies-for-queensland-brochure.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smartjobs.qld.gov.au/" TargetMode="External"/><Relationship Id="rId4" Type="http://schemas.openxmlformats.org/officeDocument/2006/relationships/webSettings" Target="webSettings.xml"/><Relationship Id="rId9" Type="http://schemas.openxmlformats.org/officeDocument/2006/relationships/hyperlink" Target="https://youtu.be/9XOxbCJo3rE" TargetMode="External"/><Relationship Id="rId14" Type="http://schemas.openxmlformats.org/officeDocument/2006/relationships/hyperlink" Target="http://www.smartjobs.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1463</Words>
  <Characters>8344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Role profile</vt:lpstr>
    </vt:vector>
  </TitlesOfParts>
  <Company>Department of Resources</Company>
  <LinksUpToDate>false</LinksUpToDate>
  <CharactersWithSpaces>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subject>Template for creating a role profile</dc:subject>
  <dc:creator>Department of Resources</dc:creator>
  <cp:keywords>role description, job description</cp:keywords>
  <dc:description/>
  <cp:lastModifiedBy>Honor Turner</cp:lastModifiedBy>
  <cp:revision>3</cp:revision>
  <dcterms:created xsi:type="dcterms:W3CDTF">2024-07-03T02:23:00Z</dcterms:created>
  <dcterms:modified xsi:type="dcterms:W3CDTF">2024-07-03T02:26:00Z</dcterms:modified>
</cp:coreProperties>
</file>