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D35A5" w14:textId="130D2DF5" w:rsidR="00723B47" w:rsidRPr="000C3A4E" w:rsidRDefault="00305345" w:rsidP="00B77F96">
      <w:pPr>
        <w:pStyle w:val="CM11"/>
        <w:spacing w:after="360" w:line="240" w:lineRule="auto"/>
        <w:ind w:right="318"/>
        <w:jc w:val="center"/>
        <w:rPr>
          <w:rFonts w:asciiTheme="minorHAnsi" w:hAnsiTheme="minorHAnsi" w:cstheme="minorHAnsi"/>
          <w:b/>
          <w:bCs/>
          <w:color w:val="221E1F"/>
          <w:sz w:val="50"/>
          <w:szCs w:val="50"/>
        </w:rPr>
      </w:pPr>
      <w:r w:rsidRPr="000C3A4E">
        <w:rPr>
          <w:rFonts w:asciiTheme="minorHAnsi" w:hAnsiTheme="minorHAnsi" w:cstheme="minorHAnsi"/>
          <w:noProof/>
        </w:rPr>
        <mc:AlternateContent>
          <mc:Choice Requires="wps">
            <w:drawing>
              <wp:anchor distT="0" distB="0" distL="114300" distR="114300" simplePos="0" relativeHeight="251658242" behindDoc="0" locked="0" layoutInCell="1" allowOverlap="1" wp14:anchorId="27086F85" wp14:editId="7D19F56A">
                <wp:simplePos x="0" y="0"/>
                <wp:positionH relativeFrom="page">
                  <wp:align>left</wp:align>
                </wp:positionH>
                <wp:positionV relativeFrom="paragraph">
                  <wp:posOffset>-906236</wp:posOffset>
                </wp:positionV>
                <wp:extent cx="3018971" cy="1404620"/>
                <wp:effectExtent l="0" t="0" r="0" b="6350"/>
                <wp:wrapNone/>
                <wp:docPr id="19601362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8971" cy="1404620"/>
                        </a:xfrm>
                        <a:prstGeom prst="rect">
                          <a:avLst/>
                        </a:prstGeom>
                        <a:noFill/>
                        <a:ln w="9525">
                          <a:noFill/>
                          <a:miter lim="800000"/>
                          <a:headEnd/>
                          <a:tailEnd/>
                        </a:ln>
                      </wps:spPr>
                      <wps:txbx>
                        <w:txbxContent>
                          <w:p w14:paraId="0EB7819C" w14:textId="77777777" w:rsidR="00282AF8" w:rsidRPr="00D31250" w:rsidRDefault="00282AF8" w:rsidP="00282AF8">
                            <w:pPr>
                              <w:rPr>
                                <w:rFonts w:asciiTheme="minorHAnsi" w:hAnsiTheme="minorHAnsi" w:cstheme="minorHAnsi"/>
                                <w:b/>
                                <w:bCs/>
                                <w:color w:val="FFFFFF" w:themeColor="background1"/>
                                <w:sz w:val="28"/>
                                <w:szCs w:val="28"/>
                              </w:rPr>
                            </w:pPr>
                            <w:r w:rsidRPr="00D31250">
                              <w:rPr>
                                <w:rFonts w:asciiTheme="minorHAnsi" w:hAnsiTheme="minorHAnsi" w:cstheme="minorHAnsi"/>
                                <w:b/>
                                <w:bCs/>
                                <w:color w:val="FFFFFF" w:themeColor="background1"/>
                                <w:sz w:val="28"/>
                                <w:szCs w:val="28"/>
                              </w:rPr>
                              <w:t xml:space="preserve">QUEENSLAND POLICE SERVICE </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w14:anchorId="27086F85" id="_x0000_t202" coordsize="21600,21600" o:spt="202" path="m,l,21600r21600,l21600,xe">
                <v:stroke joinstyle="miter"/>
                <v:path gradientshapeok="t" o:connecttype="rect"/>
              </v:shapetype>
              <v:shape id="Text Box 2" o:spid="_x0000_s1026" type="#_x0000_t202" style="position:absolute;left:0;text-align:left;margin-left:0;margin-top:-71.35pt;width:237.7pt;height:110.6pt;z-index:251658242;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" filled="f" stroked="f">
                <v:textbox style="mso-fit-shape-to-text:t">
                  <w:txbxContent>
                    <w:p w14:paraId="0EB7819C" w14:textId="77777777" w:rsidR="00282AF8" w:rsidRPr="00D31250" w:rsidRDefault="00282AF8" w:rsidP="00282AF8">
                      <w:pPr>
                        <w:rPr>
                          <w:rFonts w:asciiTheme="minorHAnsi" w:hAnsiTheme="minorHAnsi" w:cstheme="minorHAnsi"/>
                          <w:b/>
                          <w:bCs/>
                          <w:color w:val="FFFFFF" w:themeColor="background1"/>
                          <w:sz w:val="28"/>
                          <w:szCs w:val="28"/>
                        </w:rPr>
                      </w:pPr>
                      <w:r w:rsidRPr="00D31250">
                        <w:rPr>
                          <w:rFonts w:asciiTheme="minorHAnsi" w:hAnsiTheme="minorHAnsi" w:cstheme="minorHAnsi"/>
                          <w:b/>
                          <w:bCs/>
                          <w:color w:val="FFFFFF" w:themeColor="background1"/>
                          <w:sz w:val="28"/>
                          <w:szCs w:val="28"/>
                        </w:rPr>
                        <w:t xml:space="preserve">QUEENSLAND POLICE SERVICE </w:t>
                      </w:r>
                    </w:p>
                  </w:txbxContent>
                </v:textbox>
                <w10:wrap anchorx="page"/>
              </v:shape>
            </w:pict>
          </mc:Fallback>
        </mc:AlternateContent>
      </w:r>
      <w:r w:rsidRPr="000C3A4E">
        <w:rPr>
          <w:rFonts w:asciiTheme="minorHAnsi" w:hAnsiTheme="minorHAnsi" w:cstheme="minorHAnsi"/>
          <w:noProof/>
        </w:rPr>
        <w:drawing>
          <wp:anchor distT="0" distB="0" distL="114300" distR="114300" simplePos="0" relativeHeight="251658240" behindDoc="0" locked="0" layoutInCell="1" allowOverlap="1" wp14:anchorId="795D4377" wp14:editId="38F6C1D3">
            <wp:simplePos x="0" y="0"/>
            <wp:positionH relativeFrom="page">
              <wp:align>right</wp:align>
            </wp:positionH>
            <wp:positionV relativeFrom="paragraph">
              <wp:posOffset>-1364071</wp:posOffset>
            </wp:positionV>
            <wp:extent cx="7783830" cy="1360805"/>
            <wp:effectExtent l="0" t="0" r="7620" b="0"/>
            <wp:wrapNone/>
            <wp:docPr id="983218075"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pic:nvPicPr>
                  <pic:blipFill>
                    <a:blip r:embed="rId10">
                      <a:extLst>
                        <a:ext uri="{28A0092B-C50C-407E-A947-70E740481C1C}">
                          <a14:useLocalDpi xmlns:a14="http://schemas.microsoft.com/office/drawing/2010/main" val="0"/>
                        </a:ext>
                      </a:extLst>
                    </a:blip>
                    <a:stretch>
                      <a:fillRect/>
                    </a:stretch>
                  </pic:blipFill>
                  <pic:spPr>
                    <a:xfrm>
                      <a:off x="0" y="0"/>
                      <a:ext cx="7783830" cy="1360805"/>
                    </a:xfrm>
                    <a:prstGeom prst="rect">
                      <a:avLst/>
                    </a:prstGeom>
                  </pic:spPr>
                </pic:pic>
              </a:graphicData>
            </a:graphic>
            <wp14:sizeRelH relativeFrom="page">
              <wp14:pctWidth>0</wp14:pctWidth>
            </wp14:sizeRelH>
            <wp14:sizeRelV relativeFrom="page">
              <wp14:pctHeight>0</wp14:pctHeight>
            </wp14:sizeRelV>
          </wp:anchor>
        </w:drawing>
      </w:r>
      <w:r w:rsidRPr="000C3A4E">
        <w:rPr>
          <w:rFonts w:asciiTheme="minorHAnsi" w:hAnsiTheme="minorHAnsi" w:cstheme="minorHAnsi"/>
          <w:noProof/>
        </w:rPr>
        <w:drawing>
          <wp:anchor distT="0" distB="0" distL="114300" distR="114300" simplePos="0" relativeHeight="251658241" behindDoc="0" locked="0" layoutInCell="1" allowOverlap="1" wp14:anchorId="2F0D35B0" wp14:editId="220D2011">
            <wp:simplePos x="0" y="0"/>
            <wp:positionH relativeFrom="rightMargin">
              <wp:align>left</wp:align>
            </wp:positionH>
            <wp:positionV relativeFrom="paragraph">
              <wp:posOffset>-1074057</wp:posOffset>
            </wp:positionV>
            <wp:extent cx="715618" cy="715618"/>
            <wp:effectExtent l="0" t="0" r="0" b="8890"/>
            <wp:wrapNone/>
            <wp:docPr id="169592163"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pic:nvPicPr>
                  <pic:blipFill>
                    <a:blip r:embed="rId11">
                      <a:extLst>
                        <a:ext uri="{28A0092B-C50C-407E-A947-70E740481C1C}">
                          <a14:useLocalDpi xmlns:a14="http://schemas.microsoft.com/office/drawing/2010/main" val="0"/>
                        </a:ext>
                      </a:extLst>
                    </a:blip>
                    <a:stretch>
                      <a:fillRect/>
                    </a:stretch>
                  </pic:blipFill>
                  <pic:spPr>
                    <a:xfrm>
                      <a:off x="0" y="0"/>
                      <a:ext cx="715618" cy="715618"/>
                    </a:xfrm>
                    <a:prstGeom prst="rect">
                      <a:avLst/>
                    </a:prstGeom>
                  </pic:spPr>
                </pic:pic>
              </a:graphicData>
            </a:graphic>
            <wp14:sizeRelH relativeFrom="page">
              <wp14:pctWidth>0</wp14:pctWidth>
            </wp14:sizeRelH>
            <wp14:sizeRelV relativeFrom="page">
              <wp14:pctHeight>0</wp14:pctHeight>
            </wp14:sizeRelV>
          </wp:anchor>
        </w:drawing>
      </w:r>
      <w:r w:rsidR="00532A49" w:rsidRPr="000C3A4E">
        <w:rPr>
          <w:rFonts w:asciiTheme="minorHAnsi" w:hAnsiTheme="minorHAnsi" w:cstheme="minorHAnsi"/>
          <w:b/>
          <w:bCs/>
          <w:color w:val="221E1F"/>
          <w:sz w:val="52"/>
          <w:szCs w:val="52"/>
        </w:rPr>
        <w:t>Appli</w:t>
      </w:r>
      <w:r w:rsidR="00723B47" w:rsidRPr="000C3A4E">
        <w:rPr>
          <w:rFonts w:asciiTheme="minorHAnsi" w:hAnsiTheme="minorHAnsi" w:cstheme="minorHAnsi"/>
          <w:b/>
          <w:bCs/>
          <w:color w:val="221E1F"/>
          <w:sz w:val="52"/>
          <w:szCs w:val="52"/>
        </w:rPr>
        <w:t>c</w:t>
      </w:r>
      <w:r w:rsidR="00532A49" w:rsidRPr="000C3A4E">
        <w:rPr>
          <w:rFonts w:asciiTheme="minorHAnsi" w:hAnsiTheme="minorHAnsi" w:cstheme="minorHAnsi"/>
          <w:b/>
          <w:bCs/>
          <w:color w:val="221E1F"/>
          <w:sz w:val="52"/>
          <w:szCs w:val="52"/>
        </w:rPr>
        <w:t>ant Guide</w:t>
      </w:r>
      <w:r w:rsidR="00B77F96" w:rsidRPr="000C3A4E">
        <w:rPr>
          <w:rFonts w:asciiTheme="minorHAnsi" w:hAnsiTheme="minorHAnsi" w:cstheme="minorHAnsi"/>
          <w:b/>
          <w:bCs/>
          <w:color w:val="221E1F"/>
          <w:sz w:val="52"/>
          <w:szCs w:val="52"/>
        </w:rPr>
        <w:t xml:space="preserve"> </w:t>
      </w:r>
      <w:r w:rsidR="00B77F96" w:rsidRPr="000C3A4E">
        <w:rPr>
          <w:rFonts w:asciiTheme="minorHAnsi" w:hAnsiTheme="minorHAnsi" w:cstheme="minorHAnsi"/>
          <w:b/>
          <w:bCs/>
          <w:color w:val="221E1F"/>
          <w:sz w:val="50"/>
          <w:szCs w:val="50"/>
        </w:rPr>
        <w:t>(Protective Services Officers)</w:t>
      </w:r>
    </w:p>
    <w:p w14:paraId="67558793" w14:textId="747FF448" w:rsidR="00507B44" w:rsidRPr="000C3A4E" w:rsidRDefault="00507B44" w:rsidP="0053445D">
      <w:pPr>
        <w:pStyle w:val="CM11"/>
        <w:spacing w:after="113"/>
        <w:ind w:left="284" w:right="317"/>
        <w:jc w:val="both"/>
        <w:rPr>
          <w:rFonts w:asciiTheme="minorHAnsi" w:hAnsiTheme="minorHAnsi" w:cstheme="minorHAnsi"/>
          <w:sz w:val="22"/>
          <w:szCs w:val="22"/>
        </w:rPr>
      </w:pPr>
      <w:r w:rsidRPr="000C3A4E">
        <w:rPr>
          <w:rFonts w:asciiTheme="minorHAnsi" w:hAnsiTheme="minorHAnsi" w:cstheme="minorHAnsi"/>
          <w:sz w:val="22"/>
          <w:szCs w:val="22"/>
        </w:rPr>
        <w:t xml:space="preserve">The aim of this Applicant Guide is to assist you in understanding the requirements of the position </w:t>
      </w:r>
      <w:r w:rsidR="009204B1" w:rsidRPr="000C3A4E">
        <w:rPr>
          <w:rFonts w:asciiTheme="minorHAnsi" w:hAnsiTheme="minorHAnsi" w:cstheme="minorHAnsi"/>
          <w:sz w:val="22"/>
          <w:szCs w:val="22"/>
        </w:rPr>
        <w:t xml:space="preserve">within the Queensland Police Service (QPS) </w:t>
      </w:r>
      <w:r w:rsidRPr="000C3A4E">
        <w:rPr>
          <w:rFonts w:asciiTheme="minorHAnsi" w:hAnsiTheme="minorHAnsi" w:cstheme="minorHAnsi"/>
          <w:sz w:val="22"/>
          <w:szCs w:val="22"/>
        </w:rPr>
        <w:t>and provide you with essential organisational and instructional information</w:t>
      </w:r>
      <w:r w:rsidR="009204B1" w:rsidRPr="000C3A4E">
        <w:rPr>
          <w:rFonts w:asciiTheme="minorHAnsi" w:hAnsiTheme="minorHAnsi" w:cstheme="minorHAnsi"/>
          <w:sz w:val="22"/>
          <w:szCs w:val="22"/>
        </w:rPr>
        <w:t>.</w:t>
      </w:r>
    </w:p>
    <w:p w14:paraId="1553DCEF" w14:textId="6171B7A2" w:rsidR="00B60BC0" w:rsidRPr="000C3A4E" w:rsidRDefault="00B60BC0" w:rsidP="0053445D">
      <w:pPr>
        <w:pStyle w:val="Default"/>
        <w:jc w:val="both"/>
        <w:rPr>
          <w:rFonts w:asciiTheme="minorHAnsi" w:hAnsiTheme="minorHAnsi" w:cstheme="minorHAnsi"/>
          <w:color w:val="0053A4"/>
          <w:sz w:val="22"/>
          <w:szCs w:val="22"/>
        </w:rPr>
        <w:sectPr w:rsidR="00B60BC0" w:rsidRPr="000C3A4E" w:rsidSect="0053445D">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701" w:right="1134" w:bottom="1134" w:left="1134" w:header="720" w:footer="720" w:gutter="0"/>
          <w:cols w:space="720"/>
          <w:noEndnote/>
          <w:docGrid w:linePitch="326"/>
        </w:sectPr>
      </w:pPr>
    </w:p>
    <w:p w14:paraId="6553D11F" w14:textId="518CF436" w:rsidR="009204B1" w:rsidRPr="000C3A4E" w:rsidRDefault="009204B1" w:rsidP="0053445D">
      <w:pPr>
        <w:pStyle w:val="ApplicantGuideheadings2"/>
      </w:pPr>
      <w:r w:rsidRPr="000C3A4E">
        <w:t>About the QPS</w:t>
      </w:r>
    </w:p>
    <w:p w14:paraId="3695C9C4" w14:textId="27611FE8" w:rsidR="00160803" w:rsidRPr="000C3A4E" w:rsidRDefault="0029068E" w:rsidP="004E3F6A">
      <w:pPr>
        <w:pStyle w:val="CM12"/>
        <w:spacing w:after="120"/>
        <w:jc w:val="both"/>
        <w:rPr>
          <w:rFonts w:asciiTheme="minorHAnsi" w:hAnsiTheme="minorHAnsi" w:cstheme="minorHAnsi"/>
          <w:color w:val="221E1F"/>
          <w:sz w:val="22"/>
          <w:szCs w:val="22"/>
        </w:rPr>
      </w:pPr>
      <w:r w:rsidRPr="000C3A4E">
        <w:rPr>
          <w:rFonts w:asciiTheme="minorHAnsi" w:hAnsiTheme="minorHAnsi" w:cstheme="minorHAnsi"/>
          <w:color w:val="221E1F"/>
          <w:sz w:val="22"/>
          <w:szCs w:val="22"/>
        </w:rPr>
        <w:t>The vision of the Q</w:t>
      </w:r>
      <w:r w:rsidR="009D7646" w:rsidRPr="000C3A4E">
        <w:rPr>
          <w:rFonts w:asciiTheme="minorHAnsi" w:hAnsiTheme="minorHAnsi" w:cstheme="minorHAnsi"/>
          <w:color w:val="221E1F"/>
          <w:sz w:val="22"/>
          <w:szCs w:val="22"/>
        </w:rPr>
        <w:t>PS</w:t>
      </w:r>
      <w:r w:rsidRPr="000C3A4E">
        <w:rPr>
          <w:rFonts w:asciiTheme="minorHAnsi" w:hAnsiTheme="minorHAnsi" w:cstheme="minorHAnsi"/>
          <w:color w:val="221E1F"/>
          <w:sz w:val="22"/>
          <w:szCs w:val="22"/>
        </w:rPr>
        <w:t xml:space="preserve"> is to help make Queensland a safe and secure place to live, visit and do business with a mission to deliver high quality, innovative, </w:t>
      </w:r>
      <w:proofErr w:type="gramStart"/>
      <w:r w:rsidRPr="000C3A4E">
        <w:rPr>
          <w:rFonts w:asciiTheme="minorHAnsi" w:hAnsiTheme="minorHAnsi" w:cstheme="minorHAnsi"/>
          <w:color w:val="221E1F"/>
          <w:sz w:val="22"/>
          <w:szCs w:val="22"/>
        </w:rPr>
        <w:t>progressive</w:t>
      </w:r>
      <w:proofErr w:type="gramEnd"/>
      <w:r w:rsidRPr="000C3A4E">
        <w:rPr>
          <w:rFonts w:asciiTheme="minorHAnsi" w:hAnsiTheme="minorHAnsi" w:cstheme="minorHAnsi"/>
          <w:color w:val="221E1F"/>
          <w:sz w:val="22"/>
          <w:szCs w:val="22"/>
        </w:rPr>
        <w:t xml:space="preserve"> and responsive policing services</w:t>
      </w:r>
      <w:r w:rsidR="00160803" w:rsidRPr="000C3A4E">
        <w:rPr>
          <w:rFonts w:asciiTheme="minorHAnsi" w:hAnsiTheme="minorHAnsi" w:cstheme="minorHAnsi"/>
          <w:color w:val="221E1F"/>
          <w:sz w:val="22"/>
          <w:szCs w:val="22"/>
        </w:rPr>
        <w:t>.</w:t>
      </w:r>
    </w:p>
    <w:p w14:paraId="282E6CF9" w14:textId="036DBCEF" w:rsidR="00160803" w:rsidRPr="000C3A4E" w:rsidRDefault="00160803" w:rsidP="0053445D">
      <w:pPr>
        <w:pStyle w:val="CM12"/>
        <w:spacing w:after="120"/>
        <w:jc w:val="both"/>
        <w:rPr>
          <w:rFonts w:asciiTheme="minorHAnsi" w:hAnsiTheme="minorHAnsi" w:cstheme="minorHAnsi"/>
          <w:color w:val="221E1F"/>
          <w:sz w:val="22"/>
          <w:szCs w:val="22"/>
        </w:rPr>
      </w:pPr>
      <w:r w:rsidRPr="000C3A4E">
        <w:rPr>
          <w:rFonts w:asciiTheme="minorHAnsi" w:hAnsiTheme="minorHAnsi" w:cstheme="minorHAnsi"/>
          <w:color w:val="221E1F"/>
          <w:sz w:val="22"/>
          <w:szCs w:val="22"/>
        </w:rPr>
        <w:t xml:space="preserve">To find out more visit </w:t>
      </w:r>
      <w:hyperlink r:id="rId18" w:history="1">
        <w:r w:rsidR="0036653E" w:rsidRPr="000C3A4E">
          <w:rPr>
            <w:rStyle w:val="Hyperlink"/>
            <w:rFonts w:asciiTheme="minorHAnsi" w:hAnsiTheme="minorHAnsi" w:cstheme="minorHAnsi"/>
            <w:sz w:val="22"/>
            <w:szCs w:val="22"/>
          </w:rPr>
          <w:t>https://www.police.qld.gov.au/</w:t>
        </w:r>
      </w:hyperlink>
      <w:r w:rsidR="0036653E" w:rsidRPr="000C3A4E">
        <w:rPr>
          <w:rFonts w:asciiTheme="minorHAnsi" w:hAnsiTheme="minorHAnsi" w:cstheme="minorHAnsi"/>
          <w:color w:val="221E1F"/>
          <w:sz w:val="22"/>
          <w:szCs w:val="22"/>
        </w:rPr>
        <w:t xml:space="preserve"> </w:t>
      </w:r>
      <w:r w:rsidR="00CD59CB" w:rsidRPr="000C3A4E">
        <w:rPr>
          <w:rFonts w:asciiTheme="minorHAnsi" w:hAnsiTheme="minorHAnsi" w:cstheme="minorHAnsi"/>
          <w:color w:val="221E1F"/>
          <w:sz w:val="22"/>
          <w:szCs w:val="22"/>
        </w:rPr>
        <w:t xml:space="preserve">where you can </w:t>
      </w:r>
      <w:r w:rsidR="00ED2AA9" w:rsidRPr="000C3A4E">
        <w:rPr>
          <w:rFonts w:asciiTheme="minorHAnsi" w:hAnsiTheme="minorHAnsi" w:cstheme="minorHAnsi"/>
          <w:color w:val="221E1F"/>
          <w:sz w:val="22"/>
          <w:szCs w:val="22"/>
        </w:rPr>
        <w:t xml:space="preserve">also view our </w:t>
      </w:r>
      <w:hyperlink r:id="rId19" w:history="1">
        <w:r w:rsidR="004F2EBF" w:rsidRPr="000C3A4E">
          <w:rPr>
            <w:rStyle w:val="Hyperlink"/>
            <w:rFonts w:asciiTheme="minorHAnsi" w:hAnsiTheme="minorHAnsi" w:cstheme="minorHAnsi"/>
            <w:sz w:val="22"/>
            <w:szCs w:val="22"/>
          </w:rPr>
          <w:t>Organisational structure</w:t>
        </w:r>
      </w:hyperlink>
      <w:r w:rsidR="00267A99" w:rsidRPr="000C3A4E">
        <w:rPr>
          <w:rFonts w:asciiTheme="minorHAnsi" w:hAnsiTheme="minorHAnsi" w:cstheme="minorHAnsi"/>
          <w:color w:val="221E1F"/>
          <w:sz w:val="22"/>
          <w:szCs w:val="22"/>
        </w:rPr>
        <w:t xml:space="preserve"> and our </w:t>
      </w:r>
      <w:hyperlink r:id="rId20" w:history="1">
        <w:r w:rsidR="00E25BC0" w:rsidRPr="000C3A4E">
          <w:rPr>
            <w:rStyle w:val="Hyperlink"/>
            <w:rFonts w:asciiTheme="minorHAnsi" w:hAnsiTheme="minorHAnsi" w:cstheme="minorHAnsi"/>
            <w:sz w:val="22"/>
            <w:szCs w:val="22"/>
          </w:rPr>
          <w:t>Strategic Plan</w:t>
        </w:r>
      </w:hyperlink>
      <w:r w:rsidR="002570EB" w:rsidRPr="000C3A4E">
        <w:rPr>
          <w:rFonts w:asciiTheme="minorHAnsi" w:hAnsiTheme="minorHAnsi" w:cstheme="minorHAnsi"/>
          <w:color w:val="221E1F"/>
          <w:sz w:val="22"/>
          <w:szCs w:val="22"/>
        </w:rPr>
        <w:t>.</w:t>
      </w:r>
    </w:p>
    <w:p w14:paraId="2BFA1FAA" w14:textId="77777777" w:rsidR="008A34A7" w:rsidRPr="000C3A4E" w:rsidRDefault="008A34A7" w:rsidP="008A34A7">
      <w:pPr>
        <w:pStyle w:val="ApplicantGuideheadings2"/>
      </w:pPr>
      <w:r w:rsidRPr="000C3A4E">
        <w:t>How to apply</w:t>
      </w:r>
    </w:p>
    <w:p w14:paraId="359D7BEC" w14:textId="77777777" w:rsidR="008A34A7" w:rsidRPr="000C3A4E" w:rsidRDefault="008A34A7" w:rsidP="008A34A7">
      <w:pPr>
        <w:spacing w:after="120"/>
        <w:jc w:val="both"/>
        <w:rPr>
          <w:rFonts w:asciiTheme="minorHAnsi" w:hAnsiTheme="minorHAnsi" w:cstheme="minorHAnsi"/>
          <w:sz w:val="22"/>
          <w:szCs w:val="22"/>
        </w:rPr>
      </w:pPr>
      <w:r w:rsidRPr="000C3A4E">
        <w:rPr>
          <w:rFonts w:asciiTheme="minorHAnsi" w:hAnsiTheme="minorHAnsi" w:cstheme="minorHAnsi"/>
          <w:sz w:val="22"/>
          <w:szCs w:val="22"/>
        </w:rPr>
        <w:t>Applicants are required to:</w:t>
      </w:r>
    </w:p>
    <w:p w14:paraId="75A7EB4A" w14:textId="092F265F" w:rsidR="008A34A7" w:rsidRPr="000C3A4E" w:rsidRDefault="008A34A7" w:rsidP="006675E5">
      <w:pPr>
        <w:pStyle w:val="ListParagraph"/>
        <w:numPr>
          <w:ilvl w:val="0"/>
          <w:numId w:val="4"/>
        </w:numPr>
        <w:spacing w:after="120"/>
        <w:ind w:left="340"/>
        <w:contextualSpacing w:val="0"/>
        <w:jc w:val="both"/>
        <w:rPr>
          <w:rFonts w:asciiTheme="minorHAnsi" w:hAnsiTheme="minorHAnsi" w:cstheme="minorHAnsi"/>
          <w:sz w:val="22"/>
          <w:szCs w:val="22"/>
        </w:rPr>
      </w:pPr>
      <w:r w:rsidRPr="000C3A4E">
        <w:rPr>
          <w:rFonts w:asciiTheme="minorHAnsi" w:hAnsiTheme="minorHAnsi" w:cstheme="minorHAnsi"/>
          <w:sz w:val="22"/>
          <w:szCs w:val="22"/>
        </w:rPr>
        <w:t>Submit a written statement of no more than 2 A4 pages outlining your suitability for the position by addressing the Key Accountabilities</w:t>
      </w:r>
      <w:r w:rsidR="00F102F9">
        <w:rPr>
          <w:rFonts w:asciiTheme="minorHAnsi" w:hAnsiTheme="minorHAnsi" w:cstheme="minorHAnsi"/>
          <w:sz w:val="22"/>
          <w:szCs w:val="22"/>
        </w:rPr>
        <w:t xml:space="preserve"> at the level of the Leadership stream indicated on the Position Description</w:t>
      </w:r>
      <w:r w:rsidR="00324161" w:rsidRPr="000C3A4E">
        <w:rPr>
          <w:rFonts w:asciiTheme="minorHAnsi" w:hAnsiTheme="minorHAnsi" w:cstheme="minorHAnsi"/>
          <w:sz w:val="22"/>
          <w:szCs w:val="22"/>
        </w:rPr>
        <w:t>.</w:t>
      </w:r>
      <w:r w:rsidRPr="000C3A4E">
        <w:rPr>
          <w:rFonts w:asciiTheme="minorHAnsi" w:hAnsiTheme="minorHAnsi" w:cstheme="minorHAnsi"/>
          <w:sz w:val="22"/>
          <w:szCs w:val="22"/>
        </w:rPr>
        <w:t xml:space="preserve"> Your statement should include </w:t>
      </w:r>
      <w:r w:rsidRPr="00F102F9">
        <w:rPr>
          <w:rFonts w:asciiTheme="minorHAnsi" w:hAnsiTheme="minorHAnsi" w:cstheme="minorHAnsi"/>
          <w:b/>
          <w:bCs/>
          <w:sz w:val="22"/>
          <w:szCs w:val="22"/>
        </w:rPr>
        <w:t>examples</w:t>
      </w:r>
      <w:r w:rsidRPr="000C3A4E">
        <w:rPr>
          <w:rFonts w:asciiTheme="minorHAnsi" w:hAnsiTheme="minorHAnsi" w:cstheme="minorHAnsi"/>
          <w:sz w:val="22"/>
          <w:szCs w:val="22"/>
        </w:rPr>
        <w:t xml:space="preserve"> of previous performance and </w:t>
      </w:r>
      <w:r w:rsidR="00F102F9">
        <w:rPr>
          <w:rFonts w:asciiTheme="minorHAnsi" w:hAnsiTheme="minorHAnsi" w:cstheme="minorHAnsi"/>
          <w:sz w:val="22"/>
          <w:szCs w:val="22"/>
        </w:rPr>
        <w:t>demonstrate leadership behaviours at the level of the Leadership Stream.  Be prepared to discuss/reflect on these</w:t>
      </w:r>
      <w:r w:rsidR="00144692">
        <w:rPr>
          <w:rFonts w:asciiTheme="minorHAnsi" w:hAnsiTheme="minorHAnsi" w:cstheme="minorHAnsi"/>
          <w:sz w:val="22"/>
          <w:szCs w:val="22"/>
        </w:rPr>
        <w:t xml:space="preserve"> behaviours if you are invited to attend an assessment/interview. </w:t>
      </w:r>
      <w:r w:rsidR="00F102F9">
        <w:rPr>
          <w:rFonts w:asciiTheme="minorHAnsi" w:hAnsiTheme="minorHAnsi" w:cstheme="minorHAnsi"/>
          <w:sz w:val="22"/>
          <w:szCs w:val="22"/>
        </w:rPr>
        <w:t xml:space="preserve"> </w:t>
      </w:r>
      <w:r w:rsidR="00144692">
        <w:rPr>
          <w:rFonts w:asciiTheme="minorHAnsi" w:hAnsiTheme="minorHAnsi" w:cstheme="minorHAnsi"/>
          <w:sz w:val="22"/>
          <w:szCs w:val="22"/>
        </w:rPr>
        <w:br/>
      </w:r>
      <w:r w:rsidR="00144692">
        <w:rPr>
          <w:rFonts w:asciiTheme="minorHAnsi" w:hAnsiTheme="minorHAnsi" w:cstheme="minorHAnsi"/>
          <w:sz w:val="22"/>
          <w:szCs w:val="22"/>
        </w:rPr>
        <w:br/>
        <w:t xml:space="preserve">You can find more information on the leadership stream here: </w:t>
      </w:r>
      <w:hyperlink r:id="rId21" w:history="1">
        <w:r w:rsidR="00144692" w:rsidRPr="00144692">
          <w:rPr>
            <w:rStyle w:val="Hyperlink"/>
            <w:rFonts w:asciiTheme="minorHAnsi" w:hAnsiTheme="minorHAnsi" w:cstheme="minorHAnsi"/>
            <w:sz w:val="22"/>
            <w:szCs w:val="22"/>
          </w:rPr>
          <w:t>Leadership Competencies for Queensland</w:t>
        </w:r>
      </w:hyperlink>
      <w:r w:rsidR="00473AAA">
        <w:rPr>
          <w:rFonts w:asciiTheme="minorHAnsi" w:hAnsiTheme="minorHAnsi" w:cstheme="minorHAnsi"/>
          <w:sz w:val="22"/>
          <w:szCs w:val="22"/>
        </w:rPr>
        <w:br/>
      </w:r>
      <w:r w:rsidR="00473AAA">
        <w:rPr>
          <w:rFonts w:asciiTheme="minorHAnsi" w:hAnsiTheme="minorHAnsi" w:cstheme="minorHAnsi"/>
          <w:sz w:val="22"/>
          <w:szCs w:val="22"/>
        </w:rPr>
        <w:br/>
        <w:t xml:space="preserve">OO2 Protective Services Officer applicants are not required to provide a 2 A4 page written response (CV/Resume only). </w:t>
      </w:r>
    </w:p>
    <w:p w14:paraId="45FA7EED" w14:textId="08B0D047" w:rsidR="008A34A7" w:rsidRPr="000C3A4E" w:rsidRDefault="008A34A7" w:rsidP="006675E5">
      <w:pPr>
        <w:pStyle w:val="ListParagraph"/>
        <w:numPr>
          <w:ilvl w:val="0"/>
          <w:numId w:val="4"/>
        </w:numPr>
        <w:spacing w:after="120"/>
        <w:ind w:left="340"/>
        <w:contextualSpacing w:val="0"/>
        <w:jc w:val="both"/>
        <w:rPr>
          <w:rFonts w:asciiTheme="minorHAnsi" w:hAnsiTheme="minorHAnsi" w:cstheme="minorHAnsi"/>
          <w:sz w:val="22"/>
          <w:szCs w:val="22"/>
        </w:rPr>
      </w:pPr>
      <w:r w:rsidRPr="000C3A4E">
        <w:rPr>
          <w:rFonts w:asciiTheme="minorHAnsi" w:hAnsiTheme="minorHAnsi" w:cstheme="minorHAnsi"/>
          <w:sz w:val="22"/>
          <w:szCs w:val="22"/>
        </w:rPr>
        <w:t>Provide a comprehensive current CV</w:t>
      </w:r>
      <w:r w:rsidR="00473AAA">
        <w:rPr>
          <w:rFonts w:asciiTheme="minorHAnsi" w:hAnsiTheme="minorHAnsi" w:cstheme="minorHAnsi"/>
          <w:sz w:val="22"/>
          <w:szCs w:val="22"/>
        </w:rPr>
        <w:t>/Resume</w:t>
      </w:r>
      <w:r w:rsidRPr="000C3A4E">
        <w:rPr>
          <w:rFonts w:asciiTheme="minorHAnsi" w:hAnsiTheme="minorHAnsi" w:cstheme="minorHAnsi"/>
          <w:sz w:val="22"/>
          <w:szCs w:val="22"/>
        </w:rPr>
        <w:t xml:space="preserve"> outlining your educational qualifications, work history and experiences relevant to this role.</w:t>
      </w:r>
    </w:p>
    <w:p w14:paraId="35E42C7B" w14:textId="61F1EC9C" w:rsidR="008A34A7" w:rsidRPr="000C3A4E" w:rsidRDefault="008A34A7" w:rsidP="006675E5">
      <w:pPr>
        <w:pStyle w:val="ListParagraph"/>
        <w:numPr>
          <w:ilvl w:val="0"/>
          <w:numId w:val="4"/>
        </w:numPr>
        <w:spacing w:after="120"/>
        <w:ind w:left="340"/>
        <w:contextualSpacing w:val="0"/>
        <w:jc w:val="both"/>
        <w:rPr>
          <w:rFonts w:asciiTheme="minorHAnsi" w:hAnsiTheme="minorHAnsi" w:cstheme="minorHAnsi"/>
          <w:sz w:val="22"/>
          <w:szCs w:val="22"/>
        </w:rPr>
      </w:pPr>
      <w:r w:rsidRPr="000C3A4E">
        <w:rPr>
          <w:rFonts w:asciiTheme="minorHAnsi" w:hAnsiTheme="minorHAnsi" w:cstheme="minorHAnsi"/>
          <w:sz w:val="22"/>
          <w:szCs w:val="22"/>
        </w:rPr>
        <w:t>The CV</w:t>
      </w:r>
      <w:r w:rsidR="00473AAA">
        <w:rPr>
          <w:rFonts w:asciiTheme="minorHAnsi" w:hAnsiTheme="minorHAnsi" w:cstheme="minorHAnsi"/>
          <w:sz w:val="22"/>
          <w:szCs w:val="22"/>
        </w:rPr>
        <w:t>/Resume</w:t>
      </w:r>
      <w:r w:rsidRPr="000C3A4E">
        <w:rPr>
          <w:rFonts w:asciiTheme="minorHAnsi" w:hAnsiTheme="minorHAnsi" w:cstheme="minorHAnsi"/>
          <w:sz w:val="22"/>
          <w:szCs w:val="22"/>
        </w:rPr>
        <w:t xml:space="preserve"> should include contact details </w:t>
      </w:r>
      <w:r w:rsidR="00B342BD" w:rsidRPr="000C3A4E">
        <w:rPr>
          <w:rFonts w:asciiTheme="minorHAnsi" w:hAnsiTheme="minorHAnsi" w:cstheme="minorHAnsi"/>
          <w:sz w:val="22"/>
          <w:szCs w:val="22"/>
        </w:rPr>
        <w:t>of two</w:t>
      </w:r>
      <w:r w:rsidRPr="000C3A4E">
        <w:rPr>
          <w:rFonts w:asciiTheme="minorHAnsi" w:hAnsiTheme="minorHAnsi" w:cstheme="minorHAnsi"/>
          <w:sz w:val="22"/>
          <w:szCs w:val="22"/>
        </w:rPr>
        <w:t xml:space="preserve"> referees</w:t>
      </w:r>
      <w:r w:rsidR="00B342BD" w:rsidRPr="000C3A4E">
        <w:rPr>
          <w:rFonts w:asciiTheme="minorHAnsi" w:hAnsiTheme="minorHAnsi" w:cstheme="minorHAnsi"/>
          <w:sz w:val="22"/>
          <w:szCs w:val="22"/>
        </w:rPr>
        <w:t>, including your current manager or supervisor.</w:t>
      </w:r>
      <w:r w:rsidRPr="000C3A4E">
        <w:rPr>
          <w:rFonts w:asciiTheme="minorHAnsi" w:hAnsiTheme="minorHAnsi" w:cstheme="minorHAnsi"/>
          <w:sz w:val="22"/>
          <w:szCs w:val="22"/>
        </w:rPr>
        <w:t xml:space="preserve"> </w:t>
      </w:r>
    </w:p>
    <w:p w14:paraId="0D8B311F" w14:textId="77777777" w:rsidR="008A34A7" w:rsidRPr="000C3A4E" w:rsidRDefault="008A34A7" w:rsidP="008A34A7">
      <w:pPr>
        <w:pStyle w:val="ListParagraph"/>
        <w:spacing w:after="120"/>
        <w:ind w:left="340"/>
        <w:contextualSpacing w:val="0"/>
        <w:jc w:val="both"/>
        <w:rPr>
          <w:rFonts w:asciiTheme="minorHAnsi" w:hAnsiTheme="minorHAnsi" w:cstheme="minorHAnsi"/>
          <w:i/>
          <w:iCs/>
          <w:sz w:val="22"/>
          <w:szCs w:val="22"/>
        </w:rPr>
      </w:pPr>
      <w:r w:rsidRPr="000C3A4E">
        <w:rPr>
          <w:rFonts w:asciiTheme="minorHAnsi" w:hAnsiTheme="minorHAnsi" w:cstheme="minorHAnsi"/>
          <w:i/>
          <w:iCs/>
          <w:sz w:val="22"/>
          <w:szCs w:val="22"/>
        </w:rPr>
        <w:t>Permission will be sought from shortlisted applicants to contact referees so that current employment is not jeopardised.</w:t>
      </w:r>
    </w:p>
    <w:p w14:paraId="2FE81BD9" w14:textId="77777777" w:rsidR="008A34A7" w:rsidRPr="000C3A4E" w:rsidRDefault="008A34A7" w:rsidP="008A34A7">
      <w:pPr>
        <w:pStyle w:val="ListParagraph"/>
        <w:spacing w:before="120" w:after="120"/>
        <w:ind w:left="340"/>
        <w:contextualSpacing w:val="0"/>
        <w:jc w:val="both"/>
        <w:rPr>
          <w:rFonts w:asciiTheme="minorHAnsi" w:hAnsiTheme="minorHAnsi" w:cstheme="minorHAnsi"/>
          <w:i/>
          <w:iCs/>
          <w:sz w:val="22"/>
          <w:szCs w:val="22"/>
        </w:rPr>
      </w:pPr>
      <w:r w:rsidRPr="000C3A4E">
        <w:rPr>
          <w:rFonts w:asciiTheme="minorHAnsi" w:hAnsiTheme="minorHAnsi" w:cstheme="minorHAnsi"/>
          <w:i/>
          <w:iCs/>
          <w:sz w:val="22"/>
          <w:szCs w:val="22"/>
        </w:rPr>
        <w:t xml:space="preserve">Our selection panel may decide to contact your nominated referees at any time during the selection process.  </w:t>
      </w:r>
    </w:p>
    <w:p w14:paraId="76812666" w14:textId="77777777" w:rsidR="008A34A7" w:rsidRPr="000C3A4E" w:rsidRDefault="008A34A7" w:rsidP="008A34A7">
      <w:pPr>
        <w:pStyle w:val="ListParagraph"/>
        <w:spacing w:before="120" w:after="120"/>
        <w:ind w:left="340"/>
        <w:contextualSpacing w:val="0"/>
        <w:jc w:val="both"/>
        <w:rPr>
          <w:rFonts w:asciiTheme="minorHAnsi" w:hAnsiTheme="minorHAnsi" w:cstheme="minorHAnsi"/>
          <w:i/>
          <w:iCs/>
          <w:sz w:val="22"/>
          <w:szCs w:val="22"/>
        </w:rPr>
      </w:pPr>
      <w:bookmarkStart w:id="0" w:name="_Hlk78196069"/>
      <w:r w:rsidRPr="000C3A4E">
        <w:rPr>
          <w:rFonts w:asciiTheme="minorHAnsi" w:hAnsiTheme="minorHAnsi" w:cstheme="minorHAnsi"/>
          <w:i/>
          <w:iCs/>
          <w:sz w:val="22"/>
          <w:szCs w:val="22"/>
        </w:rPr>
        <w:t>If adverse information is received about you from a referee, the selection panel will give you the opportunity to respond to that information.</w:t>
      </w:r>
    </w:p>
    <w:bookmarkEnd w:id="0"/>
    <w:p w14:paraId="669F4599" w14:textId="2E5DC9FD" w:rsidR="008A34A7" w:rsidRPr="000C3A4E" w:rsidRDefault="008A34A7" w:rsidP="008A34A7">
      <w:pPr>
        <w:pStyle w:val="applicantguidebody"/>
      </w:pPr>
      <w:r w:rsidRPr="000C3A4E">
        <w:t xml:space="preserve">Shortlisting for interview will be determined on how well you address the </w:t>
      </w:r>
      <w:r w:rsidR="00B342BD" w:rsidRPr="000C3A4E">
        <w:t>job</w:t>
      </w:r>
      <w:r w:rsidRPr="000C3A4E">
        <w:t xml:space="preserve"> requirements outlined </w:t>
      </w:r>
      <w:r w:rsidR="00B342BD" w:rsidRPr="000C3A4E">
        <w:t>in your</w:t>
      </w:r>
      <w:r w:rsidRPr="000C3A4E">
        <w:t xml:space="preserve"> written statement and your CV</w:t>
      </w:r>
      <w:r w:rsidR="00473AAA">
        <w:t>/Resume</w:t>
      </w:r>
      <w:r w:rsidRPr="000C3A4E">
        <w:t>.</w:t>
      </w:r>
    </w:p>
    <w:p w14:paraId="073DFC2A" w14:textId="1AC0B5FB" w:rsidR="008A34A7" w:rsidRPr="000C3A4E" w:rsidRDefault="008A34A7" w:rsidP="008A34A7">
      <w:pPr>
        <w:pStyle w:val="applicantguidebody"/>
      </w:pPr>
      <w:r w:rsidRPr="000C3A4E">
        <w:t>You should be contactable and where shortlisted, reasonably available for an interview.</w:t>
      </w:r>
    </w:p>
    <w:p w14:paraId="6E120EA9" w14:textId="49C99525" w:rsidR="00B342BD" w:rsidRPr="000C3A4E" w:rsidRDefault="00B342BD" w:rsidP="008A34A7">
      <w:pPr>
        <w:pStyle w:val="applicantguidebody"/>
      </w:pPr>
      <w:r w:rsidRPr="000C3A4E">
        <w:t xml:space="preserve">Unsuccessful candidates will be contacted once the process has been </w:t>
      </w:r>
      <w:r w:rsidR="005E30B4" w:rsidRPr="000C3A4E">
        <w:t>completed</w:t>
      </w:r>
      <w:r w:rsidR="00324161" w:rsidRPr="000C3A4E">
        <w:t>.</w:t>
      </w:r>
    </w:p>
    <w:p w14:paraId="608928BD" w14:textId="77777777" w:rsidR="00B342BD" w:rsidRPr="000C3A4E" w:rsidRDefault="00B342BD" w:rsidP="00B342BD">
      <w:pPr>
        <w:pStyle w:val="heading30"/>
        <w:jc w:val="center"/>
      </w:pPr>
      <w:r w:rsidRPr="000C3A4E">
        <w:t>Submission Checklist</w:t>
      </w:r>
    </w:p>
    <w:p w14:paraId="08ECBF5E" w14:textId="77777777" w:rsidR="00B342BD" w:rsidRPr="000C3A4E" w:rsidRDefault="00B342BD" w:rsidP="00B342BD">
      <w:pPr>
        <w:spacing w:after="120"/>
        <w:jc w:val="both"/>
        <w:rPr>
          <w:rFonts w:asciiTheme="minorHAnsi" w:hAnsiTheme="minorHAnsi" w:cstheme="minorHAnsi"/>
          <w:sz w:val="22"/>
          <w:szCs w:val="22"/>
        </w:rPr>
      </w:pPr>
      <w:r w:rsidRPr="000C3A4E">
        <w:rPr>
          <w:rFonts w:asciiTheme="minorHAnsi" w:hAnsiTheme="minorHAnsi" w:cstheme="minorHAnsi"/>
          <w:sz w:val="22"/>
          <w:szCs w:val="22"/>
        </w:rPr>
        <w:t>The following checklist can be used before submitting your application:</w:t>
      </w:r>
    </w:p>
    <w:p w14:paraId="7D76316B" w14:textId="77777777" w:rsidR="00B342BD" w:rsidRPr="000C3A4E" w:rsidRDefault="00B342BD" w:rsidP="006675E5">
      <w:pPr>
        <w:numPr>
          <w:ilvl w:val="0"/>
          <w:numId w:val="3"/>
        </w:numPr>
        <w:tabs>
          <w:tab w:val="clear" w:pos="720"/>
          <w:tab w:val="num" w:pos="567"/>
        </w:tabs>
        <w:spacing w:after="120"/>
        <w:ind w:left="567" w:hanging="567"/>
        <w:jc w:val="both"/>
        <w:rPr>
          <w:rFonts w:asciiTheme="minorHAnsi" w:hAnsiTheme="minorHAnsi" w:cstheme="minorHAnsi"/>
          <w:sz w:val="22"/>
          <w:szCs w:val="22"/>
        </w:rPr>
      </w:pPr>
      <w:r w:rsidRPr="000C3A4E">
        <w:rPr>
          <w:rFonts w:asciiTheme="minorHAnsi" w:hAnsiTheme="minorHAnsi" w:cstheme="minorHAnsi"/>
          <w:sz w:val="22"/>
          <w:szCs w:val="22"/>
        </w:rPr>
        <w:t>Have you observed any specified page limit?</w:t>
      </w:r>
    </w:p>
    <w:p w14:paraId="3A52BF85" w14:textId="77777777" w:rsidR="00B342BD" w:rsidRPr="000C3A4E" w:rsidRDefault="00B342BD" w:rsidP="006675E5">
      <w:pPr>
        <w:numPr>
          <w:ilvl w:val="0"/>
          <w:numId w:val="3"/>
        </w:numPr>
        <w:tabs>
          <w:tab w:val="clear" w:pos="720"/>
          <w:tab w:val="num" w:pos="567"/>
        </w:tabs>
        <w:spacing w:after="120"/>
        <w:ind w:left="567" w:hanging="567"/>
        <w:jc w:val="both"/>
        <w:rPr>
          <w:rFonts w:asciiTheme="minorHAnsi" w:hAnsiTheme="minorHAnsi" w:cstheme="minorHAnsi"/>
          <w:sz w:val="22"/>
          <w:szCs w:val="22"/>
        </w:rPr>
      </w:pPr>
      <w:r w:rsidRPr="000C3A4E">
        <w:rPr>
          <w:rFonts w:asciiTheme="minorHAnsi" w:hAnsiTheme="minorHAnsi" w:cstheme="minorHAnsi"/>
          <w:sz w:val="22"/>
          <w:szCs w:val="22"/>
        </w:rPr>
        <w:t>Does your application include your name and page numbering on the header/footer of each page?</w:t>
      </w:r>
    </w:p>
    <w:p w14:paraId="138A2FA7" w14:textId="5F1ABFC2" w:rsidR="00B342BD" w:rsidRPr="000C3A4E" w:rsidRDefault="00B342BD" w:rsidP="006675E5">
      <w:pPr>
        <w:numPr>
          <w:ilvl w:val="0"/>
          <w:numId w:val="3"/>
        </w:numPr>
        <w:tabs>
          <w:tab w:val="clear" w:pos="720"/>
          <w:tab w:val="num" w:pos="567"/>
        </w:tabs>
        <w:spacing w:after="120"/>
        <w:ind w:left="567" w:hanging="567"/>
        <w:jc w:val="both"/>
        <w:rPr>
          <w:rFonts w:asciiTheme="minorHAnsi" w:hAnsiTheme="minorHAnsi" w:cstheme="minorHAnsi"/>
          <w:sz w:val="22"/>
          <w:szCs w:val="22"/>
        </w:rPr>
      </w:pPr>
      <w:r w:rsidRPr="000C3A4E">
        <w:rPr>
          <w:rFonts w:asciiTheme="minorHAnsi" w:hAnsiTheme="minorHAnsi" w:cstheme="minorHAnsi"/>
          <w:sz w:val="22"/>
          <w:szCs w:val="22"/>
        </w:rPr>
        <w:t>Have you attached your CV/Resume?</w:t>
      </w:r>
    </w:p>
    <w:p w14:paraId="3752E772" w14:textId="0CA79B90" w:rsidR="00B342BD" w:rsidRPr="000C3A4E" w:rsidRDefault="00B342BD" w:rsidP="006675E5">
      <w:pPr>
        <w:numPr>
          <w:ilvl w:val="0"/>
          <w:numId w:val="3"/>
        </w:numPr>
        <w:tabs>
          <w:tab w:val="clear" w:pos="720"/>
          <w:tab w:val="num" w:pos="567"/>
        </w:tabs>
        <w:spacing w:after="120"/>
        <w:ind w:left="567" w:hanging="567"/>
        <w:jc w:val="both"/>
        <w:rPr>
          <w:rFonts w:asciiTheme="minorHAnsi" w:hAnsiTheme="minorHAnsi" w:cstheme="minorHAnsi"/>
          <w:sz w:val="22"/>
          <w:szCs w:val="22"/>
        </w:rPr>
      </w:pPr>
      <w:r w:rsidRPr="000C3A4E">
        <w:rPr>
          <w:rFonts w:asciiTheme="minorHAnsi" w:hAnsiTheme="minorHAnsi" w:cstheme="minorHAnsi"/>
          <w:sz w:val="22"/>
          <w:szCs w:val="22"/>
        </w:rPr>
        <w:t>Have you attached your two-page written statement?</w:t>
      </w:r>
    </w:p>
    <w:p w14:paraId="0285C8B9" w14:textId="77777777" w:rsidR="00B342BD" w:rsidRDefault="00B342BD" w:rsidP="006675E5">
      <w:pPr>
        <w:numPr>
          <w:ilvl w:val="0"/>
          <w:numId w:val="3"/>
        </w:numPr>
        <w:tabs>
          <w:tab w:val="clear" w:pos="720"/>
          <w:tab w:val="num" w:pos="567"/>
        </w:tabs>
        <w:spacing w:after="120"/>
        <w:ind w:left="567" w:hanging="567"/>
        <w:jc w:val="both"/>
        <w:rPr>
          <w:rFonts w:asciiTheme="minorHAnsi" w:hAnsiTheme="minorHAnsi" w:cstheme="minorHAnsi"/>
          <w:sz w:val="22"/>
          <w:szCs w:val="22"/>
        </w:rPr>
      </w:pPr>
      <w:r w:rsidRPr="000C3A4E">
        <w:rPr>
          <w:rFonts w:asciiTheme="minorHAnsi" w:hAnsiTheme="minorHAnsi" w:cstheme="minorHAnsi"/>
          <w:sz w:val="22"/>
          <w:szCs w:val="22"/>
        </w:rPr>
        <w:t>Have you attached any other requested or relevant documentation?</w:t>
      </w:r>
    </w:p>
    <w:p w14:paraId="7A219352" w14:textId="700A7D75" w:rsidR="00FA6B4A" w:rsidRPr="00FA6B4A" w:rsidRDefault="00FA6B4A" w:rsidP="00FA6B4A">
      <w:pPr>
        <w:numPr>
          <w:ilvl w:val="0"/>
          <w:numId w:val="3"/>
        </w:numPr>
        <w:tabs>
          <w:tab w:val="clear" w:pos="720"/>
          <w:tab w:val="num" w:pos="567"/>
        </w:tabs>
        <w:spacing w:after="120"/>
        <w:ind w:left="567" w:hanging="567"/>
        <w:jc w:val="both"/>
        <w:rPr>
          <w:rFonts w:asciiTheme="minorHAnsi" w:hAnsiTheme="minorHAnsi" w:cstheme="minorHAnsi"/>
          <w:sz w:val="22"/>
          <w:szCs w:val="22"/>
        </w:rPr>
      </w:pPr>
      <w:r w:rsidRPr="000C3A4E">
        <w:rPr>
          <w:rFonts w:asciiTheme="minorHAnsi" w:hAnsiTheme="minorHAnsi" w:cstheme="minorHAnsi"/>
          <w:sz w:val="22"/>
          <w:szCs w:val="22"/>
        </w:rPr>
        <w:t xml:space="preserve">Have you attached </w:t>
      </w:r>
      <w:r>
        <w:rPr>
          <w:rFonts w:asciiTheme="minorHAnsi" w:hAnsiTheme="minorHAnsi" w:cstheme="minorHAnsi"/>
          <w:sz w:val="22"/>
          <w:szCs w:val="22"/>
        </w:rPr>
        <w:t>the signed Information Sheet and Consent Form</w:t>
      </w:r>
      <w:r w:rsidRPr="000C3A4E">
        <w:rPr>
          <w:rFonts w:asciiTheme="minorHAnsi" w:hAnsiTheme="minorHAnsi" w:cstheme="minorHAnsi"/>
          <w:sz w:val="22"/>
          <w:szCs w:val="22"/>
        </w:rPr>
        <w:t>?</w:t>
      </w:r>
    </w:p>
    <w:p w14:paraId="177F1253" w14:textId="77777777" w:rsidR="00B342BD" w:rsidRPr="000C3A4E" w:rsidRDefault="00B342BD" w:rsidP="00B342BD">
      <w:pPr>
        <w:pStyle w:val="heading30"/>
        <w:jc w:val="center"/>
      </w:pPr>
      <w:r w:rsidRPr="000C3A4E">
        <w:t>Submission</w:t>
      </w:r>
    </w:p>
    <w:p w14:paraId="00EEC037" w14:textId="26F77AA6" w:rsidR="00B342BD" w:rsidRPr="000C3A4E" w:rsidRDefault="00B342BD" w:rsidP="00B342BD">
      <w:pPr>
        <w:spacing w:after="120"/>
        <w:jc w:val="both"/>
        <w:rPr>
          <w:rFonts w:asciiTheme="minorHAnsi" w:hAnsiTheme="minorHAnsi" w:cstheme="minorHAnsi"/>
          <w:sz w:val="22"/>
          <w:szCs w:val="22"/>
        </w:rPr>
      </w:pPr>
      <w:r w:rsidRPr="000C3A4E">
        <w:rPr>
          <w:rFonts w:asciiTheme="minorHAnsi" w:hAnsiTheme="minorHAnsi" w:cstheme="minorHAnsi"/>
          <w:sz w:val="22"/>
          <w:szCs w:val="22"/>
        </w:rPr>
        <w:t xml:space="preserve">Online through the </w:t>
      </w:r>
      <w:hyperlink r:id="rId22" w:history="1">
        <w:r w:rsidRPr="000C3A4E">
          <w:rPr>
            <w:rStyle w:val="Hyperlink"/>
            <w:rFonts w:asciiTheme="minorHAnsi" w:hAnsiTheme="minorHAnsi" w:cstheme="minorHAnsi"/>
            <w:sz w:val="22"/>
            <w:szCs w:val="22"/>
          </w:rPr>
          <w:t>Smart Jobs and Careers</w:t>
        </w:r>
      </w:hyperlink>
      <w:r w:rsidRPr="000C3A4E">
        <w:rPr>
          <w:rFonts w:asciiTheme="minorHAnsi" w:hAnsiTheme="minorHAnsi" w:cstheme="minorHAnsi"/>
          <w:sz w:val="22"/>
          <w:szCs w:val="22"/>
        </w:rPr>
        <w:t xml:space="preserve"> website is the preferred means to </w:t>
      </w:r>
      <w:proofErr w:type="gramStart"/>
      <w:r w:rsidRPr="000C3A4E">
        <w:rPr>
          <w:rFonts w:asciiTheme="minorHAnsi" w:hAnsiTheme="minorHAnsi" w:cstheme="minorHAnsi"/>
          <w:sz w:val="22"/>
          <w:szCs w:val="22"/>
        </w:rPr>
        <w:t>submit an application</w:t>
      </w:r>
      <w:proofErr w:type="gramEnd"/>
      <w:r w:rsidRPr="000C3A4E">
        <w:rPr>
          <w:rFonts w:asciiTheme="minorHAnsi" w:hAnsiTheme="minorHAnsi" w:cstheme="minorHAnsi"/>
          <w:sz w:val="22"/>
          <w:szCs w:val="22"/>
        </w:rPr>
        <w:t xml:space="preserve">.  To do </w:t>
      </w:r>
      <w:r w:rsidRPr="000C3A4E">
        <w:rPr>
          <w:rFonts w:asciiTheme="minorHAnsi" w:hAnsiTheme="minorHAnsi" w:cstheme="minorHAnsi"/>
          <w:sz w:val="22"/>
          <w:szCs w:val="22"/>
        </w:rPr>
        <w:lastRenderedPageBreak/>
        <w:t>this, access the ‘apply online’ facility on the Smart jobs and careers website.</w:t>
      </w:r>
    </w:p>
    <w:p w14:paraId="6250AB16" w14:textId="61991D95" w:rsidR="00B342BD" w:rsidRPr="000C3A4E" w:rsidRDefault="00B342BD" w:rsidP="006675E5">
      <w:pPr>
        <w:numPr>
          <w:ilvl w:val="0"/>
          <w:numId w:val="6"/>
        </w:numPr>
        <w:tabs>
          <w:tab w:val="clear" w:pos="720"/>
          <w:tab w:val="num" w:pos="426"/>
        </w:tabs>
        <w:suppressAutoHyphens/>
        <w:spacing w:after="120"/>
        <w:ind w:left="426" w:hanging="295"/>
        <w:jc w:val="both"/>
        <w:rPr>
          <w:rFonts w:asciiTheme="minorHAnsi" w:hAnsiTheme="minorHAnsi" w:cstheme="minorHAnsi"/>
          <w:sz w:val="22"/>
          <w:szCs w:val="22"/>
        </w:rPr>
      </w:pPr>
      <w:r w:rsidRPr="000C3A4E">
        <w:rPr>
          <w:rFonts w:asciiTheme="minorHAnsi" w:hAnsiTheme="minorHAnsi" w:cstheme="minorHAnsi"/>
          <w:sz w:val="22"/>
          <w:szCs w:val="22"/>
        </w:rPr>
        <w:t>You need to create a ‘</w:t>
      </w:r>
      <w:hyperlink r:id="rId23" w:history="1">
        <w:r w:rsidRPr="000C3A4E">
          <w:rPr>
            <w:rStyle w:val="Hyperlink"/>
            <w:rFonts w:asciiTheme="minorHAnsi" w:hAnsiTheme="minorHAnsi" w:cstheme="minorHAnsi"/>
            <w:sz w:val="22"/>
            <w:szCs w:val="22"/>
          </w:rPr>
          <w:t xml:space="preserve">My </w:t>
        </w:r>
        <w:proofErr w:type="spellStart"/>
        <w:r w:rsidRPr="000C3A4E">
          <w:rPr>
            <w:rStyle w:val="Hyperlink"/>
            <w:rFonts w:asciiTheme="minorHAnsi" w:hAnsiTheme="minorHAnsi" w:cstheme="minorHAnsi"/>
            <w:sz w:val="22"/>
            <w:szCs w:val="22"/>
          </w:rPr>
          <w:t>SmartJob</w:t>
        </w:r>
        <w:proofErr w:type="spellEnd"/>
      </w:hyperlink>
      <w:r w:rsidRPr="000C3A4E">
        <w:rPr>
          <w:rFonts w:asciiTheme="minorHAnsi" w:hAnsiTheme="minorHAnsi" w:cstheme="minorHAnsi"/>
          <w:sz w:val="22"/>
          <w:szCs w:val="22"/>
        </w:rPr>
        <w:t xml:space="preserve">’ account before submitting your online application. </w:t>
      </w:r>
    </w:p>
    <w:p w14:paraId="4BC0522B" w14:textId="77777777" w:rsidR="00B342BD" w:rsidRPr="000C3A4E" w:rsidRDefault="00B342BD" w:rsidP="006675E5">
      <w:pPr>
        <w:numPr>
          <w:ilvl w:val="0"/>
          <w:numId w:val="6"/>
        </w:numPr>
        <w:tabs>
          <w:tab w:val="clear" w:pos="720"/>
          <w:tab w:val="num" w:pos="426"/>
        </w:tabs>
        <w:suppressAutoHyphens/>
        <w:spacing w:after="120"/>
        <w:ind w:left="426" w:hanging="295"/>
        <w:jc w:val="both"/>
        <w:rPr>
          <w:rFonts w:asciiTheme="minorHAnsi" w:hAnsiTheme="minorHAnsi" w:cstheme="minorHAnsi"/>
          <w:sz w:val="22"/>
          <w:szCs w:val="22"/>
        </w:rPr>
      </w:pPr>
      <w:r w:rsidRPr="000C3A4E">
        <w:rPr>
          <w:rFonts w:asciiTheme="minorHAnsi" w:hAnsiTheme="minorHAnsi" w:cstheme="minorHAnsi"/>
          <w:sz w:val="22"/>
          <w:szCs w:val="22"/>
        </w:rPr>
        <w:t xml:space="preserve">You can ‘save and submit later’, allowing you to organise your attachments for submission </w:t>
      </w:r>
      <w:proofErr w:type="gramStart"/>
      <w:r w:rsidRPr="000C3A4E">
        <w:rPr>
          <w:rFonts w:asciiTheme="minorHAnsi" w:hAnsiTheme="minorHAnsi" w:cstheme="minorHAnsi"/>
          <w:sz w:val="22"/>
          <w:szCs w:val="22"/>
        </w:rPr>
        <w:t>at a later time</w:t>
      </w:r>
      <w:proofErr w:type="gramEnd"/>
      <w:r w:rsidRPr="000C3A4E">
        <w:rPr>
          <w:rFonts w:asciiTheme="minorHAnsi" w:hAnsiTheme="minorHAnsi" w:cstheme="minorHAnsi"/>
          <w:sz w:val="22"/>
          <w:szCs w:val="22"/>
        </w:rPr>
        <w:t>, prior to the closing date; track your application and maintain your personal details including contact details.</w:t>
      </w:r>
    </w:p>
    <w:p w14:paraId="2C1D257F" w14:textId="77777777" w:rsidR="00B342BD" w:rsidRPr="000C3A4E" w:rsidRDefault="00B342BD" w:rsidP="006675E5">
      <w:pPr>
        <w:numPr>
          <w:ilvl w:val="0"/>
          <w:numId w:val="6"/>
        </w:numPr>
        <w:tabs>
          <w:tab w:val="clear" w:pos="720"/>
          <w:tab w:val="num" w:pos="426"/>
        </w:tabs>
        <w:suppressAutoHyphens/>
        <w:spacing w:after="120"/>
        <w:ind w:left="426" w:hanging="295"/>
        <w:jc w:val="both"/>
        <w:rPr>
          <w:rFonts w:asciiTheme="minorHAnsi" w:hAnsiTheme="minorHAnsi" w:cstheme="minorHAnsi"/>
          <w:sz w:val="22"/>
          <w:szCs w:val="22"/>
        </w:rPr>
      </w:pPr>
      <w:r w:rsidRPr="000C3A4E">
        <w:rPr>
          <w:rFonts w:asciiTheme="minorHAnsi" w:hAnsiTheme="minorHAnsi" w:cstheme="minorHAnsi"/>
          <w:sz w:val="22"/>
          <w:szCs w:val="22"/>
        </w:rPr>
        <w:t>Hand delivered applications will not be accepted.</w:t>
      </w:r>
    </w:p>
    <w:p w14:paraId="753445DC" w14:textId="77777777" w:rsidR="00B342BD" w:rsidRPr="000C3A4E" w:rsidRDefault="00B342BD" w:rsidP="006675E5">
      <w:pPr>
        <w:numPr>
          <w:ilvl w:val="0"/>
          <w:numId w:val="6"/>
        </w:numPr>
        <w:tabs>
          <w:tab w:val="clear" w:pos="720"/>
          <w:tab w:val="num" w:pos="426"/>
        </w:tabs>
        <w:suppressAutoHyphens/>
        <w:spacing w:after="120"/>
        <w:ind w:left="426" w:hanging="295"/>
        <w:jc w:val="both"/>
        <w:rPr>
          <w:rFonts w:asciiTheme="minorHAnsi" w:hAnsiTheme="minorHAnsi" w:cstheme="minorHAnsi"/>
          <w:sz w:val="22"/>
          <w:szCs w:val="22"/>
        </w:rPr>
      </w:pPr>
      <w:r w:rsidRPr="000C3A4E">
        <w:rPr>
          <w:rFonts w:asciiTheme="minorHAnsi" w:hAnsiTheme="minorHAnsi" w:cstheme="minorHAnsi"/>
          <w:sz w:val="22"/>
          <w:szCs w:val="22"/>
        </w:rPr>
        <w:t>Complete applications must be received no later than midnight on the specified vacancy closing date.</w:t>
      </w:r>
    </w:p>
    <w:p w14:paraId="7169091F" w14:textId="735496E4" w:rsidR="00B342BD" w:rsidRPr="000C3A4E" w:rsidRDefault="00B342BD" w:rsidP="00B342BD">
      <w:pPr>
        <w:spacing w:after="120"/>
        <w:jc w:val="both"/>
        <w:rPr>
          <w:rFonts w:asciiTheme="minorHAnsi" w:hAnsiTheme="minorHAnsi" w:cstheme="minorHAnsi"/>
          <w:sz w:val="22"/>
          <w:szCs w:val="22"/>
        </w:rPr>
      </w:pPr>
      <w:r w:rsidRPr="000C3A4E">
        <w:rPr>
          <w:rFonts w:asciiTheme="minorHAnsi" w:hAnsiTheme="minorHAnsi" w:cstheme="minorHAnsi"/>
          <w:sz w:val="22"/>
          <w:szCs w:val="22"/>
        </w:rPr>
        <w:t>If you experience any technical difficulties when accessing</w:t>
      </w:r>
      <w:r w:rsidR="00324161" w:rsidRPr="000C3A4E">
        <w:rPr>
          <w:rFonts w:asciiTheme="minorHAnsi" w:hAnsiTheme="minorHAnsi" w:cstheme="minorHAnsi"/>
          <w:sz w:val="22"/>
          <w:szCs w:val="22"/>
        </w:rPr>
        <w:t xml:space="preserve"> Smart</w:t>
      </w:r>
      <w:r w:rsidR="007C0A9F" w:rsidRPr="000C3A4E">
        <w:rPr>
          <w:rFonts w:asciiTheme="minorHAnsi" w:hAnsiTheme="minorHAnsi" w:cstheme="minorHAnsi"/>
          <w:sz w:val="22"/>
          <w:szCs w:val="22"/>
        </w:rPr>
        <w:t xml:space="preserve"> </w:t>
      </w:r>
      <w:r w:rsidR="0012124A" w:rsidRPr="000C3A4E">
        <w:rPr>
          <w:rFonts w:asciiTheme="minorHAnsi" w:hAnsiTheme="minorHAnsi" w:cstheme="minorHAnsi"/>
          <w:sz w:val="22"/>
          <w:szCs w:val="22"/>
        </w:rPr>
        <w:t>J</w:t>
      </w:r>
      <w:r w:rsidR="00324161" w:rsidRPr="000C3A4E">
        <w:rPr>
          <w:rFonts w:asciiTheme="minorHAnsi" w:hAnsiTheme="minorHAnsi" w:cstheme="minorHAnsi"/>
          <w:sz w:val="22"/>
          <w:szCs w:val="22"/>
        </w:rPr>
        <w:t xml:space="preserve">obs, </w:t>
      </w:r>
      <w:r w:rsidRPr="000C3A4E">
        <w:rPr>
          <w:rFonts w:asciiTheme="minorHAnsi" w:hAnsiTheme="minorHAnsi" w:cstheme="minorHAnsi"/>
          <w:sz w:val="22"/>
          <w:szCs w:val="22"/>
        </w:rPr>
        <w:t xml:space="preserve">please contact </w:t>
      </w:r>
      <w:r w:rsidRPr="000C3A4E">
        <w:rPr>
          <w:rFonts w:asciiTheme="minorHAnsi" w:hAnsiTheme="minorHAnsi" w:cstheme="minorHAnsi"/>
          <w:b/>
          <w:bCs/>
          <w:sz w:val="22"/>
          <w:szCs w:val="22"/>
        </w:rPr>
        <w:t>13 74 68</w:t>
      </w:r>
      <w:r w:rsidRPr="000C3A4E">
        <w:rPr>
          <w:rFonts w:asciiTheme="minorHAnsi" w:hAnsiTheme="minorHAnsi" w:cstheme="minorHAnsi"/>
          <w:sz w:val="22"/>
          <w:szCs w:val="22"/>
        </w:rPr>
        <w:t>.</w:t>
      </w:r>
    </w:p>
    <w:p w14:paraId="658FE25F" w14:textId="05040633" w:rsidR="00B342BD" w:rsidRPr="000C3A4E" w:rsidRDefault="00B342BD" w:rsidP="00B342BD">
      <w:pPr>
        <w:spacing w:after="120"/>
        <w:jc w:val="both"/>
        <w:rPr>
          <w:rFonts w:asciiTheme="minorHAnsi" w:hAnsiTheme="minorHAnsi" w:cstheme="minorHAnsi"/>
          <w:sz w:val="22"/>
          <w:szCs w:val="22"/>
        </w:rPr>
      </w:pPr>
      <w:r w:rsidRPr="000C3A4E">
        <w:rPr>
          <w:rFonts w:asciiTheme="minorHAnsi" w:hAnsiTheme="minorHAnsi" w:cstheme="minorHAnsi"/>
          <w:sz w:val="22"/>
          <w:szCs w:val="22"/>
        </w:rPr>
        <w:t xml:space="preserve">If you do not have internet access and are unable to submit your application </w:t>
      </w:r>
      <w:r w:rsidR="00324161" w:rsidRPr="000C3A4E">
        <w:rPr>
          <w:rFonts w:asciiTheme="minorHAnsi" w:hAnsiTheme="minorHAnsi" w:cstheme="minorHAnsi"/>
          <w:sz w:val="22"/>
          <w:szCs w:val="22"/>
        </w:rPr>
        <w:t>online,</w:t>
      </w:r>
      <w:r w:rsidRPr="000C3A4E">
        <w:rPr>
          <w:rFonts w:asciiTheme="minorHAnsi" w:hAnsiTheme="minorHAnsi" w:cstheme="minorHAnsi"/>
          <w:sz w:val="22"/>
          <w:szCs w:val="22"/>
        </w:rPr>
        <w:t xml:space="preserve"> please contact the </w:t>
      </w:r>
      <w:r w:rsidR="008C3F63" w:rsidRPr="670AE4E7">
        <w:rPr>
          <w:rFonts w:asciiTheme="minorHAnsi" w:hAnsiTheme="minorHAnsi" w:cstheme="minorBidi"/>
          <w:sz w:val="22"/>
          <w:szCs w:val="22"/>
        </w:rPr>
        <w:t xml:space="preserve">QSS </w:t>
      </w:r>
      <w:r w:rsidR="008C3F63" w:rsidRPr="0EEF8D52">
        <w:rPr>
          <w:rFonts w:asciiTheme="minorHAnsi" w:hAnsiTheme="minorHAnsi" w:cstheme="minorBidi"/>
          <w:sz w:val="22"/>
          <w:szCs w:val="22"/>
        </w:rPr>
        <w:t xml:space="preserve">(Queensland Shared Service) </w:t>
      </w:r>
      <w:r w:rsidR="008C3F63">
        <w:rPr>
          <w:rFonts w:asciiTheme="minorHAnsi" w:hAnsiTheme="minorHAnsi" w:cstheme="minorBidi"/>
          <w:sz w:val="22"/>
          <w:szCs w:val="22"/>
        </w:rPr>
        <w:t>Customer Support</w:t>
      </w:r>
      <w:r w:rsidR="008C3F63" w:rsidRPr="670AE4E7">
        <w:rPr>
          <w:rFonts w:asciiTheme="minorHAnsi" w:hAnsiTheme="minorHAnsi" w:cstheme="minorBidi"/>
          <w:sz w:val="22"/>
          <w:szCs w:val="22"/>
        </w:rPr>
        <w:t xml:space="preserve"> Team on </w:t>
      </w:r>
      <w:r w:rsidR="008C3F63" w:rsidRPr="670AE4E7">
        <w:rPr>
          <w:rFonts w:asciiTheme="minorHAnsi" w:hAnsiTheme="minorHAnsi" w:cstheme="minorBidi"/>
          <w:b/>
          <w:sz w:val="22"/>
          <w:szCs w:val="22"/>
        </w:rPr>
        <w:t>1300 146 370</w:t>
      </w:r>
      <w:r w:rsidR="008C3F63" w:rsidRPr="670AE4E7">
        <w:rPr>
          <w:rFonts w:asciiTheme="minorHAnsi" w:hAnsiTheme="minorHAnsi" w:cstheme="minorBidi"/>
          <w:sz w:val="22"/>
          <w:szCs w:val="22"/>
        </w:rPr>
        <w:t>, (between 9am and 5pm Monday to Friday) to enquire about alternative arrangements that may be available to you.</w:t>
      </w:r>
    </w:p>
    <w:p w14:paraId="5BEC36F1" w14:textId="57EE7D95" w:rsidR="00B342BD" w:rsidRPr="000C3A4E" w:rsidRDefault="00B342BD" w:rsidP="00B342BD">
      <w:pPr>
        <w:spacing w:after="120"/>
        <w:jc w:val="both"/>
        <w:rPr>
          <w:rFonts w:asciiTheme="minorHAnsi" w:hAnsiTheme="minorHAnsi" w:cstheme="minorHAnsi"/>
          <w:sz w:val="22"/>
          <w:szCs w:val="22"/>
        </w:rPr>
      </w:pPr>
      <w:r w:rsidRPr="000C3A4E">
        <w:rPr>
          <w:rFonts w:asciiTheme="minorHAnsi" w:hAnsiTheme="minorHAnsi" w:cstheme="minorHAnsi"/>
          <w:sz w:val="22"/>
          <w:szCs w:val="22"/>
        </w:rPr>
        <w:t xml:space="preserve">All calls relating to the status of your application once the job has closed should be directed to the </w:t>
      </w:r>
      <w:r w:rsidR="007C0A9F" w:rsidRPr="000C3A4E">
        <w:rPr>
          <w:rFonts w:asciiTheme="minorHAnsi" w:hAnsiTheme="minorHAnsi" w:cstheme="minorHAnsi"/>
          <w:sz w:val="22"/>
          <w:szCs w:val="22"/>
        </w:rPr>
        <w:t>C</w:t>
      </w:r>
      <w:r w:rsidRPr="000C3A4E">
        <w:rPr>
          <w:rFonts w:asciiTheme="minorHAnsi" w:hAnsiTheme="minorHAnsi" w:cstheme="minorHAnsi"/>
          <w:sz w:val="22"/>
          <w:szCs w:val="22"/>
        </w:rPr>
        <w:t xml:space="preserve">ontact </w:t>
      </w:r>
      <w:r w:rsidR="007C0A9F" w:rsidRPr="000C3A4E">
        <w:rPr>
          <w:rFonts w:asciiTheme="minorHAnsi" w:hAnsiTheme="minorHAnsi" w:cstheme="minorHAnsi"/>
          <w:sz w:val="22"/>
          <w:szCs w:val="22"/>
        </w:rPr>
        <w:t>O</w:t>
      </w:r>
      <w:r w:rsidRPr="000C3A4E">
        <w:rPr>
          <w:rFonts w:asciiTheme="minorHAnsi" w:hAnsiTheme="minorHAnsi" w:cstheme="minorHAnsi"/>
          <w:sz w:val="22"/>
          <w:szCs w:val="22"/>
        </w:rPr>
        <w:t>fficer on the position description.</w:t>
      </w:r>
    </w:p>
    <w:p w14:paraId="1004B2FD" w14:textId="77777777" w:rsidR="00B342BD" w:rsidRPr="000C3A4E" w:rsidRDefault="00B342BD" w:rsidP="00B342BD">
      <w:pPr>
        <w:pStyle w:val="applicantguidebody"/>
      </w:pPr>
      <w:r w:rsidRPr="000C3A4E">
        <w:rPr>
          <w:b/>
          <w:bCs/>
        </w:rPr>
        <w:t>Should you require any further information please refer to the Contact Officer whose name appears on the Position Description.</w:t>
      </w:r>
    </w:p>
    <w:p w14:paraId="38827FF3" w14:textId="77777777" w:rsidR="00B342BD" w:rsidRPr="000C3A4E" w:rsidRDefault="00B342BD" w:rsidP="00B342BD">
      <w:pPr>
        <w:pStyle w:val="heading30"/>
        <w:jc w:val="center"/>
      </w:pPr>
      <w:r w:rsidRPr="000C3A4E">
        <w:t>Late applications</w:t>
      </w:r>
    </w:p>
    <w:p w14:paraId="01735297" w14:textId="792880DF" w:rsidR="00B342BD" w:rsidRPr="000C3A4E" w:rsidRDefault="00B342BD" w:rsidP="00B342BD">
      <w:pPr>
        <w:spacing w:after="120"/>
        <w:jc w:val="both"/>
        <w:rPr>
          <w:rFonts w:asciiTheme="minorHAnsi" w:hAnsiTheme="minorHAnsi" w:cstheme="minorHAnsi"/>
          <w:sz w:val="22"/>
          <w:szCs w:val="22"/>
        </w:rPr>
      </w:pPr>
      <w:r w:rsidRPr="000C3A4E">
        <w:rPr>
          <w:rFonts w:asciiTheme="minorHAnsi" w:hAnsiTheme="minorHAnsi" w:cstheme="minorHAnsi"/>
          <w:sz w:val="22"/>
          <w:szCs w:val="22"/>
        </w:rPr>
        <w:t xml:space="preserve">Late applications cannot be submitted via the Smart Jobs and Careers web site. If it is necessary to submit a late application, please contact the </w:t>
      </w:r>
      <w:r w:rsidR="008C3F63" w:rsidRPr="670AE4E7">
        <w:rPr>
          <w:rFonts w:asciiTheme="minorHAnsi" w:hAnsiTheme="minorHAnsi" w:cstheme="minorBidi"/>
          <w:sz w:val="22"/>
          <w:szCs w:val="22"/>
        </w:rPr>
        <w:t xml:space="preserve">QSS </w:t>
      </w:r>
      <w:r w:rsidR="008C3F63" w:rsidRPr="0EEF8D52">
        <w:rPr>
          <w:rFonts w:asciiTheme="minorHAnsi" w:hAnsiTheme="minorHAnsi" w:cstheme="minorBidi"/>
          <w:sz w:val="22"/>
          <w:szCs w:val="22"/>
        </w:rPr>
        <w:t xml:space="preserve">(Queensland Shared Service) </w:t>
      </w:r>
      <w:r w:rsidR="008C3F63">
        <w:rPr>
          <w:rFonts w:asciiTheme="minorHAnsi" w:hAnsiTheme="minorHAnsi" w:cstheme="minorBidi"/>
          <w:sz w:val="22"/>
          <w:szCs w:val="22"/>
        </w:rPr>
        <w:t>Customer Support</w:t>
      </w:r>
      <w:r w:rsidR="008C3F63" w:rsidRPr="670AE4E7">
        <w:rPr>
          <w:rFonts w:asciiTheme="minorHAnsi" w:hAnsiTheme="minorHAnsi" w:cstheme="minorBidi"/>
          <w:sz w:val="22"/>
          <w:szCs w:val="22"/>
        </w:rPr>
        <w:t xml:space="preserve"> Team </w:t>
      </w:r>
      <w:r w:rsidRPr="000C3A4E">
        <w:rPr>
          <w:rFonts w:asciiTheme="minorHAnsi" w:hAnsiTheme="minorHAnsi" w:cstheme="minorHAnsi"/>
          <w:sz w:val="22"/>
          <w:szCs w:val="22"/>
        </w:rPr>
        <w:t xml:space="preserve">on </w:t>
      </w:r>
      <w:r w:rsidRPr="000C3A4E">
        <w:rPr>
          <w:rFonts w:asciiTheme="minorHAnsi" w:hAnsiTheme="minorHAnsi" w:cstheme="minorHAnsi"/>
          <w:b/>
          <w:bCs/>
          <w:sz w:val="22"/>
          <w:szCs w:val="22"/>
        </w:rPr>
        <w:t>1300 146 370</w:t>
      </w:r>
      <w:r w:rsidRPr="000C3A4E">
        <w:rPr>
          <w:rFonts w:asciiTheme="minorHAnsi" w:hAnsiTheme="minorHAnsi" w:cstheme="minorHAnsi"/>
          <w:sz w:val="22"/>
          <w:szCs w:val="22"/>
        </w:rPr>
        <w:t>, (between 9am and 5pm Monday to Friday).</w:t>
      </w:r>
    </w:p>
    <w:p w14:paraId="40341F02" w14:textId="77777777" w:rsidR="00B342BD" w:rsidRPr="000C3A4E" w:rsidRDefault="00B342BD" w:rsidP="00B342BD">
      <w:pPr>
        <w:spacing w:after="120"/>
        <w:jc w:val="both"/>
        <w:rPr>
          <w:rFonts w:asciiTheme="minorHAnsi" w:hAnsiTheme="minorHAnsi" w:cstheme="minorHAnsi"/>
          <w:sz w:val="22"/>
          <w:szCs w:val="22"/>
        </w:rPr>
      </w:pPr>
      <w:r w:rsidRPr="000C3A4E">
        <w:rPr>
          <w:rFonts w:asciiTheme="minorHAnsi" w:hAnsiTheme="minorHAnsi" w:cstheme="minorHAnsi"/>
          <w:sz w:val="22"/>
          <w:szCs w:val="22"/>
        </w:rPr>
        <w:t>Selection panel chairs can determine whether late applications should be considered as part of the selection process (where the applicant provides details of exceptional circumstances).</w:t>
      </w:r>
    </w:p>
    <w:p w14:paraId="2A965364" w14:textId="77777777" w:rsidR="00B342BD" w:rsidRPr="000C3A4E" w:rsidRDefault="00B342BD" w:rsidP="00B342BD">
      <w:pPr>
        <w:pStyle w:val="heading30"/>
        <w:jc w:val="center"/>
      </w:pPr>
      <w:r w:rsidRPr="000C3A4E">
        <w:t xml:space="preserve">Withdrawing an </w:t>
      </w:r>
      <w:proofErr w:type="gramStart"/>
      <w:r w:rsidRPr="000C3A4E">
        <w:t>Application</w:t>
      </w:r>
      <w:proofErr w:type="gramEnd"/>
    </w:p>
    <w:p w14:paraId="6409E317" w14:textId="2A07594A" w:rsidR="00B342BD" w:rsidRPr="000C3A4E" w:rsidRDefault="00B342BD" w:rsidP="00B342BD">
      <w:pPr>
        <w:spacing w:after="120"/>
        <w:jc w:val="both"/>
        <w:rPr>
          <w:rFonts w:asciiTheme="minorHAnsi" w:hAnsiTheme="minorHAnsi" w:cstheme="minorHAnsi"/>
          <w:sz w:val="22"/>
          <w:szCs w:val="22"/>
        </w:rPr>
      </w:pPr>
      <w:r w:rsidRPr="000C3A4E">
        <w:rPr>
          <w:rFonts w:asciiTheme="minorHAnsi" w:hAnsiTheme="minorHAnsi" w:cstheme="minorHAnsi"/>
          <w:sz w:val="22"/>
          <w:szCs w:val="22"/>
        </w:rPr>
        <w:t xml:space="preserve">Applicants have the option to withdraw their online application at any time.  Applicants wishing to </w:t>
      </w:r>
      <w:r w:rsidRPr="000C3A4E">
        <w:rPr>
          <w:rFonts w:asciiTheme="minorHAnsi" w:hAnsiTheme="minorHAnsi" w:cstheme="minorHAnsi"/>
          <w:sz w:val="22"/>
          <w:szCs w:val="22"/>
        </w:rPr>
        <w:t xml:space="preserve">resubmit an application will need to withdraw and delete their application in their Smart Jobs account </w:t>
      </w:r>
      <w:r w:rsidRPr="000C3A4E">
        <w:rPr>
          <w:rFonts w:asciiTheme="minorHAnsi" w:hAnsiTheme="minorHAnsi" w:cstheme="minorHAnsi"/>
          <w:i/>
          <w:iCs/>
          <w:sz w:val="22"/>
          <w:szCs w:val="22"/>
        </w:rPr>
        <w:t>prior</w:t>
      </w:r>
      <w:r w:rsidRPr="000C3A4E">
        <w:rPr>
          <w:rFonts w:asciiTheme="minorHAnsi" w:hAnsiTheme="minorHAnsi" w:cstheme="minorHAnsi"/>
          <w:sz w:val="22"/>
          <w:szCs w:val="22"/>
        </w:rPr>
        <w:t xml:space="preserve"> to the closing date.  </w:t>
      </w:r>
    </w:p>
    <w:p w14:paraId="6A59D94C" w14:textId="77777777" w:rsidR="00B342BD" w:rsidRPr="000C3A4E" w:rsidRDefault="00B342BD" w:rsidP="00B342BD">
      <w:pPr>
        <w:spacing w:after="120"/>
        <w:jc w:val="both"/>
        <w:rPr>
          <w:rFonts w:asciiTheme="minorHAnsi" w:hAnsiTheme="minorHAnsi" w:cstheme="minorHAnsi"/>
          <w:sz w:val="22"/>
          <w:szCs w:val="22"/>
        </w:rPr>
      </w:pPr>
      <w:r w:rsidRPr="000C3A4E">
        <w:rPr>
          <w:rFonts w:asciiTheme="minorHAnsi" w:hAnsiTheme="minorHAnsi" w:cstheme="minorHAnsi"/>
          <w:sz w:val="22"/>
          <w:szCs w:val="22"/>
        </w:rPr>
        <w:t xml:space="preserve">It is not possible to submit a new application if the Job Ad has closed.  Refer to the Late Applications section if </w:t>
      </w:r>
      <w:proofErr w:type="gramStart"/>
      <w:r w:rsidRPr="000C3A4E">
        <w:rPr>
          <w:rFonts w:asciiTheme="minorHAnsi" w:hAnsiTheme="minorHAnsi" w:cstheme="minorHAnsi"/>
          <w:sz w:val="22"/>
          <w:szCs w:val="22"/>
        </w:rPr>
        <w:t>submitting an application</w:t>
      </w:r>
      <w:proofErr w:type="gramEnd"/>
      <w:r w:rsidRPr="000C3A4E">
        <w:rPr>
          <w:rFonts w:asciiTheme="minorHAnsi" w:hAnsiTheme="minorHAnsi" w:cstheme="minorHAnsi"/>
          <w:sz w:val="22"/>
          <w:szCs w:val="22"/>
        </w:rPr>
        <w:t xml:space="preserve"> after the closing date.</w:t>
      </w:r>
    </w:p>
    <w:p w14:paraId="13F220B0" w14:textId="77777777" w:rsidR="00B342BD" w:rsidRPr="000C3A4E" w:rsidRDefault="00B342BD" w:rsidP="00B342BD">
      <w:pPr>
        <w:spacing w:after="120"/>
        <w:jc w:val="both"/>
        <w:rPr>
          <w:rFonts w:asciiTheme="minorHAnsi" w:hAnsiTheme="minorHAnsi" w:cstheme="minorHAnsi"/>
          <w:sz w:val="22"/>
          <w:szCs w:val="22"/>
        </w:rPr>
      </w:pPr>
      <w:r w:rsidRPr="000C3A4E">
        <w:rPr>
          <w:rFonts w:asciiTheme="minorHAnsi" w:hAnsiTheme="minorHAnsi" w:cstheme="minorHAnsi"/>
          <w:iCs/>
          <w:sz w:val="22"/>
          <w:szCs w:val="22"/>
        </w:rPr>
        <w:t>Queensland Shared Services</w:t>
      </w:r>
      <w:r w:rsidRPr="000C3A4E">
        <w:rPr>
          <w:rFonts w:asciiTheme="minorHAnsi" w:hAnsiTheme="minorHAnsi" w:cstheme="minorHAnsi"/>
          <w:sz w:val="22"/>
          <w:szCs w:val="22"/>
        </w:rPr>
        <w:t xml:space="preserve"> will advise the selection panel of any applications withdrawn after the vacancy has closed.</w:t>
      </w:r>
    </w:p>
    <w:p w14:paraId="4ADCBEE0" w14:textId="77777777" w:rsidR="00B342BD" w:rsidRPr="000C3A4E" w:rsidRDefault="00B342BD" w:rsidP="00B342BD">
      <w:pPr>
        <w:pStyle w:val="heading30"/>
        <w:jc w:val="center"/>
      </w:pPr>
      <w:r w:rsidRPr="000C3A4E">
        <w:t>Feedback</w:t>
      </w:r>
    </w:p>
    <w:p w14:paraId="11938765" w14:textId="77777777" w:rsidR="00B342BD" w:rsidRPr="000C3A4E" w:rsidRDefault="00B342BD" w:rsidP="00B342BD">
      <w:pPr>
        <w:spacing w:after="120" w:line="259" w:lineRule="auto"/>
        <w:jc w:val="both"/>
        <w:rPr>
          <w:rFonts w:asciiTheme="minorHAnsi" w:hAnsiTheme="minorHAnsi" w:cstheme="minorHAnsi"/>
          <w:color w:val="002E62"/>
          <w:sz w:val="22"/>
          <w:szCs w:val="22"/>
        </w:rPr>
      </w:pPr>
      <w:r w:rsidRPr="000C3A4E">
        <w:rPr>
          <w:rFonts w:asciiTheme="minorHAnsi" w:hAnsiTheme="minorHAnsi" w:cstheme="minorHAnsi"/>
          <w:sz w:val="22"/>
          <w:szCs w:val="22"/>
        </w:rPr>
        <w:t>If you are an unsuccessful applicant, you may request formal feedback from the Panel Chair once the selection process has been completed.</w:t>
      </w:r>
    </w:p>
    <w:p w14:paraId="707D3ECC" w14:textId="0FDF3119" w:rsidR="00D57E79" w:rsidRPr="000C3A4E" w:rsidRDefault="00D57E79" w:rsidP="00D57E79">
      <w:pPr>
        <w:pStyle w:val="ApplicantGuideheadings2"/>
      </w:pPr>
      <w:r w:rsidRPr="000C3A4E">
        <w:t>About Protective Services</w:t>
      </w:r>
      <w:r w:rsidR="00885D97" w:rsidRPr="000C3A4E">
        <w:t xml:space="preserve"> Group </w:t>
      </w:r>
    </w:p>
    <w:p w14:paraId="0FDEF8EC" w14:textId="57195C25" w:rsidR="00D57E79" w:rsidRPr="000C3A4E" w:rsidRDefault="00D57E79" w:rsidP="00D57E79">
      <w:pPr>
        <w:pStyle w:val="applicantguidebody"/>
      </w:pPr>
      <w:r w:rsidRPr="000C3A4E">
        <w:t xml:space="preserve">Protective Services </w:t>
      </w:r>
      <w:r w:rsidR="0020404A" w:rsidRPr="000C3A4E">
        <w:t xml:space="preserve">Group </w:t>
      </w:r>
      <w:r w:rsidRPr="000C3A4E">
        <w:t xml:space="preserve">is </w:t>
      </w:r>
      <w:r w:rsidR="00473AAA">
        <w:t xml:space="preserve">an operational unit </w:t>
      </w:r>
      <w:r w:rsidR="00885D97" w:rsidRPr="000C3A4E">
        <w:t xml:space="preserve">within </w:t>
      </w:r>
      <w:r w:rsidRPr="000C3A4E">
        <w:t>Security and Counter</w:t>
      </w:r>
      <w:r w:rsidR="00473AAA">
        <w:t>-</w:t>
      </w:r>
      <w:r w:rsidRPr="000C3A4E">
        <w:t>Terrorism Command</w:t>
      </w:r>
      <w:r w:rsidR="00473AAA">
        <w:t xml:space="preserve"> of the</w:t>
      </w:r>
      <w:r w:rsidRPr="000C3A4E">
        <w:t xml:space="preserve"> Queensland Police Service, provid</w:t>
      </w:r>
      <w:r w:rsidR="00473AAA">
        <w:t>ing</w:t>
      </w:r>
      <w:r w:rsidRPr="000C3A4E">
        <w:t xml:space="preserve"> a range of security services to clients throughout Queensland. Services provided include </w:t>
      </w:r>
      <w:r w:rsidR="00473AAA">
        <w:t>s</w:t>
      </w:r>
      <w:r w:rsidRPr="000C3A4E">
        <w:t xml:space="preserve">tatic </w:t>
      </w:r>
      <w:r w:rsidR="00473AAA">
        <w:t>s</w:t>
      </w:r>
      <w:r w:rsidRPr="000C3A4E">
        <w:t xml:space="preserve">ecurity, </w:t>
      </w:r>
      <w:r w:rsidR="00473AAA">
        <w:t>m</w:t>
      </w:r>
      <w:r w:rsidRPr="000C3A4E">
        <w:t xml:space="preserve">obile </w:t>
      </w:r>
      <w:proofErr w:type="gramStart"/>
      <w:r w:rsidR="00473AAA">
        <w:t>p</w:t>
      </w:r>
      <w:r w:rsidRPr="000C3A4E">
        <w:t>atrols</w:t>
      </w:r>
      <w:proofErr w:type="gramEnd"/>
      <w:r w:rsidRPr="000C3A4E">
        <w:t xml:space="preserve"> and </w:t>
      </w:r>
      <w:r w:rsidR="00473AAA">
        <w:t>a</w:t>
      </w:r>
      <w:r w:rsidRPr="000C3A4E">
        <w:t xml:space="preserve">larm </w:t>
      </w:r>
      <w:r w:rsidR="00473AAA">
        <w:t>m</w:t>
      </w:r>
      <w:r w:rsidRPr="000C3A4E">
        <w:t xml:space="preserve">onitoring. </w:t>
      </w:r>
      <w:r w:rsidR="00473AAA">
        <w:t xml:space="preserve">Our </w:t>
      </w:r>
      <w:r w:rsidRPr="000C3A4E">
        <w:t xml:space="preserve">officers work </w:t>
      </w:r>
      <w:r w:rsidR="00473AAA">
        <w:t>in</w:t>
      </w:r>
      <w:r w:rsidRPr="000C3A4E">
        <w:t xml:space="preserve"> </w:t>
      </w:r>
      <w:r w:rsidR="00473AAA">
        <w:t>state government precincts</w:t>
      </w:r>
      <w:r w:rsidRPr="000C3A4E">
        <w:t xml:space="preserve"> throughout Queensland, with the majority based within the Brisbane metropolitan area.</w:t>
      </w:r>
    </w:p>
    <w:p w14:paraId="78001CEB" w14:textId="18A697FB" w:rsidR="00D57E79" w:rsidRPr="000C3A4E" w:rsidRDefault="00D57E79" w:rsidP="00D57E79">
      <w:pPr>
        <w:pStyle w:val="applicantguidebody"/>
      </w:pPr>
      <w:r w:rsidRPr="000C3A4E">
        <w:t xml:space="preserve">Officers are engaged in a variety of work patterns and employment status.  Officers are engaged on a temporary basis during training. </w:t>
      </w:r>
      <w:bookmarkStart w:id="1" w:name="_Hlk136531860"/>
      <w:r w:rsidRPr="000C3A4E">
        <w:rPr>
          <w:b/>
          <w:bCs/>
        </w:rPr>
        <w:t>Temporary officers may be transitioned to permanent employment as opportunities arise</w:t>
      </w:r>
      <w:r w:rsidRPr="000C3A4E">
        <w:t xml:space="preserve">. </w:t>
      </w:r>
      <w:bookmarkStart w:id="2" w:name="_Hlk136589851"/>
      <w:bookmarkEnd w:id="1"/>
      <w:r w:rsidRPr="000C3A4E">
        <w:t xml:space="preserve">Protective Services </w:t>
      </w:r>
      <w:r w:rsidR="00885D97" w:rsidRPr="000C3A4E">
        <w:t xml:space="preserve">Group </w:t>
      </w:r>
      <w:r w:rsidRPr="000C3A4E">
        <w:t xml:space="preserve">has a proven record of securing their officers permanent employment as soon as practicable and </w:t>
      </w:r>
      <w:proofErr w:type="gramStart"/>
      <w:r w:rsidRPr="000C3A4E">
        <w:t>are in compliance with</w:t>
      </w:r>
      <w:proofErr w:type="gramEnd"/>
      <w:r w:rsidRPr="000C3A4E">
        <w:t xml:space="preserve"> the Queensland Government Directive relating to Temporary Employment.  </w:t>
      </w:r>
      <w:bookmarkEnd w:id="2"/>
    </w:p>
    <w:p w14:paraId="37626380" w14:textId="66B1B87D" w:rsidR="00D57E79" w:rsidRPr="000C3A4E" w:rsidRDefault="00D57E79" w:rsidP="00D57E79">
      <w:pPr>
        <w:pStyle w:val="applicantguidebody"/>
      </w:pPr>
      <w:r w:rsidRPr="000C3A4E">
        <w:t xml:space="preserve">Protective Services </w:t>
      </w:r>
      <w:r w:rsidR="00885D97" w:rsidRPr="000C3A4E">
        <w:t xml:space="preserve">Group </w:t>
      </w:r>
      <w:r w:rsidRPr="000C3A4E">
        <w:t xml:space="preserve">work patterns vary and, depending upon the position being applied for, you may be </w:t>
      </w:r>
      <w:r w:rsidR="00885D97" w:rsidRPr="000C3A4E">
        <w:t xml:space="preserve">able </w:t>
      </w:r>
      <w:r w:rsidRPr="000C3A4E">
        <w:t xml:space="preserve">to </w:t>
      </w:r>
      <w:proofErr w:type="gramStart"/>
      <w:r w:rsidRPr="000C3A4E">
        <w:t>work</w:t>
      </w:r>
      <w:proofErr w:type="gramEnd"/>
    </w:p>
    <w:p w14:paraId="26883A85" w14:textId="0B404BAA" w:rsidR="00885D97" w:rsidRPr="000C3A4E" w:rsidRDefault="00885D97" w:rsidP="00885D97">
      <w:pPr>
        <w:pStyle w:val="applicantguidebody"/>
        <w:numPr>
          <w:ilvl w:val="0"/>
          <w:numId w:val="7"/>
        </w:numPr>
        <w:ind w:left="284" w:hanging="284"/>
      </w:pPr>
      <w:proofErr w:type="gramStart"/>
      <w:r w:rsidRPr="000C3A4E">
        <w:rPr>
          <w:b/>
          <w:bCs/>
        </w:rPr>
        <w:t>8 hour</w:t>
      </w:r>
      <w:proofErr w:type="gramEnd"/>
      <w:r w:rsidRPr="000C3A4E">
        <w:rPr>
          <w:b/>
          <w:bCs/>
        </w:rPr>
        <w:t xml:space="preserve"> shifts</w:t>
      </w:r>
      <w:r w:rsidRPr="000C3A4E">
        <w:t xml:space="preserve"> – Monday to Friday.  You will accrue a Rostered Day Off (RDO) every </w:t>
      </w:r>
      <w:proofErr w:type="gramStart"/>
      <w:r w:rsidRPr="000C3A4E">
        <w:t>28 day</w:t>
      </w:r>
      <w:proofErr w:type="gramEnd"/>
      <w:r w:rsidRPr="000C3A4E">
        <w:t xml:space="preserve"> period</w:t>
      </w:r>
    </w:p>
    <w:p w14:paraId="548FF05A" w14:textId="6178DAEE" w:rsidR="00D57E79" w:rsidRPr="000C3A4E" w:rsidRDefault="00D57E79" w:rsidP="00D57E79">
      <w:pPr>
        <w:pStyle w:val="applicantguidebody"/>
        <w:numPr>
          <w:ilvl w:val="0"/>
          <w:numId w:val="7"/>
        </w:numPr>
        <w:ind w:left="284" w:hanging="284"/>
      </w:pPr>
      <w:proofErr w:type="gramStart"/>
      <w:r w:rsidRPr="000C3A4E">
        <w:rPr>
          <w:b/>
          <w:bCs/>
        </w:rPr>
        <w:t>12 hour</w:t>
      </w:r>
      <w:proofErr w:type="gramEnd"/>
      <w:r w:rsidRPr="000C3A4E">
        <w:rPr>
          <w:b/>
          <w:bCs/>
        </w:rPr>
        <w:t xml:space="preserve"> shifts</w:t>
      </w:r>
      <w:r w:rsidRPr="000C3A4E">
        <w:t xml:space="preserve"> – two </w:t>
      </w:r>
      <w:r w:rsidR="00885D97" w:rsidRPr="000C3A4E">
        <w:t xml:space="preserve">(2) </w:t>
      </w:r>
      <w:r w:rsidRPr="000C3A4E">
        <w:t>days and two</w:t>
      </w:r>
      <w:r w:rsidR="00885D97" w:rsidRPr="000C3A4E">
        <w:t xml:space="preserve"> (2)</w:t>
      </w:r>
      <w:r w:rsidRPr="000C3A4E">
        <w:t xml:space="preserve"> nights followed by four</w:t>
      </w:r>
      <w:r w:rsidR="00885D97" w:rsidRPr="000C3A4E">
        <w:t xml:space="preserve"> (4)</w:t>
      </w:r>
      <w:r w:rsidRPr="000C3A4E">
        <w:t xml:space="preserve"> rest days.  </w:t>
      </w:r>
      <w:r w:rsidR="00885D97" w:rsidRPr="000C3A4E">
        <w:t>Y</w:t>
      </w:r>
      <w:r w:rsidRPr="000C3A4E">
        <w:t>ou will be assigned</w:t>
      </w:r>
      <w:r w:rsidR="00885D97" w:rsidRPr="000C3A4E">
        <w:t xml:space="preserve"> </w:t>
      </w:r>
      <w:r w:rsidRPr="000C3A4E">
        <w:t xml:space="preserve">two </w:t>
      </w:r>
      <w:r w:rsidR="00885D97" w:rsidRPr="000C3A4E">
        <w:t xml:space="preserve">(2) Rostered Days off (RDOs) </w:t>
      </w:r>
      <w:r w:rsidRPr="000C3A4E">
        <w:t>each 21 shift cycle (approximately six weeks)</w:t>
      </w:r>
    </w:p>
    <w:p w14:paraId="31049825" w14:textId="7473C9C7" w:rsidR="00D57E79" w:rsidRPr="000C3A4E" w:rsidRDefault="00D57E79" w:rsidP="00D57E79">
      <w:pPr>
        <w:pStyle w:val="applicantguidebody"/>
        <w:numPr>
          <w:ilvl w:val="0"/>
          <w:numId w:val="7"/>
        </w:numPr>
        <w:ind w:left="284" w:hanging="284"/>
      </w:pPr>
      <w:proofErr w:type="gramStart"/>
      <w:r w:rsidRPr="000C3A4E">
        <w:rPr>
          <w:b/>
          <w:bCs/>
        </w:rPr>
        <w:t>12 hour</w:t>
      </w:r>
      <w:proofErr w:type="gramEnd"/>
      <w:r w:rsidRPr="000C3A4E">
        <w:rPr>
          <w:b/>
          <w:bCs/>
        </w:rPr>
        <w:t xml:space="preserve"> permanent day shifts</w:t>
      </w:r>
      <w:r w:rsidRPr="000C3A4E">
        <w:t xml:space="preserve"> – four </w:t>
      </w:r>
      <w:r w:rsidR="00885D97" w:rsidRPr="000C3A4E">
        <w:t xml:space="preserve">(4) </w:t>
      </w:r>
      <w:r w:rsidRPr="000C3A4E">
        <w:t xml:space="preserve">days on </w:t>
      </w:r>
      <w:r w:rsidRPr="000C3A4E">
        <w:lastRenderedPageBreak/>
        <w:t xml:space="preserve">followed by four </w:t>
      </w:r>
      <w:r w:rsidR="00885D97" w:rsidRPr="000C3A4E">
        <w:t xml:space="preserve">(4) </w:t>
      </w:r>
      <w:r w:rsidRPr="000C3A4E">
        <w:t xml:space="preserve">rest days.  </w:t>
      </w:r>
      <w:r w:rsidR="00885D97" w:rsidRPr="000C3A4E">
        <w:t>Y</w:t>
      </w:r>
      <w:r w:rsidRPr="000C3A4E">
        <w:t xml:space="preserve">ou will be assigned </w:t>
      </w:r>
      <w:r w:rsidR="00885D97" w:rsidRPr="000C3A4E">
        <w:t xml:space="preserve">two (2) Rostered Days off (RDOs) </w:t>
      </w:r>
      <w:r w:rsidRPr="000C3A4E">
        <w:t>each 21 shift cycle (approximately six weeks)</w:t>
      </w:r>
    </w:p>
    <w:p w14:paraId="184D890D" w14:textId="1910D806" w:rsidR="00D57E79" w:rsidRPr="000C3A4E" w:rsidRDefault="00D57E79" w:rsidP="00D57E79">
      <w:pPr>
        <w:pStyle w:val="applicantguidebody"/>
        <w:numPr>
          <w:ilvl w:val="0"/>
          <w:numId w:val="7"/>
        </w:numPr>
        <w:ind w:left="284" w:hanging="284"/>
      </w:pPr>
      <w:proofErr w:type="gramStart"/>
      <w:r w:rsidRPr="000C3A4E">
        <w:rPr>
          <w:b/>
          <w:bCs/>
        </w:rPr>
        <w:t>12 hour</w:t>
      </w:r>
      <w:proofErr w:type="gramEnd"/>
      <w:r w:rsidRPr="000C3A4E">
        <w:rPr>
          <w:b/>
          <w:bCs/>
        </w:rPr>
        <w:t xml:space="preserve"> permanent night shifts </w:t>
      </w:r>
      <w:r w:rsidRPr="000C3A4E">
        <w:t>– four</w:t>
      </w:r>
      <w:r w:rsidR="00885D97" w:rsidRPr="000C3A4E">
        <w:t xml:space="preserve"> (4)</w:t>
      </w:r>
      <w:r w:rsidRPr="000C3A4E">
        <w:t xml:space="preserve"> nights on followed by four </w:t>
      </w:r>
      <w:r w:rsidR="00885D97" w:rsidRPr="000C3A4E">
        <w:t xml:space="preserve">(4) </w:t>
      </w:r>
      <w:r w:rsidRPr="000C3A4E">
        <w:t xml:space="preserve">rest days.  </w:t>
      </w:r>
      <w:r w:rsidR="00885D97" w:rsidRPr="000C3A4E">
        <w:t>Y</w:t>
      </w:r>
      <w:r w:rsidRPr="000C3A4E">
        <w:t xml:space="preserve">ou will be assigned </w:t>
      </w:r>
      <w:r w:rsidR="00885D97" w:rsidRPr="000C3A4E">
        <w:t xml:space="preserve">two (2) Rostered Days off (RDOs) </w:t>
      </w:r>
      <w:r w:rsidRPr="000C3A4E">
        <w:t>each 21 shift cycle (approximately six weeks)</w:t>
      </w:r>
    </w:p>
    <w:p w14:paraId="2A5783ED" w14:textId="23453C64" w:rsidR="00D57E79" w:rsidRPr="000C3A4E" w:rsidRDefault="00885D97" w:rsidP="00D57E79">
      <w:pPr>
        <w:pStyle w:val="applicantguidebody"/>
      </w:pPr>
      <w:r w:rsidRPr="000C3A4E">
        <w:t xml:space="preserve">Casual and Part-Time work is available. </w:t>
      </w:r>
    </w:p>
    <w:p w14:paraId="6290BFCC" w14:textId="5C7F29E8" w:rsidR="00D57E79" w:rsidRPr="000C3A4E" w:rsidRDefault="00D57E79" w:rsidP="00D57E79">
      <w:pPr>
        <w:pStyle w:val="ApplicantGuideheadings2"/>
      </w:pPr>
      <w:r w:rsidRPr="000C3A4E">
        <w:t xml:space="preserve">Protective Services </w:t>
      </w:r>
      <w:r w:rsidR="0020404A" w:rsidRPr="000C3A4E">
        <w:t xml:space="preserve">Group </w:t>
      </w:r>
      <w:r w:rsidRPr="000C3A4E">
        <w:t xml:space="preserve">Recruitment </w:t>
      </w:r>
      <w:r w:rsidR="00144692">
        <w:t>Pipeline</w:t>
      </w:r>
      <w:r w:rsidRPr="000C3A4E">
        <w:t xml:space="preserve"> </w:t>
      </w:r>
    </w:p>
    <w:p w14:paraId="661AF1CA" w14:textId="503FCC0D" w:rsidR="00D57E79" w:rsidRPr="000C3A4E" w:rsidRDefault="00D57E79" w:rsidP="00D57E79">
      <w:pPr>
        <w:pStyle w:val="applicantguidebody"/>
      </w:pPr>
      <w:r w:rsidRPr="000C3A4E">
        <w:t xml:space="preserve">The recruitment </w:t>
      </w:r>
      <w:r w:rsidR="00144692">
        <w:t>pipeline</w:t>
      </w:r>
      <w:r w:rsidRPr="000C3A4E">
        <w:t xml:space="preserve"> </w:t>
      </w:r>
      <w:r w:rsidR="0038132D" w:rsidRPr="000C3A4E">
        <w:t xml:space="preserve">contains </w:t>
      </w:r>
      <w:r w:rsidRPr="000C3A4E">
        <w:t>components</w:t>
      </w:r>
      <w:r w:rsidR="0038132D" w:rsidRPr="000C3A4E">
        <w:t xml:space="preserve"> which ensure staff are suitable for an operational security role</w:t>
      </w:r>
      <w:r w:rsidRPr="000C3A4E">
        <w:t xml:space="preserve">.  </w:t>
      </w:r>
      <w:r w:rsidR="0038132D" w:rsidRPr="000C3A4E">
        <w:t>You will need to</w:t>
      </w:r>
      <w:r w:rsidRPr="000C3A4E">
        <w:t xml:space="preserve"> successfully complete each of </w:t>
      </w:r>
      <w:r w:rsidR="0038132D" w:rsidRPr="000C3A4E">
        <w:t>stage of the recruitment process</w:t>
      </w:r>
      <w:r w:rsidRPr="000C3A4E">
        <w:t>:</w:t>
      </w:r>
    </w:p>
    <w:p w14:paraId="32BAB5D0" w14:textId="0C30D8CA" w:rsidR="00D57E79" w:rsidRPr="000C3A4E" w:rsidRDefault="00D57E79" w:rsidP="00D57E79">
      <w:pPr>
        <w:pStyle w:val="applicantguidebody"/>
        <w:numPr>
          <w:ilvl w:val="0"/>
          <w:numId w:val="9"/>
        </w:numPr>
        <w:ind w:left="426" w:hanging="284"/>
      </w:pPr>
      <w:r w:rsidRPr="000C3A4E">
        <w:t xml:space="preserve">Within 14 days from the closure of the vacancy, applicants </w:t>
      </w:r>
      <w:r w:rsidR="0038132D" w:rsidRPr="000C3A4E">
        <w:t>will need to provide identification documentation and consent forms.</w:t>
      </w:r>
      <w:r w:rsidRPr="000C3A4E">
        <w:t xml:space="preserve"> Applicants will</w:t>
      </w:r>
      <w:r w:rsidR="0038132D" w:rsidRPr="000C3A4E">
        <w:t xml:space="preserve"> then </w:t>
      </w:r>
      <w:r w:rsidRPr="000C3A4E">
        <w:t xml:space="preserve">be provided </w:t>
      </w:r>
      <w:r w:rsidR="0038132D" w:rsidRPr="000C3A4E">
        <w:t>with online testing. D</w:t>
      </w:r>
      <w:r w:rsidRPr="000C3A4E">
        <w:t xml:space="preserve">ue to restrictive timeframes, all applicants will be required to </w:t>
      </w:r>
      <w:r w:rsidR="0038132D" w:rsidRPr="000C3A4E">
        <w:t>complete each stage of testing within the specified times</w:t>
      </w:r>
      <w:r w:rsidRPr="000C3A4E">
        <w:t xml:space="preserve">. An inability to do so may </w:t>
      </w:r>
      <w:r w:rsidR="0038132D" w:rsidRPr="000C3A4E">
        <w:t>mean an automatic withdrawal of your application</w:t>
      </w:r>
      <w:r w:rsidRPr="000C3A4E">
        <w:t xml:space="preserve">. </w:t>
      </w:r>
      <w:r w:rsidR="0038132D" w:rsidRPr="000C3A4E">
        <w:t xml:space="preserve">Online Testing includes: </w:t>
      </w:r>
    </w:p>
    <w:p w14:paraId="6524DA97" w14:textId="77777777" w:rsidR="00144692" w:rsidRDefault="00144692" w:rsidP="00D57E79">
      <w:pPr>
        <w:pStyle w:val="applicantguidebody"/>
        <w:numPr>
          <w:ilvl w:val="0"/>
          <w:numId w:val="9"/>
        </w:numPr>
        <w:ind w:left="426" w:hanging="284"/>
      </w:pPr>
      <w:r>
        <w:t>A c</w:t>
      </w:r>
      <w:r w:rsidR="00D57E79" w:rsidRPr="000C3A4E">
        <w:t>ognitive test</w:t>
      </w:r>
      <w:r>
        <w:t xml:space="preserve"> with three (3) assessments: </w:t>
      </w:r>
    </w:p>
    <w:p w14:paraId="3FDDC7D3" w14:textId="0B595DFF" w:rsidR="00D57E79" w:rsidRDefault="00144692" w:rsidP="00144692">
      <w:pPr>
        <w:pStyle w:val="applicantguidebody"/>
        <w:numPr>
          <w:ilvl w:val="1"/>
          <w:numId w:val="9"/>
        </w:numPr>
        <w:ind w:left="851"/>
      </w:pPr>
      <w:r>
        <w:t>Verbal</w:t>
      </w:r>
      <w:r w:rsidR="000C3A4E" w:rsidRPr="000C3A4E">
        <w:t>,</w:t>
      </w:r>
    </w:p>
    <w:p w14:paraId="58DED88B" w14:textId="032A7950" w:rsidR="00144692" w:rsidRDefault="00144692" w:rsidP="00144692">
      <w:pPr>
        <w:pStyle w:val="applicantguidebody"/>
        <w:numPr>
          <w:ilvl w:val="1"/>
          <w:numId w:val="9"/>
        </w:numPr>
        <w:ind w:left="851"/>
      </w:pPr>
      <w:r>
        <w:t xml:space="preserve">Numerical and, </w:t>
      </w:r>
    </w:p>
    <w:p w14:paraId="594612E0" w14:textId="642C6575" w:rsidR="00144692" w:rsidRDefault="00144692" w:rsidP="00144692">
      <w:pPr>
        <w:pStyle w:val="applicantguidebody"/>
        <w:numPr>
          <w:ilvl w:val="1"/>
          <w:numId w:val="9"/>
        </w:numPr>
        <w:ind w:left="851"/>
      </w:pPr>
      <w:r>
        <w:t>Abstract</w:t>
      </w:r>
      <w:r w:rsidR="007E32D7">
        <w:t xml:space="preserve"> reasoning</w:t>
      </w:r>
    </w:p>
    <w:p w14:paraId="433824D1" w14:textId="48E9C28D" w:rsidR="007E32D7" w:rsidRDefault="007E32D7" w:rsidP="007E32D7">
      <w:pPr>
        <w:pStyle w:val="applicantguidebody"/>
        <w:ind w:left="426"/>
      </w:pPr>
      <w:r>
        <w:t xml:space="preserve">You may be exempt from completing the cognitive testing if you have one of the following: </w:t>
      </w:r>
    </w:p>
    <w:p w14:paraId="70539F93" w14:textId="77777777" w:rsidR="007E32D7" w:rsidRDefault="007E32D7" w:rsidP="007E32D7">
      <w:pPr>
        <w:pStyle w:val="applicantguidebody"/>
        <w:numPr>
          <w:ilvl w:val="0"/>
          <w:numId w:val="10"/>
        </w:numPr>
        <w:ind w:left="851"/>
      </w:pPr>
      <w:r w:rsidRPr="007E32D7">
        <w:t xml:space="preserve">a Certificate IV or higher, </w:t>
      </w:r>
    </w:p>
    <w:p w14:paraId="223EF386" w14:textId="77777777" w:rsidR="007E32D7" w:rsidRDefault="007E32D7" w:rsidP="007E32D7">
      <w:pPr>
        <w:pStyle w:val="applicantguidebody"/>
        <w:numPr>
          <w:ilvl w:val="0"/>
          <w:numId w:val="10"/>
        </w:numPr>
        <w:ind w:left="851"/>
      </w:pPr>
      <w:r>
        <w:t xml:space="preserve">a </w:t>
      </w:r>
      <w:r w:rsidRPr="007E32D7">
        <w:t xml:space="preserve">Security Provider Licence, </w:t>
      </w:r>
    </w:p>
    <w:p w14:paraId="476C969B" w14:textId="77777777" w:rsidR="007E32D7" w:rsidRDefault="007E32D7" w:rsidP="007E32D7">
      <w:pPr>
        <w:pStyle w:val="applicantguidebody"/>
        <w:numPr>
          <w:ilvl w:val="0"/>
          <w:numId w:val="10"/>
        </w:numPr>
        <w:ind w:left="851"/>
      </w:pPr>
      <w:r w:rsidRPr="007E32D7">
        <w:t>successful AWO ACER assessment (within 12 months of sitting the assessment)</w:t>
      </w:r>
      <w:r>
        <w:t xml:space="preserve"> and/or</w:t>
      </w:r>
      <w:r w:rsidRPr="007E32D7">
        <w:t xml:space="preserve">, </w:t>
      </w:r>
    </w:p>
    <w:p w14:paraId="166F15D4" w14:textId="6D3C8FFC" w:rsidR="007E32D7" w:rsidRPr="000C3A4E" w:rsidRDefault="007E32D7" w:rsidP="007E32D7">
      <w:pPr>
        <w:pStyle w:val="applicantguidebody"/>
        <w:numPr>
          <w:ilvl w:val="0"/>
          <w:numId w:val="10"/>
        </w:numPr>
        <w:ind w:left="851"/>
      </w:pPr>
      <w:r w:rsidRPr="007E32D7">
        <w:t>successful QPS Entrance Assessment (within 3 years of sitting the assessment)</w:t>
      </w:r>
    </w:p>
    <w:p w14:paraId="72118776" w14:textId="0DE7A693" w:rsidR="00D57E79" w:rsidRPr="000C3A4E" w:rsidRDefault="00D57E79" w:rsidP="00D57E79">
      <w:pPr>
        <w:pStyle w:val="applicantguidebody"/>
        <w:numPr>
          <w:ilvl w:val="0"/>
          <w:numId w:val="9"/>
        </w:numPr>
        <w:ind w:left="426" w:hanging="284"/>
      </w:pPr>
      <w:r w:rsidRPr="000C3A4E">
        <w:t xml:space="preserve">Completion of a psychological assessment to evaluate characteristics required of the role of </w:t>
      </w:r>
      <w:r w:rsidR="000C3A4E" w:rsidRPr="000C3A4E">
        <w:t xml:space="preserve">a </w:t>
      </w:r>
      <w:r w:rsidRPr="000C3A4E">
        <w:t>security officer within the Queensland Police Service. This is completed in two phases</w:t>
      </w:r>
      <w:r w:rsidR="000C3A4E" w:rsidRPr="000C3A4E">
        <w:t>, online</w:t>
      </w:r>
      <w:r w:rsidRPr="000C3A4E">
        <w:t xml:space="preserve"> </w:t>
      </w:r>
      <w:r w:rsidR="000C3A4E" w:rsidRPr="000C3A4E">
        <w:t>testing,</w:t>
      </w:r>
      <w:r w:rsidRPr="000C3A4E">
        <w:t xml:space="preserve"> and interview. The outcomes from the psychological assessment are non-appealable.</w:t>
      </w:r>
    </w:p>
    <w:p w14:paraId="132782F4" w14:textId="6C698848" w:rsidR="000C3A4E" w:rsidRPr="000C3A4E" w:rsidRDefault="000C3A4E" w:rsidP="000C3A4E">
      <w:pPr>
        <w:pStyle w:val="applicantguidebody"/>
        <w:numPr>
          <w:ilvl w:val="0"/>
          <w:numId w:val="9"/>
        </w:numPr>
        <w:ind w:left="426" w:hanging="284"/>
      </w:pPr>
      <w:r w:rsidRPr="000C3A4E">
        <w:t>Participation in a formal panel interview,</w:t>
      </w:r>
    </w:p>
    <w:p w14:paraId="12AD7F2F" w14:textId="162CC3D8" w:rsidR="00F35647" w:rsidRDefault="00D57E79" w:rsidP="000C3A4E">
      <w:pPr>
        <w:pStyle w:val="applicantguidebody"/>
        <w:numPr>
          <w:ilvl w:val="0"/>
          <w:numId w:val="9"/>
        </w:numPr>
        <w:ind w:left="426" w:hanging="284"/>
      </w:pPr>
      <w:r w:rsidRPr="000C3A4E">
        <w:t>Referee checks</w:t>
      </w:r>
      <w:r w:rsidR="007E32D7">
        <w:t>,</w:t>
      </w:r>
      <w:r w:rsidRPr="000C3A4E">
        <w:t xml:space="preserve"> </w:t>
      </w:r>
    </w:p>
    <w:p w14:paraId="2586B5E0" w14:textId="0CE90DC6" w:rsidR="00D57E79" w:rsidRPr="000C3A4E" w:rsidRDefault="00F35647" w:rsidP="000C3A4E">
      <w:pPr>
        <w:pStyle w:val="applicantguidebody"/>
        <w:numPr>
          <w:ilvl w:val="0"/>
          <w:numId w:val="9"/>
        </w:numPr>
        <w:ind w:left="426" w:hanging="284"/>
      </w:pPr>
      <w:r>
        <w:t xml:space="preserve">Police Security Checks: </w:t>
      </w:r>
      <w:r w:rsidR="00D57E79" w:rsidRPr="000C3A4E">
        <w:t>Issues such as</w:t>
      </w:r>
      <w:r w:rsidR="000C3A4E" w:rsidRPr="000C3A4E">
        <w:t xml:space="preserve"> criminal history,</w:t>
      </w:r>
      <w:r w:rsidR="00D57E79" w:rsidRPr="000C3A4E">
        <w:t xml:space="preserve"> integrity, </w:t>
      </w:r>
      <w:proofErr w:type="gramStart"/>
      <w:r w:rsidR="00D57E79" w:rsidRPr="000C3A4E">
        <w:t>character</w:t>
      </w:r>
      <w:proofErr w:type="gramEnd"/>
      <w:r w:rsidR="00D57E79" w:rsidRPr="000C3A4E">
        <w:t xml:space="preserve"> and conduct </w:t>
      </w:r>
      <w:r>
        <w:t>will be considered</w:t>
      </w:r>
      <w:r w:rsidR="000C3A4E" w:rsidRPr="000C3A4E">
        <w:t>. This requires disclosure of serious disciplinary action taken in accordance with the Public Service Commission Directive – Post Separation Discipline. Details of the criminal history checking process are provided below in the ‘Police Security Checking Guidelines’ section of this guide.</w:t>
      </w:r>
      <w:r>
        <w:t xml:space="preserve"> Vetting is required to be cleared to be eligible</w:t>
      </w:r>
      <w:r w:rsidR="007E32D7">
        <w:t>,</w:t>
      </w:r>
    </w:p>
    <w:p w14:paraId="3BFC1D87" w14:textId="356716F9" w:rsidR="00D57E79" w:rsidRPr="000C3A4E" w:rsidRDefault="00D57E79" w:rsidP="00D57E79">
      <w:pPr>
        <w:pStyle w:val="applicantguidebody"/>
        <w:numPr>
          <w:ilvl w:val="0"/>
          <w:numId w:val="9"/>
        </w:numPr>
        <w:ind w:left="426" w:hanging="284"/>
      </w:pPr>
      <w:r w:rsidRPr="000C3A4E">
        <w:t>Medical examination with a QPS P</w:t>
      </w:r>
      <w:r w:rsidR="000C3A4E" w:rsidRPr="000C3A4E">
        <w:t>re-</w:t>
      </w:r>
      <w:r w:rsidRPr="000C3A4E">
        <w:t>E</w:t>
      </w:r>
      <w:r w:rsidR="000C3A4E" w:rsidRPr="000C3A4E">
        <w:t xml:space="preserve">mployment </w:t>
      </w:r>
      <w:r w:rsidRPr="000C3A4E">
        <w:t>M</w:t>
      </w:r>
      <w:r w:rsidR="000C3A4E" w:rsidRPr="000C3A4E">
        <w:t xml:space="preserve">edical </w:t>
      </w:r>
      <w:r w:rsidRPr="000C3A4E">
        <w:t>S</w:t>
      </w:r>
      <w:r w:rsidR="000C3A4E" w:rsidRPr="000C3A4E">
        <w:t>creening</w:t>
      </w:r>
      <w:r w:rsidRPr="000C3A4E">
        <w:t xml:space="preserve"> provider. Applicants who are recommended for appointment by the selection panel will be responsible for payment of a pre-employment medical at a significantly subsidised cost to be paid directly to the provider. A pre-employment medical check </w:t>
      </w:r>
      <w:r w:rsidR="000C3A4E" w:rsidRPr="000C3A4E">
        <w:t>is not</w:t>
      </w:r>
      <w:r w:rsidRPr="000C3A4E">
        <w:t xml:space="preserve"> required prior to applying for this position</w:t>
      </w:r>
      <w:r w:rsidR="00F35647">
        <w:t xml:space="preserve"> however, you will be required to pass screening to be eligible. </w:t>
      </w:r>
    </w:p>
    <w:p w14:paraId="5205A500" w14:textId="009D8695" w:rsidR="00D57E79" w:rsidRPr="000C3A4E" w:rsidRDefault="00D57E79" w:rsidP="00D57E79">
      <w:pPr>
        <w:pStyle w:val="applicantguidebody"/>
      </w:pPr>
      <w:r w:rsidRPr="000C3A4E">
        <w:t xml:space="preserve">Successful applicants will </w:t>
      </w:r>
      <w:r w:rsidR="00F35647">
        <w:t>be required to successfully complete the training course. A</w:t>
      </w:r>
      <w:r w:rsidRPr="000C3A4E">
        <w:t xml:space="preserve">ppropriate pay point level and employment status will be adjusted </w:t>
      </w:r>
      <w:proofErr w:type="gramStart"/>
      <w:r w:rsidRPr="000C3A4E">
        <w:t>subsequent to</w:t>
      </w:r>
      <w:proofErr w:type="gramEnd"/>
      <w:r w:rsidRPr="000C3A4E">
        <w:t xml:space="preserve"> successful completion of the </w:t>
      </w:r>
      <w:r w:rsidR="00F35647">
        <w:t>c</w:t>
      </w:r>
      <w:r w:rsidRPr="000C3A4E">
        <w:t>ourse.</w:t>
      </w:r>
    </w:p>
    <w:p w14:paraId="3D97CC7D" w14:textId="77777777" w:rsidR="00D57E79" w:rsidRPr="000C3A4E" w:rsidRDefault="00D57E79" w:rsidP="00D57E79">
      <w:pPr>
        <w:pStyle w:val="ApplicantGuideheadings2"/>
      </w:pPr>
      <w:r w:rsidRPr="000C3A4E">
        <w:t>Conditions of Employment</w:t>
      </w:r>
    </w:p>
    <w:p w14:paraId="038CA8F0" w14:textId="4EE92573" w:rsidR="00D57E79" w:rsidRPr="000C3A4E" w:rsidRDefault="00D57E79" w:rsidP="00D57E79">
      <w:pPr>
        <w:pStyle w:val="applicantguidebody"/>
      </w:pPr>
      <w:r w:rsidRPr="000C3A4E">
        <w:t xml:space="preserve">Recommended applicants must be available to commence a training course of up to </w:t>
      </w:r>
      <w:r w:rsidR="000C3A4E" w:rsidRPr="000C3A4E">
        <w:t>35 days’</w:t>
      </w:r>
      <w:r w:rsidRPr="000C3A4E">
        <w:t xml:space="preserve"> duration. Training will be undertaken at the QPS Academy, Oxley.  </w:t>
      </w:r>
    </w:p>
    <w:p w14:paraId="4639A447" w14:textId="5391F23A" w:rsidR="00D57E79" w:rsidRPr="000C3A4E" w:rsidRDefault="00D57E79" w:rsidP="00D57E79">
      <w:pPr>
        <w:pStyle w:val="applicantguidebody"/>
      </w:pPr>
      <w:r w:rsidRPr="000C3A4E">
        <w:t xml:space="preserve">At the conclusion of the training period, successful applicants will be subject to a probation period of no less than three months’ duration. </w:t>
      </w:r>
      <w:r w:rsidR="00F35647">
        <w:t xml:space="preserve">During this time, successful applicants will complete in-service training. </w:t>
      </w:r>
      <w:r w:rsidRPr="000C3A4E">
        <w:t>Continu</w:t>
      </w:r>
      <w:r w:rsidR="00F35647">
        <w:t>ed</w:t>
      </w:r>
      <w:r w:rsidRPr="000C3A4E">
        <w:t xml:space="preserve"> employment beyond the training period is subject to satisfactory completion of the training course and satisfactory performance and conduct. Selected applicants will not be able to take </w:t>
      </w:r>
      <w:r w:rsidR="007E32D7">
        <w:t xml:space="preserve">any annual </w:t>
      </w:r>
      <w:r w:rsidRPr="000C3A4E">
        <w:t xml:space="preserve">leave </w:t>
      </w:r>
      <w:r w:rsidR="000C3A4E" w:rsidRPr="000C3A4E">
        <w:t xml:space="preserve">or work outside employment </w:t>
      </w:r>
      <w:r w:rsidRPr="000C3A4E">
        <w:t>during this training period.</w:t>
      </w:r>
    </w:p>
    <w:p w14:paraId="2C600E43" w14:textId="77777777" w:rsidR="00D57E79" w:rsidRPr="000C3A4E" w:rsidRDefault="00D57E79" w:rsidP="00D57E79">
      <w:pPr>
        <w:pStyle w:val="ApplicantGuideheadings2"/>
      </w:pPr>
      <w:r w:rsidRPr="000C3A4E">
        <w:lastRenderedPageBreak/>
        <w:t>Conditions of Service</w:t>
      </w:r>
    </w:p>
    <w:p w14:paraId="7C0FEB57" w14:textId="60F9AB9F" w:rsidR="00D57E79" w:rsidRPr="000C3A4E" w:rsidRDefault="00D57E79" w:rsidP="00D57E79">
      <w:pPr>
        <w:pStyle w:val="applicantguidebody"/>
      </w:pPr>
      <w:r w:rsidRPr="000C3A4E">
        <w:t xml:space="preserve">Terms and conditions of employment will be in accordance with the </w:t>
      </w:r>
      <w:r w:rsidRPr="000C3A4E">
        <w:rPr>
          <w:i/>
          <w:iCs/>
        </w:rPr>
        <w:t>Queensland Public Service Officers &amp; Other Employees Award – State 2015</w:t>
      </w:r>
      <w:r w:rsidRPr="000C3A4E">
        <w:t xml:space="preserve"> and the </w:t>
      </w:r>
      <w:r w:rsidR="000C3A4E" w:rsidRPr="000C3A4E">
        <w:rPr>
          <w:i/>
          <w:iCs/>
        </w:rPr>
        <w:t>Police Powers and Responsibilities Act 2000</w:t>
      </w:r>
      <w:r w:rsidRPr="000C3A4E">
        <w:t>.  An appointment letter confirming the conditions of employment will be provided upon appointment.</w:t>
      </w:r>
    </w:p>
    <w:p w14:paraId="729D8B33" w14:textId="21E98AA9" w:rsidR="00817877" w:rsidRPr="000C3A4E" w:rsidRDefault="00817877" w:rsidP="0053445D">
      <w:pPr>
        <w:pStyle w:val="ApplicantGuideheadings2"/>
      </w:pPr>
      <w:r w:rsidRPr="000C3A4E">
        <w:t xml:space="preserve">Diversity, </w:t>
      </w:r>
      <w:proofErr w:type="gramStart"/>
      <w:r w:rsidR="002421F6" w:rsidRPr="000C3A4E">
        <w:t>inclusion</w:t>
      </w:r>
      <w:proofErr w:type="gramEnd"/>
      <w:r w:rsidRPr="000C3A4E">
        <w:t xml:space="preserve"> and human rights</w:t>
      </w:r>
    </w:p>
    <w:p w14:paraId="2048A06C" w14:textId="20C7ABB8" w:rsidR="00560091" w:rsidRPr="000C3A4E" w:rsidRDefault="00B46E05" w:rsidP="00B46E05">
      <w:pPr>
        <w:pStyle w:val="applicantguidebody"/>
      </w:pPr>
      <w:bookmarkStart w:id="3" w:name="_Hlk98407854"/>
      <w:r w:rsidRPr="000C3A4E">
        <w:t xml:space="preserve">The Queensland Police Service has made a commitment to respect, </w:t>
      </w:r>
      <w:r w:rsidR="000C3A4E" w:rsidRPr="000C3A4E">
        <w:t>protect,</w:t>
      </w:r>
      <w:r w:rsidRPr="000C3A4E">
        <w:t xml:space="preserve"> and promote human rights in our decision-making and actions.</w:t>
      </w:r>
      <w:r w:rsidR="00560091" w:rsidRPr="000C3A4E">
        <w:t xml:space="preserve">  We are committed to building inclusive cultures that respect and promote </w:t>
      </w:r>
      <w:hyperlink r:id="rId24" w:history="1">
        <w:r w:rsidR="00560091" w:rsidRPr="000C3A4E">
          <w:rPr>
            <w:rStyle w:val="Hyperlink"/>
          </w:rPr>
          <w:t>human rights</w:t>
        </w:r>
      </w:hyperlink>
      <w:r w:rsidR="00560091" w:rsidRPr="000C3A4E">
        <w:t xml:space="preserve"> and </w:t>
      </w:r>
      <w:hyperlink r:id="rId25" w:history="1">
        <w:r w:rsidR="00560091" w:rsidRPr="000C3A4E">
          <w:rPr>
            <w:rStyle w:val="Hyperlink"/>
          </w:rPr>
          <w:t>diversity</w:t>
        </w:r>
      </w:hyperlink>
      <w:r w:rsidR="00560091" w:rsidRPr="000C3A4E">
        <w:t xml:space="preserve">, including making any reasonable adjustments to support you through and after the selection process.  Please advise the </w:t>
      </w:r>
      <w:r w:rsidR="005448D4" w:rsidRPr="000C3A4E">
        <w:t>C</w:t>
      </w:r>
      <w:r w:rsidR="00560091" w:rsidRPr="000C3A4E">
        <w:t xml:space="preserve">ontact </w:t>
      </w:r>
      <w:r w:rsidR="005448D4" w:rsidRPr="000C3A4E">
        <w:t>P</w:t>
      </w:r>
      <w:r w:rsidR="00560091" w:rsidRPr="000C3A4E">
        <w:t xml:space="preserve">erson listed on the position description if you require a reasonable adjustment. </w:t>
      </w:r>
      <w:bookmarkEnd w:id="3"/>
    </w:p>
    <w:p w14:paraId="45A8D168" w14:textId="55542B32" w:rsidR="007856ED" w:rsidRPr="000C3A4E" w:rsidRDefault="007856ED" w:rsidP="007856ED">
      <w:pPr>
        <w:pStyle w:val="applicantguidebody"/>
      </w:pPr>
      <w:r w:rsidRPr="000C3A4E">
        <w:t>The QPS will build its workforce to represent the diverse community we serve.</w:t>
      </w:r>
      <w:r w:rsidR="004A0EA5" w:rsidRPr="000C3A4E">
        <w:t xml:space="preserve">  </w:t>
      </w:r>
      <w:r w:rsidRPr="000C3A4E">
        <w:t xml:space="preserve">We will do this by embracing inclusion and diversity within </w:t>
      </w:r>
      <w:proofErr w:type="gramStart"/>
      <w:r w:rsidRPr="000C3A4E">
        <w:t>all of</w:t>
      </w:r>
      <w:proofErr w:type="gramEnd"/>
      <w:r w:rsidRPr="000C3A4E">
        <w:t xml:space="preserve"> our workplaces to build cultures and values that reflect the way we do business.</w:t>
      </w:r>
    </w:p>
    <w:p w14:paraId="045C6C20" w14:textId="6411A789" w:rsidR="00F44FF6" w:rsidRPr="000C3A4E" w:rsidRDefault="00F44FF6" w:rsidP="00F44FF6">
      <w:pPr>
        <w:pStyle w:val="applicantguidebody"/>
      </w:pPr>
      <w:r w:rsidRPr="000C3A4E">
        <w:t xml:space="preserve">Inclusion refers to the way our culture and behaviours make a person feel valued, </w:t>
      </w:r>
      <w:proofErr w:type="gramStart"/>
      <w:r w:rsidRPr="000C3A4E">
        <w:t>included</w:t>
      </w:r>
      <w:proofErr w:type="gramEnd"/>
      <w:r w:rsidRPr="000C3A4E">
        <w:t xml:space="preserve"> and welcome; where they are treated fairly, respectfully and with equal access to opportunities.</w:t>
      </w:r>
    </w:p>
    <w:p w14:paraId="462AFF43" w14:textId="34192073" w:rsidR="00F44FF6" w:rsidRPr="000C3A4E" w:rsidRDefault="00F44FF6" w:rsidP="00F44FF6">
      <w:pPr>
        <w:pStyle w:val="applicantguidebody"/>
      </w:pPr>
      <w:r w:rsidRPr="000C3A4E">
        <w:t>Diversity includes age, ethnicity, gender, disability, cultural background, sexual orientation, education, socioeconomic, faith, marital status, family responsibilities, thinking and work styles.</w:t>
      </w:r>
    </w:p>
    <w:p w14:paraId="70F3CDDA" w14:textId="1FF268D6" w:rsidR="00F44FF6" w:rsidRPr="000C3A4E" w:rsidRDefault="00F44FF6" w:rsidP="00F44FF6">
      <w:pPr>
        <w:pStyle w:val="applicantguidebody"/>
      </w:pPr>
      <w:r w:rsidRPr="000C3A4E">
        <w:t>Inclusive and diverse workplaces benefit from:</w:t>
      </w:r>
    </w:p>
    <w:p w14:paraId="542D1B8E" w14:textId="704BF762" w:rsidR="00F44FF6" w:rsidRPr="000C3A4E" w:rsidRDefault="000852EE" w:rsidP="006675E5">
      <w:pPr>
        <w:pStyle w:val="applicantguidebody"/>
        <w:numPr>
          <w:ilvl w:val="0"/>
          <w:numId w:val="7"/>
        </w:numPr>
        <w:ind w:left="284" w:hanging="284"/>
      </w:pPr>
      <w:r w:rsidRPr="000C3A4E">
        <w:t>i</w:t>
      </w:r>
      <w:r w:rsidR="00F44FF6" w:rsidRPr="000C3A4E">
        <w:t>ncreased productivity and performance</w:t>
      </w:r>
    </w:p>
    <w:p w14:paraId="6186FE0F" w14:textId="77777777" w:rsidR="00F44FF6" w:rsidRPr="000C3A4E" w:rsidRDefault="00F44FF6" w:rsidP="006675E5">
      <w:pPr>
        <w:pStyle w:val="applicantguidebody"/>
        <w:numPr>
          <w:ilvl w:val="0"/>
          <w:numId w:val="7"/>
        </w:numPr>
        <w:ind w:left="284" w:hanging="284"/>
      </w:pPr>
      <w:r w:rsidRPr="000C3A4E">
        <w:t xml:space="preserve">better decision making through balance of </w:t>
      </w:r>
      <w:proofErr w:type="gramStart"/>
      <w:r w:rsidRPr="000C3A4E">
        <w:t>thinking</w:t>
      </w:r>
      <w:proofErr w:type="gramEnd"/>
    </w:p>
    <w:p w14:paraId="12CD7FBC" w14:textId="77777777" w:rsidR="00F44FF6" w:rsidRPr="000C3A4E" w:rsidRDefault="00F44FF6" w:rsidP="006675E5">
      <w:pPr>
        <w:pStyle w:val="applicantguidebody"/>
        <w:numPr>
          <w:ilvl w:val="0"/>
          <w:numId w:val="7"/>
        </w:numPr>
        <w:ind w:left="284" w:hanging="284"/>
      </w:pPr>
      <w:r w:rsidRPr="000C3A4E">
        <w:t>better client service</w:t>
      </w:r>
    </w:p>
    <w:p w14:paraId="70AA138E" w14:textId="77777777" w:rsidR="00F44FF6" w:rsidRPr="000C3A4E" w:rsidRDefault="00F44FF6" w:rsidP="006675E5">
      <w:pPr>
        <w:pStyle w:val="applicantguidebody"/>
        <w:numPr>
          <w:ilvl w:val="0"/>
          <w:numId w:val="7"/>
        </w:numPr>
        <w:ind w:left="284" w:hanging="284"/>
      </w:pPr>
      <w:r w:rsidRPr="000C3A4E">
        <w:t>an engaged and resilient workforce.</w:t>
      </w:r>
    </w:p>
    <w:p w14:paraId="441692DF" w14:textId="2F36CC9A" w:rsidR="00F44FF6" w:rsidRPr="000C3A4E" w:rsidRDefault="00F44FF6" w:rsidP="00F44FF6">
      <w:pPr>
        <w:pStyle w:val="applicantguidebody"/>
      </w:pPr>
      <w:r w:rsidRPr="000C3A4E">
        <w:t>By creating fully inclusive and diverse workplaces we will become an agile and innovative organisation that is an employer of choice.</w:t>
      </w:r>
    </w:p>
    <w:p w14:paraId="236DB9A8" w14:textId="7AD460D8" w:rsidR="00D60EE3" w:rsidRPr="000C3A4E" w:rsidRDefault="00D60EE3" w:rsidP="0053445D">
      <w:pPr>
        <w:pStyle w:val="ApplicantGuideheadings2"/>
      </w:pPr>
      <w:bookmarkStart w:id="4" w:name="_Hlk123814639"/>
      <w:r w:rsidRPr="000C3A4E">
        <w:t>Code of Conduct</w:t>
      </w:r>
    </w:p>
    <w:bookmarkEnd w:id="4"/>
    <w:p w14:paraId="473CC0AA" w14:textId="0937D40D" w:rsidR="00D60EE3" w:rsidRPr="000C3A4E" w:rsidRDefault="00D60EE3" w:rsidP="00462922">
      <w:pPr>
        <w:pStyle w:val="applicantguidebody"/>
      </w:pPr>
      <w:r w:rsidRPr="000C3A4E">
        <w:t xml:space="preserve">This </w:t>
      </w:r>
      <w:hyperlink r:id="rId26">
        <w:r w:rsidR="00F739AD" w:rsidRPr="000C3A4E">
          <w:rPr>
            <w:rStyle w:val="Hyperlink"/>
          </w:rPr>
          <w:t>Code</w:t>
        </w:r>
      </w:hyperlink>
      <w:r w:rsidR="00F739AD" w:rsidRPr="000C3A4E">
        <w:t xml:space="preserve"> </w:t>
      </w:r>
      <w:r w:rsidRPr="000C3A4E">
        <w:t xml:space="preserve">applies to employees of Queensland </w:t>
      </w:r>
      <w:r w:rsidR="00871E7F" w:rsidRPr="000C3A4E">
        <w:t>P</w:t>
      </w:r>
      <w:r w:rsidRPr="000C3A4E">
        <w:t xml:space="preserve">ublic </w:t>
      </w:r>
      <w:r w:rsidR="00871E7F" w:rsidRPr="000C3A4E">
        <w:t>S</w:t>
      </w:r>
      <w:r w:rsidRPr="000C3A4E">
        <w:t>e</w:t>
      </w:r>
      <w:r w:rsidR="00871E7F" w:rsidRPr="000C3A4E">
        <w:t>ctor</w:t>
      </w:r>
      <w:r w:rsidRPr="000C3A4E">
        <w:t xml:space="preserve"> agencies.</w:t>
      </w:r>
    </w:p>
    <w:p w14:paraId="4C5C5999" w14:textId="7686FA6B" w:rsidR="1698032E" w:rsidRPr="000C3A4E" w:rsidRDefault="54D33F00" w:rsidP="1698032E">
      <w:pPr>
        <w:pStyle w:val="applicantguidebody"/>
      </w:pPr>
      <w:r w:rsidRPr="000C3A4E">
        <w:rPr>
          <w:rFonts w:eastAsia="Calibri"/>
        </w:rPr>
        <w:t xml:space="preserve">The Code </w:t>
      </w:r>
      <w:proofErr w:type="gramStart"/>
      <w:r w:rsidRPr="000C3A4E">
        <w:rPr>
          <w:rFonts w:eastAsia="Calibri"/>
        </w:rPr>
        <w:t>applies at all times</w:t>
      </w:r>
      <w:proofErr w:type="gramEnd"/>
      <w:r w:rsidRPr="000C3A4E">
        <w:rPr>
          <w:rFonts w:eastAsia="Calibri"/>
        </w:rPr>
        <w:t xml:space="preserve"> when we are performing official duties including when we are representing the Queensland Government at conferences, training events, on business trips and attending work related social events.</w:t>
      </w:r>
    </w:p>
    <w:p w14:paraId="4C376D82" w14:textId="22B9A59A" w:rsidR="00B342BD" w:rsidRPr="000C3A4E" w:rsidRDefault="00B342BD" w:rsidP="00B342BD">
      <w:pPr>
        <w:pStyle w:val="ApplicantGuideheadings2"/>
      </w:pPr>
      <w:r w:rsidRPr="000C3A4E">
        <w:t xml:space="preserve">No smoking policy </w:t>
      </w:r>
    </w:p>
    <w:p w14:paraId="57D8B4ED" w14:textId="21F2E115" w:rsidR="00241AA3" w:rsidRPr="000C3A4E" w:rsidRDefault="00241AA3" w:rsidP="00B342BD">
      <w:pPr>
        <w:spacing w:after="120" w:line="259" w:lineRule="auto"/>
        <w:jc w:val="both"/>
        <w:rPr>
          <w:rFonts w:asciiTheme="minorHAnsi" w:hAnsiTheme="minorHAnsi" w:cstheme="minorHAnsi"/>
          <w:sz w:val="22"/>
          <w:szCs w:val="22"/>
        </w:rPr>
      </w:pPr>
      <w:r w:rsidRPr="000C3A4E">
        <w:rPr>
          <w:rFonts w:asciiTheme="minorHAnsi" w:hAnsiTheme="minorHAnsi" w:cstheme="minorHAnsi"/>
          <w:sz w:val="22"/>
          <w:szCs w:val="22"/>
        </w:rPr>
        <w:t xml:space="preserve">A </w:t>
      </w:r>
      <w:r w:rsidRPr="000C3A4E">
        <w:rPr>
          <w:rFonts w:asciiTheme="minorHAnsi" w:hAnsiTheme="minorHAnsi" w:cstheme="minorHAnsi"/>
          <w:b/>
          <w:sz w:val="22"/>
          <w:szCs w:val="22"/>
        </w:rPr>
        <w:t>non-smoking policy</w:t>
      </w:r>
      <w:r w:rsidRPr="000C3A4E">
        <w:rPr>
          <w:rFonts w:asciiTheme="minorHAnsi" w:hAnsiTheme="minorHAnsi" w:cstheme="minorHAnsi"/>
          <w:sz w:val="22"/>
          <w:szCs w:val="22"/>
        </w:rPr>
        <w:t xml:space="preserve"> is effective in Queensland Government buildings, </w:t>
      </w:r>
      <w:proofErr w:type="gramStart"/>
      <w:r w:rsidRPr="000C3A4E">
        <w:rPr>
          <w:rFonts w:asciiTheme="minorHAnsi" w:hAnsiTheme="minorHAnsi" w:cstheme="minorHAnsi"/>
          <w:sz w:val="22"/>
          <w:szCs w:val="22"/>
        </w:rPr>
        <w:t>offices</w:t>
      </w:r>
      <w:proofErr w:type="gramEnd"/>
      <w:r w:rsidRPr="000C3A4E">
        <w:rPr>
          <w:rFonts w:asciiTheme="minorHAnsi" w:hAnsiTheme="minorHAnsi" w:cstheme="minorHAnsi"/>
          <w:sz w:val="22"/>
          <w:szCs w:val="22"/>
        </w:rPr>
        <w:t xml:space="preserve"> and motor vehicles</w:t>
      </w:r>
      <w:r w:rsidR="60395E5F" w:rsidRPr="000C3A4E">
        <w:rPr>
          <w:rFonts w:asciiTheme="minorHAnsi" w:hAnsiTheme="minorHAnsi" w:cstheme="minorHAnsi"/>
          <w:sz w:val="22"/>
          <w:szCs w:val="22"/>
        </w:rPr>
        <w:t>.</w:t>
      </w:r>
    </w:p>
    <w:p w14:paraId="08C4130F" w14:textId="4FA6C408" w:rsidR="007D65BC" w:rsidRPr="000C3A4E" w:rsidRDefault="00323056" w:rsidP="0036653E">
      <w:pPr>
        <w:pStyle w:val="ApplicantGuideheadings2"/>
      </w:pPr>
      <w:r w:rsidRPr="000C3A4E">
        <w:t>Position Description</w:t>
      </w:r>
    </w:p>
    <w:p w14:paraId="00F62748" w14:textId="291D87B9" w:rsidR="003339FF" w:rsidRPr="000C3A4E" w:rsidRDefault="007D65BC" w:rsidP="0053445D">
      <w:pPr>
        <w:pStyle w:val="CM12"/>
        <w:spacing w:after="120"/>
        <w:jc w:val="both"/>
        <w:rPr>
          <w:rFonts w:asciiTheme="minorHAnsi" w:hAnsiTheme="minorHAnsi" w:cstheme="minorHAnsi"/>
          <w:sz w:val="22"/>
          <w:szCs w:val="22"/>
        </w:rPr>
      </w:pPr>
      <w:r w:rsidRPr="000C3A4E">
        <w:rPr>
          <w:rFonts w:asciiTheme="minorHAnsi" w:hAnsiTheme="minorHAnsi" w:cstheme="minorHAnsi"/>
          <w:color w:val="221E1F"/>
          <w:sz w:val="22"/>
          <w:szCs w:val="22"/>
        </w:rPr>
        <w:t xml:space="preserve">The selection and appointment procedures of the Queensland Police Service (QPS) are guided by legislation and standards common to all government departments.  </w:t>
      </w:r>
    </w:p>
    <w:p w14:paraId="3B2610FF" w14:textId="793A877A" w:rsidR="00D6162D" w:rsidRPr="000C3A4E" w:rsidRDefault="00D6162D" w:rsidP="0053445D">
      <w:pPr>
        <w:pStyle w:val="CM12"/>
        <w:spacing w:after="120"/>
        <w:jc w:val="both"/>
        <w:rPr>
          <w:rFonts w:asciiTheme="minorHAnsi" w:hAnsiTheme="minorHAnsi" w:cstheme="minorHAnsi"/>
          <w:color w:val="221E1F"/>
          <w:sz w:val="22"/>
          <w:szCs w:val="22"/>
        </w:rPr>
      </w:pPr>
      <w:r w:rsidRPr="000C3A4E">
        <w:rPr>
          <w:rFonts w:asciiTheme="minorHAnsi" w:hAnsiTheme="minorHAnsi" w:cstheme="minorHAnsi"/>
          <w:color w:val="221E1F"/>
          <w:sz w:val="22"/>
          <w:szCs w:val="22"/>
        </w:rPr>
        <w:t xml:space="preserve">The </w:t>
      </w:r>
      <w:r w:rsidR="003114D1" w:rsidRPr="000C3A4E">
        <w:rPr>
          <w:rFonts w:asciiTheme="minorHAnsi" w:hAnsiTheme="minorHAnsi" w:cstheme="minorHAnsi"/>
          <w:color w:val="221E1F"/>
          <w:sz w:val="22"/>
          <w:szCs w:val="22"/>
        </w:rPr>
        <w:t>position</w:t>
      </w:r>
      <w:r w:rsidRPr="000C3A4E">
        <w:rPr>
          <w:rFonts w:asciiTheme="minorHAnsi" w:hAnsiTheme="minorHAnsi" w:cstheme="minorHAnsi"/>
          <w:color w:val="221E1F"/>
          <w:sz w:val="22"/>
          <w:szCs w:val="22"/>
        </w:rPr>
        <w:t xml:space="preserve"> description has </w:t>
      </w:r>
      <w:r w:rsidR="00B342BD" w:rsidRPr="000C3A4E">
        <w:rPr>
          <w:rFonts w:asciiTheme="minorHAnsi" w:hAnsiTheme="minorHAnsi" w:cstheme="minorHAnsi"/>
          <w:color w:val="221E1F"/>
          <w:sz w:val="22"/>
          <w:szCs w:val="22"/>
        </w:rPr>
        <w:t>two</w:t>
      </w:r>
      <w:r w:rsidRPr="000C3A4E">
        <w:rPr>
          <w:rFonts w:asciiTheme="minorHAnsi" w:hAnsiTheme="minorHAnsi" w:cstheme="minorHAnsi"/>
          <w:color w:val="221E1F"/>
          <w:sz w:val="22"/>
          <w:szCs w:val="22"/>
        </w:rPr>
        <w:t xml:space="preserve"> key components:</w:t>
      </w:r>
    </w:p>
    <w:p w14:paraId="3E66C98C" w14:textId="20092FDD" w:rsidR="00D6162D" w:rsidRPr="000C3A4E" w:rsidRDefault="00D6162D" w:rsidP="006675E5">
      <w:pPr>
        <w:pStyle w:val="CM12"/>
        <w:numPr>
          <w:ilvl w:val="0"/>
          <w:numId w:val="5"/>
        </w:numPr>
        <w:spacing w:after="120"/>
        <w:ind w:left="426" w:hanging="284"/>
        <w:jc w:val="both"/>
        <w:rPr>
          <w:rFonts w:asciiTheme="minorHAnsi" w:hAnsiTheme="minorHAnsi" w:cstheme="minorHAnsi"/>
          <w:color w:val="221E1F"/>
          <w:sz w:val="22"/>
          <w:szCs w:val="22"/>
        </w:rPr>
      </w:pPr>
      <w:r w:rsidRPr="000C3A4E">
        <w:rPr>
          <w:rFonts w:asciiTheme="minorHAnsi" w:hAnsiTheme="minorHAnsi" w:cstheme="minorHAnsi"/>
          <w:b/>
          <w:bCs/>
          <w:color w:val="221E1F"/>
          <w:sz w:val="22"/>
          <w:szCs w:val="22"/>
        </w:rPr>
        <w:t xml:space="preserve">Key </w:t>
      </w:r>
      <w:r w:rsidR="008951DB" w:rsidRPr="000C3A4E">
        <w:rPr>
          <w:rFonts w:asciiTheme="minorHAnsi" w:hAnsiTheme="minorHAnsi" w:cstheme="minorHAnsi"/>
          <w:b/>
          <w:bCs/>
          <w:color w:val="221E1F"/>
          <w:sz w:val="22"/>
          <w:szCs w:val="22"/>
        </w:rPr>
        <w:t>A</w:t>
      </w:r>
      <w:r w:rsidR="2CB12C50" w:rsidRPr="000C3A4E">
        <w:rPr>
          <w:rFonts w:asciiTheme="minorHAnsi" w:hAnsiTheme="minorHAnsi" w:cstheme="minorHAnsi"/>
          <w:b/>
          <w:bCs/>
          <w:color w:val="221E1F"/>
          <w:sz w:val="22"/>
          <w:szCs w:val="22"/>
        </w:rPr>
        <w:t>ccountabilities</w:t>
      </w:r>
      <w:r w:rsidRPr="000C3A4E">
        <w:rPr>
          <w:rFonts w:asciiTheme="minorHAnsi" w:hAnsiTheme="minorHAnsi" w:cstheme="minorHAnsi"/>
          <w:b/>
          <w:color w:val="221E1F"/>
          <w:sz w:val="22"/>
          <w:szCs w:val="22"/>
        </w:rPr>
        <w:t xml:space="preserve"> </w:t>
      </w:r>
      <w:r w:rsidRPr="000C3A4E">
        <w:rPr>
          <w:rFonts w:asciiTheme="minorHAnsi" w:hAnsiTheme="minorHAnsi" w:cstheme="minorHAnsi"/>
          <w:color w:val="221E1F"/>
          <w:sz w:val="22"/>
          <w:szCs w:val="22"/>
        </w:rPr>
        <w:t xml:space="preserve">– outline </w:t>
      </w:r>
      <w:r w:rsidRPr="000C3A4E">
        <w:rPr>
          <w:rFonts w:asciiTheme="minorHAnsi" w:hAnsiTheme="minorHAnsi" w:cstheme="minorHAnsi"/>
          <w:i/>
          <w:color w:val="221E1F"/>
          <w:sz w:val="22"/>
          <w:szCs w:val="22"/>
        </w:rPr>
        <w:t>what</w:t>
      </w:r>
      <w:r w:rsidRPr="000C3A4E">
        <w:rPr>
          <w:rFonts w:asciiTheme="minorHAnsi" w:hAnsiTheme="minorHAnsi" w:cstheme="minorHAnsi"/>
          <w:color w:val="221E1F"/>
          <w:sz w:val="22"/>
          <w:szCs w:val="22"/>
        </w:rPr>
        <w:t xml:space="preserve"> you are expected to do.  </w:t>
      </w:r>
    </w:p>
    <w:p w14:paraId="0B785ADF" w14:textId="4AB76B5B" w:rsidR="001E7625" w:rsidRPr="000C3A4E" w:rsidRDefault="00CF0B29" w:rsidP="006675E5">
      <w:pPr>
        <w:pStyle w:val="CM12"/>
        <w:numPr>
          <w:ilvl w:val="0"/>
          <w:numId w:val="5"/>
        </w:numPr>
        <w:spacing w:after="120"/>
        <w:ind w:left="426" w:hanging="284"/>
        <w:jc w:val="both"/>
        <w:rPr>
          <w:rFonts w:asciiTheme="minorHAnsi" w:hAnsiTheme="minorHAnsi" w:cstheme="minorHAnsi"/>
          <w:color w:val="221E1F"/>
          <w:sz w:val="22"/>
          <w:szCs w:val="22"/>
        </w:rPr>
      </w:pPr>
      <w:r w:rsidRPr="000C3A4E">
        <w:rPr>
          <w:rFonts w:asciiTheme="minorHAnsi" w:hAnsiTheme="minorHAnsi" w:cstheme="minorHAnsi"/>
          <w:b/>
          <w:bCs/>
          <w:color w:val="221E1F"/>
          <w:sz w:val="22"/>
          <w:szCs w:val="22"/>
        </w:rPr>
        <w:t>Special Conditions and Mandatory R</w:t>
      </w:r>
      <w:r w:rsidR="00D6162D" w:rsidRPr="000C3A4E">
        <w:rPr>
          <w:rFonts w:asciiTheme="minorHAnsi" w:hAnsiTheme="minorHAnsi" w:cstheme="minorHAnsi"/>
          <w:b/>
          <w:bCs/>
          <w:color w:val="221E1F"/>
          <w:sz w:val="22"/>
          <w:szCs w:val="22"/>
        </w:rPr>
        <w:t>equirements</w:t>
      </w:r>
      <w:r w:rsidR="00D6162D" w:rsidRPr="000C3A4E">
        <w:rPr>
          <w:rFonts w:asciiTheme="minorHAnsi" w:hAnsiTheme="minorHAnsi" w:cstheme="minorHAnsi"/>
          <w:color w:val="221E1F"/>
          <w:sz w:val="22"/>
          <w:szCs w:val="22"/>
        </w:rPr>
        <w:t xml:space="preserve"> – describes the </w:t>
      </w:r>
      <w:proofErr w:type="gramStart"/>
      <w:r w:rsidR="009031A8" w:rsidRPr="000C3A4E">
        <w:rPr>
          <w:rFonts w:asciiTheme="minorHAnsi" w:hAnsiTheme="minorHAnsi" w:cstheme="minorHAnsi"/>
          <w:color w:val="221E1F"/>
          <w:sz w:val="22"/>
          <w:szCs w:val="22"/>
        </w:rPr>
        <w:t>particular conditions</w:t>
      </w:r>
      <w:proofErr w:type="gramEnd"/>
      <w:r w:rsidR="009031A8" w:rsidRPr="000C3A4E">
        <w:rPr>
          <w:rFonts w:asciiTheme="minorHAnsi" w:hAnsiTheme="minorHAnsi" w:cstheme="minorHAnsi"/>
          <w:color w:val="221E1F"/>
          <w:sz w:val="22"/>
          <w:szCs w:val="22"/>
        </w:rPr>
        <w:t xml:space="preserve">, the </w:t>
      </w:r>
      <w:r w:rsidR="00D6162D" w:rsidRPr="000C3A4E">
        <w:rPr>
          <w:rFonts w:asciiTheme="minorHAnsi" w:hAnsiTheme="minorHAnsi" w:cstheme="minorHAnsi"/>
          <w:color w:val="221E1F"/>
          <w:sz w:val="22"/>
          <w:szCs w:val="22"/>
        </w:rPr>
        <w:t>experience and qualifications sought.</w:t>
      </w:r>
    </w:p>
    <w:p w14:paraId="00F62749" w14:textId="418C50E0" w:rsidR="00A36239" w:rsidRPr="000C3A4E" w:rsidRDefault="00877878" w:rsidP="0053445D">
      <w:pPr>
        <w:pStyle w:val="CM12"/>
        <w:spacing w:after="120"/>
        <w:jc w:val="both"/>
        <w:rPr>
          <w:rFonts w:asciiTheme="minorHAnsi" w:hAnsiTheme="minorHAnsi" w:cstheme="minorHAnsi"/>
          <w:color w:val="221E1F"/>
          <w:sz w:val="22"/>
          <w:szCs w:val="22"/>
        </w:rPr>
      </w:pPr>
      <w:r w:rsidRPr="000C3A4E">
        <w:rPr>
          <w:rFonts w:asciiTheme="minorHAnsi" w:hAnsiTheme="minorHAnsi" w:cstheme="minorHAnsi"/>
          <w:color w:val="221E1F"/>
          <w:sz w:val="22"/>
          <w:szCs w:val="22"/>
        </w:rPr>
        <w:t xml:space="preserve">The position description should be read carefully as it describes the nature </w:t>
      </w:r>
      <w:r w:rsidRPr="000C3A4E">
        <w:rPr>
          <w:rStyle w:val="applicantguidebodyChar"/>
        </w:rPr>
        <w:t>of</w:t>
      </w:r>
      <w:r w:rsidRPr="000C3A4E">
        <w:rPr>
          <w:rFonts w:asciiTheme="minorHAnsi" w:hAnsiTheme="minorHAnsi" w:cstheme="minorHAnsi"/>
          <w:color w:val="221E1F"/>
          <w:sz w:val="22"/>
          <w:szCs w:val="22"/>
        </w:rPr>
        <w:t xml:space="preserve"> the position and the qualifications, skills and knowledge required to</w:t>
      </w:r>
      <w:r w:rsidR="00D71F61" w:rsidRPr="000C3A4E">
        <w:rPr>
          <w:rFonts w:asciiTheme="minorHAnsi" w:hAnsiTheme="minorHAnsi" w:cstheme="minorHAnsi"/>
          <w:color w:val="221E1F"/>
          <w:sz w:val="22"/>
          <w:szCs w:val="22"/>
        </w:rPr>
        <w:t xml:space="preserve"> do</w:t>
      </w:r>
      <w:r w:rsidRPr="000C3A4E">
        <w:rPr>
          <w:rFonts w:asciiTheme="minorHAnsi" w:hAnsiTheme="minorHAnsi" w:cstheme="minorHAnsi"/>
          <w:color w:val="221E1F"/>
          <w:sz w:val="22"/>
          <w:szCs w:val="22"/>
        </w:rPr>
        <w:t xml:space="preserve"> the job.</w:t>
      </w:r>
    </w:p>
    <w:p w14:paraId="00F62794" w14:textId="5F6E7D6E" w:rsidR="00A36239" w:rsidRPr="000C3A4E" w:rsidRDefault="0076286A" w:rsidP="0053445D">
      <w:pPr>
        <w:pStyle w:val="ApplicantGuideheadings2"/>
      </w:pPr>
      <w:r w:rsidRPr="000C3A4E">
        <w:t>Citizenship</w:t>
      </w:r>
    </w:p>
    <w:p w14:paraId="3E893654" w14:textId="42E6FEC1" w:rsidR="00C83233" w:rsidRPr="000C3A4E" w:rsidRDefault="00DE3F6E" w:rsidP="00C83233">
      <w:pPr>
        <w:pStyle w:val="applicantguidebody"/>
      </w:pPr>
      <w:r w:rsidRPr="000C3A4E">
        <w:t>Section</w:t>
      </w:r>
      <w:r w:rsidR="00EB1040" w:rsidRPr="000C3A4E">
        <w:t xml:space="preserve"> 47</w:t>
      </w:r>
      <w:r w:rsidRPr="000C3A4E">
        <w:t xml:space="preserve"> of the </w:t>
      </w:r>
      <w:r w:rsidRPr="000C3A4E">
        <w:rPr>
          <w:i/>
        </w:rPr>
        <w:t>Public Se</w:t>
      </w:r>
      <w:r w:rsidR="00B97DB2" w:rsidRPr="000C3A4E">
        <w:rPr>
          <w:i/>
        </w:rPr>
        <w:t>ctor</w:t>
      </w:r>
      <w:r w:rsidRPr="000C3A4E">
        <w:rPr>
          <w:i/>
        </w:rPr>
        <w:t xml:space="preserve"> Act 20</w:t>
      </w:r>
      <w:r w:rsidR="00B97DB2" w:rsidRPr="000C3A4E">
        <w:rPr>
          <w:i/>
        </w:rPr>
        <w:t>22</w:t>
      </w:r>
      <w:r w:rsidRPr="000C3A4E">
        <w:t xml:space="preserve"> provides</w:t>
      </w:r>
      <w:r w:rsidR="00BE6CF3" w:rsidRPr="000C3A4E">
        <w:t>:</w:t>
      </w:r>
      <w:r w:rsidRPr="000C3A4E">
        <w:t xml:space="preserve"> a</w:t>
      </w:r>
      <w:r w:rsidR="00C83233" w:rsidRPr="000C3A4E">
        <w:t xml:space="preserve"> person is eligible to be a public s</w:t>
      </w:r>
      <w:r w:rsidR="009041B0" w:rsidRPr="000C3A4E">
        <w:t>ector employee</w:t>
      </w:r>
      <w:r w:rsidR="00C83233" w:rsidRPr="000C3A4E">
        <w:t xml:space="preserve"> only if the person </w:t>
      </w:r>
      <w:proofErr w:type="gramStart"/>
      <w:r w:rsidR="00C83233" w:rsidRPr="000C3A4E">
        <w:t>is</w:t>
      </w:r>
      <w:proofErr w:type="gramEnd"/>
    </w:p>
    <w:p w14:paraId="2D0FB49A" w14:textId="77777777" w:rsidR="00C83233" w:rsidRPr="000C3A4E" w:rsidRDefault="00C83233" w:rsidP="006675E5">
      <w:pPr>
        <w:pStyle w:val="applicantguidebody"/>
        <w:numPr>
          <w:ilvl w:val="0"/>
          <w:numId w:val="8"/>
        </w:numPr>
        <w:ind w:left="426" w:hanging="295"/>
      </w:pPr>
      <w:r w:rsidRPr="000C3A4E">
        <w:t>an Australian citizen; or</w:t>
      </w:r>
    </w:p>
    <w:p w14:paraId="784F42D9" w14:textId="10126740" w:rsidR="00C83233" w:rsidRPr="000C3A4E" w:rsidRDefault="00C83233" w:rsidP="006675E5">
      <w:pPr>
        <w:pStyle w:val="applicantguidebody"/>
        <w:numPr>
          <w:ilvl w:val="0"/>
          <w:numId w:val="8"/>
        </w:numPr>
        <w:ind w:left="426" w:hanging="284"/>
      </w:pPr>
      <w:r w:rsidRPr="000C3A4E">
        <w:t>resides in Australia and has permission, under a Commonwealth law, to work in Australia.</w:t>
      </w:r>
    </w:p>
    <w:p w14:paraId="3AA0F141" w14:textId="3341C113" w:rsidR="00DE3F6E" w:rsidRPr="000C3A4E" w:rsidRDefault="5CE7A6BD" w:rsidP="1698032E">
      <w:pPr>
        <w:pStyle w:val="StyleCM139ptCustomColorRGB343031JustifiedLinespa"/>
        <w:spacing w:after="120" w:line="240" w:lineRule="auto"/>
        <w:rPr>
          <w:rFonts w:asciiTheme="minorHAnsi" w:hAnsiTheme="minorHAnsi" w:cstheme="minorHAnsi"/>
          <w:sz w:val="22"/>
          <w:szCs w:val="22"/>
        </w:rPr>
      </w:pPr>
      <w:r w:rsidRPr="000C3A4E">
        <w:rPr>
          <w:rFonts w:asciiTheme="minorHAnsi" w:eastAsia="Calibri" w:hAnsiTheme="minorHAnsi" w:cstheme="minorHAnsi"/>
          <w:sz w:val="22"/>
          <w:szCs w:val="22"/>
        </w:rPr>
        <w:t>You will be asked to provide documents to prove citizenship, permanent residence or</w:t>
      </w:r>
      <w:r w:rsidRPr="000C3A4E">
        <w:rPr>
          <w:rFonts w:asciiTheme="minorHAnsi" w:hAnsiTheme="minorHAnsi" w:cstheme="minorHAnsi"/>
        </w:rPr>
        <w:t xml:space="preserve"> right to </w:t>
      </w:r>
      <w:r w:rsidR="00DE3F6E" w:rsidRPr="000C3A4E">
        <w:rPr>
          <w:rFonts w:asciiTheme="minorHAnsi" w:hAnsiTheme="minorHAnsi" w:cstheme="minorHAnsi"/>
          <w:sz w:val="22"/>
          <w:szCs w:val="22"/>
        </w:rPr>
        <w:t xml:space="preserve">work in Australia.  </w:t>
      </w:r>
    </w:p>
    <w:p w14:paraId="157C4A00" w14:textId="1CA5DFBD" w:rsidR="00B707D6" w:rsidRPr="000C3A4E" w:rsidRDefault="00B235D8" w:rsidP="00B707D6">
      <w:pPr>
        <w:pStyle w:val="ApplicantGuideheadings2"/>
      </w:pPr>
      <w:r w:rsidRPr="000C3A4E">
        <w:lastRenderedPageBreak/>
        <w:t>P</w:t>
      </w:r>
      <w:r w:rsidR="00B707D6" w:rsidRPr="000C3A4E">
        <w:t>robation</w:t>
      </w:r>
    </w:p>
    <w:p w14:paraId="336A721B" w14:textId="288E6A4B" w:rsidR="5705427B" w:rsidRPr="000C3A4E" w:rsidRDefault="5705427B" w:rsidP="1698032E">
      <w:pPr>
        <w:pStyle w:val="applicantguidebody"/>
        <w:rPr>
          <w:b/>
          <w:bCs/>
        </w:rPr>
      </w:pPr>
      <w:r w:rsidRPr="000C3A4E">
        <w:t xml:space="preserve">If you are not already a public service officer and you are appointed as a public service officer on tenure, you will be subject to a probationary period of not less than three months, unless otherwise determined. </w:t>
      </w:r>
    </w:p>
    <w:p w14:paraId="3FA5B843" w14:textId="7FFA18B6" w:rsidR="5705427B" w:rsidRPr="000C3A4E" w:rsidRDefault="5705427B" w:rsidP="1698032E">
      <w:pPr>
        <w:pStyle w:val="applicantguidebody"/>
      </w:pPr>
      <w:r w:rsidRPr="000C3A4E">
        <w:t>If any concerns about your suitability arise during your probationary period, your probation may be extended, or in serious cases, your employment ceased.</w:t>
      </w:r>
    </w:p>
    <w:p w14:paraId="7CFFE08D" w14:textId="77777777" w:rsidR="00EC6031" w:rsidRPr="000C3A4E" w:rsidRDefault="00EC6031" w:rsidP="0053445D">
      <w:pPr>
        <w:pStyle w:val="ApplicantGuideheadings2"/>
      </w:pPr>
      <w:r w:rsidRPr="000C3A4E">
        <w:t>Disclosure</w:t>
      </w:r>
    </w:p>
    <w:p w14:paraId="7F567FA0" w14:textId="77777777" w:rsidR="00EC6031" w:rsidRPr="000C3A4E" w:rsidRDefault="00EC6031" w:rsidP="00EC6031">
      <w:pPr>
        <w:pStyle w:val="applicantguidebody"/>
      </w:pPr>
      <w:r w:rsidRPr="000C3A4E">
        <w:t>During the selection process you will need to make disclosures about the following matters where they are applicable to you:</w:t>
      </w:r>
    </w:p>
    <w:p w14:paraId="346B0773" w14:textId="751FAB8A" w:rsidR="00EC6031" w:rsidRPr="000C3A4E" w:rsidRDefault="00EC6031" w:rsidP="0053445D">
      <w:pPr>
        <w:pStyle w:val="heading30"/>
        <w:jc w:val="center"/>
      </w:pPr>
      <w:r w:rsidRPr="000C3A4E">
        <w:t>Disciplinary action</w:t>
      </w:r>
    </w:p>
    <w:p w14:paraId="275171E3" w14:textId="1F84888D" w:rsidR="6BEE075E" w:rsidRPr="000C3A4E" w:rsidRDefault="6BEE075E" w:rsidP="1698032E">
      <w:pPr>
        <w:pStyle w:val="applicantguidebody"/>
      </w:pPr>
      <w:r w:rsidRPr="000C3A4E">
        <w:rPr>
          <w:rFonts w:eastAsia="Calibri"/>
        </w:rPr>
        <w:t xml:space="preserve">Before accepting an offer of employment, you must disclose to the panel chair any serious disciplinary action taken against you during your public sector employment.   If you fail to do so, or if you give false or misleading information (noting provision of false information being an offence), we are under no obligation to consider you further.  After giving you an opportunity to respond to any adverse issues identified, we may withdraw an offer of employment already made to you.   </w:t>
      </w:r>
      <w:r w:rsidRPr="000C3A4E">
        <w:t xml:space="preserve"> </w:t>
      </w:r>
    </w:p>
    <w:p w14:paraId="6C99F041" w14:textId="03313A35" w:rsidR="1698032E" w:rsidRPr="000C3A4E" w:rsidRDefault="1698032E" w:rsidP="1698032E">
      <w:pPr>
        <w:pStyle w:val="applicantguidebody"/>
      </w:pPr>
    </w:p>
    <w:p w14:paraId="52A55CEC" w14:textId="7E00CF9C" w:rsidR="00EC6031" w:rsidRPr="000C3A4E" w:rsidRDefault="00EC6031" w:rsidP="0053445D">
      <w:pPr>
        <w:pStyle w:val="heading30"/>
        <w:jc w:val="center"/>
      </w:pPr>
      <w:r w:rsidRPr="000C3A4E">
        <w:t xml:space="preserve">Re-employment following early retirement, redundancy, retrenchment and voluntary medical </w:t>
      </w:r>
      <w:proofErr w:type="gramStart"/>
      <w:r w:rsidRPr="000C3A4E">
        <w:t>retirement</w:t>
      </w:r>
      <w:proofErr w:type="gramEnd"/>
    </w:p>
    <w:p w14:paraId="2CEAB4BC" w14:textId="1FA4004F" w:rsidR="00EC6031" w:rsidRPr="000C3A4E" w:rsidRDefault="00EC6031" w:rsidP="00EC6031">
      <w:pPr>
        <w:pStyle w:val="applicantguidebody"/>
      </w:pPr>
      <w:r w:rsidRPr="000C3A4E">
        <w:t xml:space="preserve">If you have previously accepted an early retirement package, been made redundant, have received a retrenchment </w:t>
      </w:r>
      <w:proofErr w:type="gramStart"/>
      <w:r w:rsidRPr="000C3A4E">
        <w:t>benefit</w:t>
      </w:r>
      <w:proofErr w:type="gramEnd"/>
      <w:r w:rsidRPr="000C3A4E">
        <w:t xml:space="preserve"> or received a voluntary medical retirement from the Queensland P</w:t>
      </w:r>
      <w:r w:rsidR="00B41A4F" w:rsidRPr="000C3A4E">
        <w:t>ubli</w:t>
      </w:r>
      <w:r w:rsidRPr="000C3A4E">
        <w:t>c Se</w:t>
      </w:r>
      <w:r w:rsidR="00670C4A" w:rsidRPr="000C3A4E">
        <w:t>ctor</w:t>
      </w:r>
      <w:r w:rsidRPr="000C3A4E">
        <w:t xml:space="preserve"> there are circumstances where you may be required to</w:t>
      </w:r>
      <w:r w:rsidR="00324161" w:rsidRPr="000C3A4E">
        <w:t xml:space="preserve"> repay</w:t>
      </w:r>
      <w:r w:rsidRPr="000C3A4E">
        <w:t xml:space="preserve"> part or all of the benefit that you received. You should disclose this information in your application and again with the panel chair prior to accepting any offer of employment with us.</w:t>
      </w:r>
    </w:p>
    <w:p w14:paraId="637C3B40" w14:textId="035892E2" w:rsidR="00EC6031" w:rsidRPr="000C3A4E" w:rsidRDefault="00EC6031" w:rsidP="0053445D">
      <w:pPr>
        <w:pStyle w:val="heading30"/>
        <w:jc w:val="center"/>
      </w:pPr>
      <w:r w:rsidRPr="000C3A4E">
        <w:t>Previous employment as a Lobbyist</w:t>
      </w:r>
    </w:p>
    <w:p w14:paraId="3A3DDCF0" w14:textId="6DB81534" w:rsidR="004A3134" w:rsidRPr="000C3A4E" w:rsidRDefault="004A3134" w:rsidP="0053445D">
      <w:pPr>
        <w:spacing w:after="120" w:line="259" w:lineRule="auto"/>
        <w:jc w:val="both"/>
        <w:rPr>
          <w:rFonts w:asciiTheme="minorHAnsi" w:hAnsiTheme="minorHAnsi" w:cstheme="minorHAnsi"/>
          <w:sz w:val="22"/>
        </w:rPr>
      </w:pPr>
      <w:r w:rsidRPr="000C3A4E">
        <w:rPr>
          <w:rFonts w:asciiTheme="minorHAnsi" w:hAnsiTheme="minorHAnsi" w:cstheme="minorHAnsi"/>
          <w:sz w:val="22"/>
          <w:szCs w:val="22"/>
        </w:rPr>
        <w:t xml:space="preserve">A successful applicant who has been employed as a lobbyist in the previous two years is to provide a </w:t>
      </w:r>
      <w:r w:rsidRPr="000C3A4E">
        <w:rPr>
          <w:rFonts w:asciiTheme="minorHAnsi" w:hAnsiTheme="minorHAnsi" w:cstheme="minorHAnsi"/>
          <w:sz w:val="22"/>
          <w:szCs w:val="22"/>
        </w:rPr>
        <w:t>statement outlining lobbying activities within one month of taking up duty.</w:t>
      </w:r>
    </w:p>
    <w:p w14:paraId="00F627A5" w14:textId="530B6C2C" w:rsidR="00FC0EBC" w:rsidRPr="000C3A4E" w:rsidRDefault="004A12C9" w:rsidP="0053445D">
      <w:pPr>
        <w:pStyle w:val="ApplicantGuideheadings2"/>
        <w:jc w:val="left"/>
        <w:rPr>
          <w:b w:val="0"/>
          <w:bCs w:val="0"/>
        </w:rPr>
      </w:pPr>
      <w:r w:rsidRPr="000C3A4E">
        <w:t xml:space="preserve">QPS </w:t>
      </w:r>
      <w:r w:rsidR="00FC0EBC" w:rsidRPr="000C3A4E">
        <w:t>Security Checking Guidelines</w:t>
      </w:r>
    </w:p>
    <w:p w14:paraId="33FDEF4B" w14:textId="13B04FBE" w:rsidR="00FC0EBC" w:rsidRPr="000C3A4E" w:rsidRDefault="00BC2001" w:rsidP="1698032E">
      <w:pPr>
        <w:spacing w:after="120" w:line="259" w:lineRule="auto"/>
        <w:jc w:val="both"/>
        <w:rPr>
          <w:rFonts w:asciiTheme="minorHAnsi" w:eastAsia="Calibri" w:hAnsiTheme="minorHAnsi" w:cstheme="minorHAnsi"/>
          <w:color w:val="000000" w:themeColor="text1"/>
          <w:sz w:val="22"/>
          <w:szCs w:val="22"/>
        </w:rPr>
      </w:pPr>
      <w:r w:rsidRPr="000C3A4E">
        <w:rPr>
          <w:rFonts w:asciiTheme="minorHAnsi" w:hAnsiTheme="minorHAnsi" w:cstheme="minorHAnsi"/>
          <w:color w:val="221E1F"/>
          <w:sz w:val="22"/>
          <w:szCs w:val="22"/>
        </w:rPr>
        <w:t xml:space="preserve">Applicants are advised that the QPS will initiate a </w:t>
      </w:r>
      <w:r w:rsidRPr="000C3A4E">
        <w:rPr>
          <w:rFonts w:asciiTheme="minorHAnsi" w:hAnsiTheme="minorHAnsi" w:cstheme="minorHAnsi"/>
          <w:b/>
          <w:bCs/>
          <w:color w:val="221E1F"/>
          <w:sz w:val="22"/>
          <w:szCs w:val="22"/>
        </w:rPr>
        <w:t>criminal history and/or integrity check</w:t>
      </w:r>
      <w:r w:rsidRPr="000C3A4E">
        <w:rPr>
          <w:rFonts w:asciiTheme="minorHAnsi" w:hAnsiTheme="minorHAnsi" w:cstheme="minorHAnsi"/>
          <w:color w:val="221E1F"/>
          <w:sz w:val="22"/>
          <w:szCs w:val="22"/>
        </w:rPr>
        <w:t xml:space="preserve"> on the preferred applicant</w:t>
      </w:r>
      <w:r w:rsidR="62D13B5D" w:rsidRPr="000C3A4E">
        <w:rPr>
          <w:rFonts w:asciiTheme="minorHAnsi" w:hAnsiTheme="minorHAnsi" w:cstheme="minorHAnsi"/>
          <w:color w:val="221E1F"/>
          <w:sz w:val="22"/>
          <w:szCs w:val="22"/>
        </w:rPr>
        <w:t xml:space="preserve">(s). </w:t>
      </w:r>
      <w:r w:rsidR="62D13B5D" w:rsidRPr="000C3A4E">
        <w:rPr>
          <w:rFonts w:asciiTheme="minorHAnsi" w:eastAsia="Calibri" w:hAnsiTheme="minorHAnsi" w:cstheme="minorHAnsi"/>
          <w:color w:val="000000" w:themeColor="text1"/>
          <w:sz w:val="22"/>
          <w:szCs w:val="22"/>
        </w:rPr>
        <w:t>This will also require the disclosure of any disciplinary action taken against you.</w:t>
      </w:r>
    </w:p>
    <w:p w14:paraId="41513A8E" w14:textId="3BB534D9" w:rsidR="00FC0EBC" w:rsidRPr="000C3A4E" w:rsidRDefault="62D13B5D" w:rsidP="1698032E">
      <w:pPr>
        <w:spacing w:after="120"/>
        <w:jc w:val="both"/>
        <w:rPr>
          <w:rFonts w:asciiTheme="minorHAnsi" w:eastAsia="Calibri" w:hAnsiTheme="minorHAnsi" w:cstheme="minorHAnsi"/>
          <w:color w:val="000000" w:themeColor="text1"/>
          <w:sz w:val="22"/>
          <w:szCs w:val="22"/>
        </w:rPr>
      </w:pPr>
      <w:r w:rsidRPr="000C3A4E">
        <w:rPr>
          <w:rFonts w:asciiTheme="minorHAnsi" w:eastAsia="Calibri" w:hAnsiTheme="minorHAnsi" w:cstheme="minorHAnsi"/>
          <w:color w:val="000000" w:themeColor="text1"/>
          <w:sz w:val="22"/>
          <w:szCs w:val="22"/>
        </w:rPr>
        <w:t xml:space="preserve">The QPS is committed to being an employer of choice through the selection of people who display the attributes of integrity, fairness, equity, </w:t>
      </w:r>
      <w:proofErr w:type="gramStart"/>
      <w:r w:rsidRPr="000C3A4E">
        <w:rPr>
          <w:rFonts w:asciiTheme="minorHAnsi" w:eastAsia="Calibri" w:hAnsiTheme="minorHAnsi" w:cstheme="minorHAnsi"/>
          <w:color w:val="000000" w:themeColor="text1"/>
          <w:sz w:val="22"/>
          <w:szCs w:val="22"/>
        </w:rPr>
        <w:t>professionalism</w:t>
      </w:r>
      <w:proofErr w:type="gramEnd"/>
      <w:r w:rsidRPr="000C3A4E">
        <w:rPr>
          <w:rFonts w:asciiTheme="minorHAnsi" w:eastAsia="Calibri" w:hAnsiTheme="minorHAnsi" w:cstheme="minorHAnsi"/>
          <w:color w:val="000000" w:themeColor="text1"/>
          <w:sz w:val="22"/>
          <w:szCs w:val="22"/>
        </w:rPr>
        <w:t xml:space="preserve"> and accountability.</w:t>
      </w:r>
    </w:p>
    <w:p w14:paraId="56F759D0" w14:textId="392404C9" w:rsidR="00FC0EBC" w:rsidRPr="000C3A4E" w:rsidRDefault="62D13B5D" w:rsidP="1698032E">
      <w:pPr>
        <w:tabs>
          <w:tab w:val="left" w:pos="12900"/>
        </w:tabs>
        <w:spacing w:after="120"/>
        <w:jc w:val="both"/>
        <w:rPr>
          <w:rFonts w:asciiTheme="minorHAnsi" w:eastAsia="Calibri" w:hAnsiTheme="minorHAnsi" w:cstheme="minorHAnsi"/>
          <w:color w:val="000000" w:themeColor="text1"/>
          <w:sz w:val="22"/>
          <w:szCs w:val="22"/>
        </w:rPr>
      </w:pPr>
      <w:r w:rsidRPr="000C3A4E">
        <w:rPr>
          <w:rFonts w:asciiTheme="minorHAnsi" w:eastAsia="Calibri" w:hAnsiTheme="minorHAnsi" w:cstheme="minorHAnsi"/>
          <w:color w:val="000000" w:themeColor="text1"/>
          <w:sz w:val="22"/>
          <w:szCs w:val="22"/>
        </w:rPr>
        <w:t xml:space="preserve">The QPS requires that persons applying to be appointed meet very high standards </w:t>
      </w:r>
      <w:proofErr w:type="gramStart"/>
      <w:r w:rsidRPr="000C3A4E">
        <w:rPr>
          <w:rFonts w:asciiTheme="minorHAnsi" w:eastAsia="Calibri" w:hAnsiTheme="minorHAnsi" w:cstheme="minorHAnsi"/>
          <w:color w:val="000000" w:themeColor="text1"/>
          <w:sz w:val="22"/>
          <w:szCs w:val="22"/>
        </w:rPr>
        <w:t>with regard to</w:t>
      </w:r>
      <w:proofErr w:type="gramEnd"/>
      <w:r w:rsidRPr="000C3A4E">
        <w:rPr>
          <w:rFonts w:asciiTheme="minorHAnsi" w:eastAsia="Calibri" w:hAnsiTheme="minorHAnsi" w:cstheme="minorHAnsi"/>
          <w:color w:val="000000" w:themeColor="text1"/>
          <w:sz w:val="22"/>
          <w:szCs w:val="22"/>
        </w:rPr>
        <w:t xml:space="preserve"> their past behaviour and conduct.  </w:t>
      </w:r>
    </w:p>
    <w:p w14:paraId="3FBAA73D" w14:textId="51F53A56" w:rsidR="00FC0EBC" w:rsidRPr="000C3A4E" w:rsidRDefault="62D13B5D" w:rsidP="1698032E">
      <w:pPr>
        <w:widowControl w:val="0"/>
        <w:tabs>
          <w:tab w:val="left" w:pos="12900"/>
        </w:tabs>
        <w:spacing w:after="120"/>
        <w:jc w:val="both"/>
        <w:rPr>
          <w:rFonts w:asciiTheme="minorHAnsi" w:eastAsia="Calibri" w:hAnsiTheme="minorHAnsi" w:cstheme="minorHAnsi"/>
          <w:color w:val="000000" w:themeColor="text1"/>
          <w:sz w:val="22"/>
          <w:szCs w:val="22"/>
        </w:rPr>
      </w:pPr>
      <w:r w:rsidRPr="000C3A4E">
        <w:rPr>
          <w:rFonts w:asciiTheme="minorHAnsi" w:eastAsia="Calibri" w:hAnsiTheme="minorHAnsi" w:cstheme="minorHAnsi"/>
          <w:color w:val="000000" w:themeColor="text1"/>
          <w:sz w:val="22"/>
          <w:szCs w:val="22"/>
        </w:rPr>
        <w:t xml:space="preserve">Employees may have access to information of a sensitive nature.  The QPS must have the confidence of the wider community to properly pursue its statutory functions, and systematic integrity screening of applicants, is an important mechanism for the maintenance and advancement of the organisational integrity of the QPS. </w:t>
      </w:r>
    </w:p>
    <w:p w14:paraId="4CD1CFE3" w14:textId="09B859F4" w:rsidR="00FC0EBC" w:rsidRPr="000C3A4E" w:rsidRDefault="62D13B5D" w:rsidP="1698032E">
      <w:pPr>
        <w:spacing w:after="120"/>
        <w:jc w:val="both"/>
        <w:rPr>
          <w:rFonts w:asciiTheme="minorHAnsi" w:eastAsia="Calibri" w:hAnsiTheme="minorHAnsi" w:cstheme="minorHAnsi"/>
          <w:color w:val="000000" w:themeColor="text1"/>
          <w:sz w:val="22"/>
          <w:szCs w:val="22"/>
        </w:rPr>
      </w:pPr>
      <w:r w:rsidRPr="000C3A4E">
        <w:rPr>
          <w:rFonts w:asciiTheme="minorHAnsi" w:eastAsia="Calibri" w:hAnsiTheme="minorHAnsi" w:cstheme="minorHAnsi"/>
          <w:color w:val="000000" w:themeColor="text1"/>
          <w:sz w:val="22"/>
          <w:szCs w:val="22"/>
        </w:rPr>
        <w:t xml:space="preserve"> The </w:t>
      </w:r>
      <w:r w:rsidRPr="000C3A4E">
        <w:rPr>
          <w:rFonts w:asciiTheme="minorHAnsi" w:eastAsia="Calibri" w:hAnsiTheme="minorHAnsi" w:cstheme="minorHAnsi"/>
          <w:i/>
          <w:iCs/>
          <w:color w:val="000000" w:themeColor="text1"/>
          <w:sz w:val="22"/>
          <w:szCs w:val="22"/>
        </w:rPr>
        <w:t>Police Service Administration Act 1990</w:t>
      </w:r>
      <w:r w:rsidRPr="000C3A4E">
        <w:rPr>
          <w:rFonts w:asciiTheme="minorHAnsi" w:eastAsia="Calibri" w:hAnsiTheme="minorHAnsi" w:cstheme="minorHAnsi"/>
          <w:color w:val="000000" w:themeColor="text1"/>
          <w:sz w:val="22"/>
          <w:szCs w:val="22"/>
        </w:rPr>
        <w:t xml:space="preserve"> (the Act) provides that “……</w:t>
      </w:r>
      <w:r w:rsidRPr="000C3A4E">
        <w:rPr>
          <w:rFonts w:asciiTheme="minorHAnsi" w:eastAsia="Calibri" w:hAnsiTheme="minorHAnsi" w:cstheme="minorHAnsi"/>
          <w:i/>
          <w:iCs/>
          <w:color w:val="000000" w:themeColor="text1"/>
          <w:sz w:val="22"/>
          <w:szCs w:val="22"/>
        </w:rPr>
        <w:t>the Commissioner</w:t>
      </w:r>
      <w:r w:rsidRPr="000C3A4E">
        <w:rPr>
          <w:rFonts w:asciiTheme="minorHAnsi" w:eastAsia="Calibri" w:hAnsiTheme="minorHAnsi" w:cstheme="minorHAnsi"/>
          <w:color w:val="000000" w:themeColor="text1"/>
          <w:sz w:val="22"/>
          <w:szCs w:val="22"/>
        </w:rPr>
        <w:t xml:space="preserve"> – </w:t>
      </w:r>
    </w:p>
    <w:p w14:paraId="6AB6D795" w14:textId="56220587" w:rsidR="00FC0EBC" w:rsidRPr="000C3A4E" w:rsidRDefault="62D13B5D" w:rsidP="006675E5">
      <w:pPr>
        <w:pStyle w:val="ListParagraph"/>
        <w:numPr>
          <w:ilvl w:val="0"/>
          <w:numId w:val="1"/>
        </w:numPr>
        <w:spacing w:after="120"/>
        <w:ind w:left="851" w:right="616" w:hanging="567"/>
        <w:jc w:val="both"/>
        <w:rPr>
          <w:rFonts w:asciiTheme="minorHAnsi" w:eastAsia="Calibri" w:hAnsiTheme="minorHAnsi" w:cstheme="minorHAnsi"/>
          <w:color w:val="000000" w:themeColor="text1"/>
          <w:sz w:val="22"/>
          <w:szCs w:val="22"/>
        </w:rPr>
      </w:pPr>
      <w:r w:rsidRPr="000C3A4E">
        <w:rPr>
          <w:rFonts w:asciiTheme="minorHAnsi" w:eastAsia="Calibri" w:hAnsiTheme="minorHAnsi" w:cstheme="minorHAnsi"/>
          <w:i/>
          <w:iCs/>
          <w:color w:val="000000" w:themeColor="text1"/>
          <w:sz w:val="22"/>
          <w:szCs w:val="22"/>
        </w:rPr>
        <w:t xml:space="preserve">may gather all the relevant information the Commissioner needs about a person engaged or seeking to be engaged by the </w:t>
      </w:r>
      <w:proofErr w:type="gramStart"/>
      <w:r w:rsidRPr="000C3A4E">
        <w:rPr>
          <w:rFonts w:asciiTheme="minorHAnsi" w:eastAsia="Calibri" w:hAnsiTheme="minorHAnsi" w:cstheme="minorHAnsi"/>
          <w:i/>
          <w:iCs/>
          <w:color w:val="000000" w:themeColor="text1"/>
          <w:sz w:val="22"/>
          <w:szCs w:val="22"/>
        </w:rPr>
        <w:t>service;</w:t>
      </w:r>
      <w:proofErr w:type="gramEnd"/>
    </w:p>
    <w:p w14:paraId="43BFC22D" w14:textId="66210FAD" w:rsidR="00FC0EBC" w:rsidRPr="000C3A4E" w:rsidRDefault="62D13B5D" w:rsidP="1698032E">
      <w:pPr>
        <w:tabs>
          <w:tab w:val="num" w:pos="1276"/>
        </w:tabs>
        <w:spacing w:after="120"/>
        <w:ind w:left="1276" w:right="616" w:hanging="709"/>
        <w:jc w:val="both"/>
        <w:rPr>
          <w:rFonts w:asciiTheme="minorHAnsi" w:eastAsia="Calibri" w:hAnsiTheme="minorHAnsi" w:cstheme="minorHAnsi"/>
          <w:color w:val="000000" w:themeColor="text1"/>
          <w:sz w:val="22"/>
          <w:szCs w:val="22"/>
        </w:rPr>
      </w:pPr>
      <w:r w:rsidRPr="000C3A4E">
        <w:rPr>
          <w:rFonts w:asciiTheme="minorHAnsi" w:eastAsia="Calibri" w:hAnsiTheme="minorHAnsi" w:cstheme="minorHAnsi"/>
          <w:i/>
          <w:iCs/>
          <w:color w:val="000000" w:themeColor="text1"/>
          <w:sz w:val="22"/>
          <w:szCs w:val="22"/>
        </w:rPr>
        <w:t>and</w:t>
      </w:r>
    </w:p>
    <w:p w14:paraId="30B34A3B" w14:textId="11FF8CA8" w:rsidR="00FC0EBC" w:rsidRPr="000C3A4E" w:rsidRDefault="62D13B5D" w:rsidP="006675E5">
      <w:pPr>
        <w:pStyle w:val="ListParagraph"/>
        <w:numPr>
          <w:ilvl w:val="0"/>
          <w:numId w:val="1"/>
        </w:numPr>
        <w:tabs>
          <w:tab w:val="num" w:pos="851"/>
        </w:tabs>
        <w:spacing w:after="120"/>
        <w:ind w:left="851" w:right="616" w:hanging="567"/>
        <w:jc w:val="both"/>
        <w:rPr>
          <w:rFonts w:asciiTheme="minorHAnsi" w:eastAsia="Calibri" w:hAnsiTheme="minorHAnsi" w:cstheme="minorHAnsi"/>
          <w:color w:val="000000" w:themeColor="text1"/>
          <w:sz w:val="22"/>
          <w:szCs w:val="22"/>
        </w:rPr>
      </w:pPr>
      <w:r w:rsidRPr="000C3A4E">
        <w:rPr>
          <w:rFonts w:asciiTheme="minorHAnsi" w:eastAsia="Calibri" w:hAnsiTheme="minorHAnsi" w:cstheme="minorHAnsi"/>
          <w:i/>
          <w:iCs/>
          <w:color w:val="000000" w:themeColor="text1"/>
          <w:sz w:val="22"/>
          <w:szCs w:val="22"/>
        </w:rPr>
        <w:t xml:space="preserve">may use the information to assess the person’s suitability to be, or continue to be, engaged by the service.” </w:t>
      </w:r>
    </w:p>
    <w:p w14:paraId="1E271D5A" w14:textId="6E2ED85A" w:rsidR="00FC0EBC" w:rsidRPr="000C3A4E" w:rsidRDefault="62D13B5D" w:rsidP="1698032E">
      <w:pPr>
        <w:spacing w:after="120"/>
        <w:jc w:val="both"/>
        <w:rPr>
          <w:rFonts w:asciiTheme="minorHAnsi" w:eastAsia="Calibri" w:hAnsiTheme="minorHAnsi" w:cstheme="minorHAnsi"/>
          <w:color w:val="000000" w:themeColor="text1"/>
          <w:sz w:val="22"/>
          <w:szCs w:val="22"/>
        </w:rPr>
      </w:pPr>
      <w:r w:rsidRPr="000C3A4E">
        <w:rPr>
          <w:rFonts w:asciiTheme="minorHAnsi" w:eastAsia="Calibri" w:hAnsiTheme="minorHAnsi" w:cstheme="minorHAnsi"/>
          <w:color w:val="000000" w:themeColor="text1"/>
          <w:sz w:val="22"/>
          <w:szCs w:val="22"/>
        </w:rPr>
        <w:t xml:space="preserve">The information obtained through the checking process will only be used for assessing the suitability of applicants for employment within the QPS in accordance with section 5AA.2 (1) of the </w:t>
      </w:r>
      <w:r w:rsidRPr="000C3A4E">
        <w:rPr>
          <w:rFonts w:asciiTheme="minorHAnsi" w:eastAsia="Calibri" w:hAnsiTheme="minorHAnsi" w:cstheme="minorHAnsi"/>
          <w:i/>
          <w:iCs/>
          <w:color w:val="000000" w:themeColor="text1"/>
          <w:sz w:val="22"/>
          <w:szCs w:val="22"/>
        </w:rPr>
        <w:t>Police Service Administration</w:t>
      </w:r>
      <w:r w:rsidRPr="000C3A4E">
        <w:rPr>
          <w:rFonts w:asciiTheme="minorHAnsi" w:eastAsia="Calibri" w:hAnsiTheme="minorHAnsi" w:cstheme="minorHAnsi"/>
          <w:color w:val="000000" w:themeColor="text1"/>
          <w:sz w:val="22"/>
          <w:szCs w:val="22"/>
        </w:rPr>
        <w:t xml:space="preserve"> </w:t>
      </w:r>
      <w:r w:rsidRPr="000C3A4E">
        <w:rPr>
          <w:rFonts w:asciiTheme="minorHAnsi" w:eastAsia="Calibri" w:hAnsiTheme="minorHAnsi" w:cstheme="minorHAnsi"/>
          <w:i/>
          <w:iCs/>
          <w:color w:val="000000" w:themeColor="text1"/>
          <w:sz w:val="22"/>
          <w:szCs w:val="22"/>
        </w:rPr>
        <w:t>Act 1990.</w:t>
      </w:r>
      <w:r w:rsidRPr="000C3A4E">
        <w:rPr>
          <w:rFonts w:asciiTheme="minorHAnsi" w:eastAsia="Calibri" w:hAnsiTheme="minorHAnsi" w:cstheme="minorHAnsi"/>
          <w:color w:val="000000" w:themeColor="text1"/>
          <w:sz w:val="22"/>
          <w:szCs w:val="22"/>
        </w:rPr>
        <w:t xml:space="preserve"> </w:t>
      </w:r>
    </w:p>
    <w:p w14:paraId="68F0614E" w14:textId="559B92F1" w:rsidR="00FC0EBC" w:rsidRPr="000C3A4E" w:rsidRDefault="62D13B5D" w:rsidP="1698032E">
      <w:pPr>
        <w:spacing w:after="120"/>
        <w:jc w:val="both"/>
        <w:rPr>
          <w:rFonts w:asciiTheme="minorHAnsi" w:eastAsia="Calibri" w:hAnsiTheme="minorHAnsi" w:cstheme="minorHAnsi"/>
          <w:color w:val="000000" w:themeColor="text1"/>
          <w:sz w:val="22"/>
          <w:szCs w:val="22"/>
        </w:rPr>
      </w:pPr>
      <w:r w:rsidRPr="000C3A4E">
        <w:rPr>
          <w:rFonts w:asciiTheme="minorHAnsi" w:eastAsia="Calibri" w:hAnsiTheme="minorHAnsi" w:cstheme="minorHAnsi"/>
          <w:color w:val="000000" w:themeColor="text1"/>
          <w:sz w:val="22"/>
          <w:szCs w:val="22"/>
        </w:rPr>
        <w:t xml:space="preserve">However, in accordance with section 5AA.2 (2) of the </w:t>
      </w:r>
      <w:r w:rsidRPr="000C3A4E">
        <w:rPr>
          <w:rFonts w:asciiTheme="minorHAnsi" w:eastAsia="Calibri" w:hAnsiTheme="minorHAnsi" w:cstheme="minorHAnsi"/>
          <w:i/>
          <w:iCs/>
          <w:color w:val="000000" w:themeColor="text1"/>
          <w:sz w:val="22"/>
          <w:szCs w:val="22"/>
        </w:rPr>
        <w:t>Police Service Administration</w:t>
      </w:r>
      <w:r w:rsidRPr="000C3A4E">
        <w:rPr>
          <w:rFonts w:asciiTheme="minorHAnsi" w:eastAsia="Calibri" w:hAnsiTheme="minorHAnsi" w:cstheme="minorHAnsi"/>
          <w:color w:val="000000" w:themeColor="text1"/>
          <w:sz w:val="22"/>
          <w:szCs w:val="22"/>
        </w:rPr>
        <w:t xml:space="preserve"> </w:t>
      </w:r>
      <w:r w:rsidRPr="000C3A4E">
        <w:rPr>
          <w:rFonts w:asciiTheme="minorHAnsi" w:eastAsia="Calibri" w:hAnsiTheme="minorHAnsi" w:cstheme="minorHAnsi"/>
          <w:i/>
          <w:iCs/>
          <w:color w:val="000000" w:themeColor="text1"/>
          <w:sz w:val="22"/>
          <w:szCs w:val="22"/>
        </w:rPr>
        <w:t>Act 1990</w:t>
      </w:r>
      <w:r w:rsidRPr="000C3A4E">
        <w:rPr>
          <w:rFonts w:asciiTheme="minorHAnsi" w:eastAsia="Calibri" w:hAnsiTheme="minorHAnsi" w:cstheme="minorHAnsi"/>
          <w:color w:val="000000" w:themeColor="text1"/>
          <w:sz w:val="22"/>
          <w:szCs w:val="22"/>
        </w:rPr>
        <w:t xml:space="preserve">, it is not Parliament’s intention to prevent the Commissioner using information obtained under this part that </w:t>
      </w:r>
      <w:r w:rsidRPr="000C3A4E">
        <w:rPr>
          <w:rFonts w:asciiTheme="minorHAnsi" w:eastAsia="Calibri" w:hAnsiTheme="minorHAnsi" w:cstheme="minorHAnsi"/>
          <w:color w:val="000000" w:themeColor="text1"/>
          <w:sz w:val="22"/>
          <w:szCs w:val="22"/>
        </w:rPr>
        <w:lastRenderedPageBreak/>
        <w:t>discloses the commission of an offence, or is, or leads to, the discovery of evidence of the commission of an offence, for an investigation into the offence or any proceeding started or facilitated because of the investigation.</w:t>
      </w:r>
    </w:p>
    <w:p w14:paraId="00F627BC" w14:textId="7598C526" w:rsidR="00FC0EBC" w:rsidRPr="00FA6B4A" w:rsidRDefault="62D13B5D" w:rsidP="00FA6B4A">
      <w:pPr>
        <w:spacing w:after="120"/>
        <w:jc w:val="both"/>
        <w:rPr>
          <w:rFonts w:asciiTheme="minorHAnsi" w:eastAsia="Calibri" w:hAnsiTheme="minorHAnsi" w:cstheme="minorHAnsi"/>
          <w:color w:val="000000" w:themeColor="text1"/>
          <w:sz w:val="22"/>
          <w:szCs w:val="22"/>
        </w:rPr>
      </w:pPr>
      <w:r w:rsidRPr="000C3A4E">
        <w:rPr>
          <w:rFonts w:asciiTheme="minorHAnsi" w:eastAsia="Calibri" w:hAnsiTheme="minorHAnsi" w:cstheme="minorHAnsi"/>
          <w:color w:val="000000" w:themeColor="text1"/>
          <w:sz w:val="22"/>
          <w:szCs w:val="22"/>
        </w:rPr>
        <w:t>These processes are in place to ensure the maintenance of the highest possible levels of integrity within the QPS.</w:t>
      </w:r>
    </w:p>
    <w:p w14:paraId="6F3D1941" w14:textId="6FBD6A68" w:rsidR="2A92EC90" w:rsidRPr="000C3A4E" w:rsidRDefault="2A92EC90" w:rsidP="1698032E">
      <w:pPr>
        <w:pStyle w:val="heading30"/>
        <w:jc w:val="center"/>
        <w:rPr>
          <w:rFonts w:eastAsia="Calibri"/>
          <w:color w:val="000000" w:themeColor="text1"/>
        </w:rPr>
      </w:pPr>
      <w:r w:rsidRPr="000C3A4E">
        <w:rPr>
          <w:rFonts w:eastAsia="Calibri"/>
          <w:color w:val="000000" w:themeColor="text1"/>
        </w:rPr>
        <w:t>Duty to Disclose</w:t>
      </w:r>
    </w:p>
    <w:p w14:paraId="1C639BE9" w14:textId="2908C849" w:rsidR="2A92EC90" w:rsidRPr="000C3A4E" w:rsidRDefault="2A92EC90" w:rsidP="1698032E">
      <w:pPr>
        <w:pStyle w:val="CM7"/>
        <w:spacing w:after="120" w:line="240" w:lineRule="auto"/>
        <w:jc w:val="both"/>
        <w:rPr>
          <w:rFonts w:asciiTheme="minorHAnsi" w:eastAsia="Calibri" w:hAnsiTheme="minorHAnsi" w:cstheme="minorHAnsi"/>
          <w:color w:val="000000" w:themeColor="text1"/>
          <w:sz w:val="22"/>
          <w:szCs w:val="22"/>
        </w:rPr>
      </w:pPr>
      <w:r w:rsidRPr="000C3A4E">
        <w:rPr>
          <w:rFonts w:asciiTheme="minorHAnsi" w:eastAsia="Calibri" w:hAnsiTheme="minorHAnsi" w:cstheme="minorHAnsi"/>
          <w:color w:val="000000" w:themeColor="text1"/>
          <w:sz w:val="22"/>
          <w:szCs w:val="22"/>
        </w:rPr>
        <w:t xml:space="preserve">If you wish to be engaged or are seeking to be engaged by the QPS you must disclose relevant information in the approved form to the Commissioner of the QPS when requested.  This requirement is outlined in sections 5AA.5 and 5AA.8 of the </w:t>
      </w:r>
      <w:r w:rsidRPr="000C3A4E">
        <w:rPr>
          <w:rFonts w:asciiTheme="minorHAnsi" w:eastAsia="Calibri" w:hAnsiTheme="minorHAnsi" w:cstheme="minorHAnsi"/>
          <w:i/>
          <w:iCs/>
          <w:color w:val="000000" w:themeColor="text1"/>
          <w:sz w:val="22"/>
          <w:szCs w:val="22"/>
        </w:rPr>
        <w:t>Police Service Administration Act 1990</w:t>
      </w:r>
      <w:r w:rsidRPr="000C3A4E">
        <w:rPr>
          <w:rFonts w:asciiTheme="minorHAnsi" w:eastAsia="Calibri" w:hAnsiTheme="minorHAnsi" w:cstheme="minorHAnsi"/>
          <w:color w:val="000000" w:themeColor="text1"/>
          <w:sz w:val="22"/>
          <w:szCs w:val="22"/>
        </w:rPr>
        <w:t xml:space="preserve">. </w:t>
      </w:r>
    </w:p>
    <w:p w14:paraId="36E3E019" w14:textId="3E9387C8" w:rsidR="2A92EC90" w:rsidRPr="000C3A4E" w:rsidRDefault="2A92EC90" w:rsidP="1698032E">
      <w:pPr>
        <w:pStyle w:val="Heading5"/>
        <w:spacing w:before="0"/>
        <w:rPr>
          <w:rFonts w:asciiTheme="minorHAnsi" w:eastAsia="Calibri" w:hAnsiTheme="minorHAnsi" w:cstheme="minorHAnsi"/>
          <w:color w:val="000000" w:themeColor="text1"/>
          <w:sz w:val="22"/>
          <w:szCs w:val="22"/>
        </w:rPr>
      </w:pPr>
      <w:r w:rsidRPr="000C3A4E">
        <w:rPr>
          <w:rFonts w:asciiTheme="minorHAnsi" w:eastAsia="Calibri" w:hAnsiTheme="minorHAnsi" w:cstheme="minorHAnsi"/>
          <w:color w:val="000000" w:themeColor="text1"/>
          <w:sz w:val="22"/>
          <w:szCs w:val="22"/>
        </w:rPr>
        <w:t>Declarable Associations</w:t>
      </w:r>
    </w:p>
    <w:p w14:paraId="7F221297" w14:textId="74268A24" w:rsidR="2A92EC90" w:rsidRPr="000C3A4E" w:rsidRDefault="2A92EC90" w:rsidP="1698032E">
      <w:pPr>
        <w:pStyle w:val="CM7"/>
        <w:spacing w:after="120" w:line="240" w:lineRule="auto"/>
        <w:jc w:val="both"/>
        <w:rPr>
          <w:rFonts w:asciiTheme="minorHAnsi" w:eastAsia="Calibri" w:hAnsiTheme="minorHAnsi" w:cstheme="minorHAnsi"/>
          <w:color w:val="000000" w:themeColor="text1"/>
          <w:sz w:val="22"/>
          <w:szCs w:val="22"/>
        </w:rPr>
      </w:pPr>
      <w:r w:rsidRPr="000C3A4E">
        <w:rPr>
          <w:rFonts w:asciiTheme="minorHAnsi" w:eastAsia="Calibri" w:hAnsiTheme="minorHAnsi" w:cstheme="minorHAnsi"/>
          <w:color w:val="000000" w:themeColor="text1"/>
          <w:sz w:val="22"/>
          <w:szCs w:val="22"/>
        </w:rPr>
        <w:t xml:space="preserve">All employees are personally responsible for proactively assessing, </w:t>
      </w:r>
      <w:proofErr w:type="gramStart"/>
      <w:r w:rsidRPr="000C3A4E">
        <w:rPr>
          <w:rFonts w:asciiTheme="minorHAnsi" w:eastAsia="Calibri" w:hAnsiTheme="minorHAnsi" w:cstheme="minorHAnsi"/>
          <w:color w:val="000000" w:themeColor="text1"/>
          <w:sz w:val="22"/>
          <w:szCs w:val="22"/>
        </w:rPr>
        <w:t>identifying</w:t>
      </w:r>
      <w:proofErr w:type="gramEnd"/>
      <w:r w:rsidRPr="000C3A4E">
        <w:rPr>
          <w:rFonts w:asciiTheme="minorHAnsi" w:eastAsia="Calibri" w:hAnsiTheme="minorHAnsi" w:cstheme="minorHAnsi"/>
          <w:color w:val="000000" w:themeColor="text1"/>
          <w:sz w:val="22"/>
          <w:szCs w:val="22"/>
        </w:rPr>
        <w:t xml:space="preserve"> and advising of all associations that are, or may reasonably be perceived to be, a declarable association. </w:t>
      </w:r>
    </w:p>
    <w:p w14:paraId="3ED70E07" w14:textId="4E3BA9CA" w:rsidR="2A92EC90" w:rsidRPr="000C3A4E" w:rsidRDefault="2A92EC90" w:rsidP="1698032E">
      <w:pPr>
        <w:pStyle w:val="CM7"/>
        <w:spacing w:after="120"/>
        <w:jc w:val="both"/>
        <w:rPr>
          <w:rFonts w:asciiTheme="minorHAnsi" w:eastAsia="Calibri" w:hAnsiTheme="minorHAnsi" w:cstheme="minorHAnsi"/>
          <w:color w:val="000000" w:themeColor="text1"/>
          <w:sz w:val="22"/>
          <w:szCs w:val="22"/>
        </w:rPr>
      </w:pPr>
      <w:r w:rsidRPr="000C3A4E">
        <w:rPr>
          <w:rFonts w:asciiTheme="minorHAnsi" w:eastAsia="Calibri" w:hAnsiTheme="minorHAnsi" w:cstheme="minorHAnsi"/>
          <w:color w:val="000000" w:themeColor="text1"/>
          <w:sz w:val="22"/>
          <w:szCs w:val="22"/>
        </w:rPr>
        <w:t>Examples of declarable associations include, but are not limited to:</w:t>
      </w:r>
    </w:p>
    <w:p w14:paraId="65A289AA" w14:textId="709D83C1" w:rsidR="2A92EC90" w:rsidRPr="000C3A4E" w:rsidRDefault="2A92EC90" w:rsidP="1698032E">
      <w:pPr>
        <w:pStyle w:val="CM7"/>
        <w:spacing w:after="120"/>
        <w:ind w:left="426"/>
        <w:jc w:val="both"/>
        <w:rPr>
          <w:rFonts w:asciiTheme="minorHAnsi" w:eastAsia="Calibri" w:hAnsiTheme="minorHAnsi" w:cstheme="minorHAnsi"/>
          <w:color w:val="000000" w:themeColor="text1"/>
          <w:sz w:val="22"/>
          <w:szCs w:val="22"/>
        </w:rPr>
      </w:pPr>
      <w:r w:rsidRPr="000C3A4E">
        <w:rPr>
          <w:rFonts w:asciiTheme="minorHAnsi" w:eastAsia="Calibri" w:hAnsiTheme="minorHAnsi" w:cstheme="minorHAnsi"/>
          <w:color w:val="000000" w:themeColor="text1"/>
          <w:sz w:val="22"/>
          <w:szCs w:val="22"/>
        </w:rPr>
        <w:t xml:space="preserve">an association with someone suspected of, or known by the person to be, engaging in criminal activity, including “social” drug </w:t>
      </w:r>
      <w:proofErr w:type="gramStart"/>
      <w:r w:rsidRPr="000C3A4E">
        <w:rPr>
          <w:rFonts w:asciiTheme="minorHAnsi" w:eastAsia="Calibri" w:hAnsiTheme="minorHAnsi" w:cstheme="minorHAnsi"/>
          <w:color w:val="000000" w:themeColor="text1"/>
          <w:sz w:val="22"/>
          <w:szCs w:val="22"/>
        </w:rPr>
        <w:t>use;</w:t>
      </w:r>
      <w:proofErr w:type="gramEnd"/>
    </w:p>
    <w:p w14:paraId="5852E24C" w14:textId="7FCF1938" w:rsidR="2A92EC90" w:rsidRPr="000C3A4E" w:rsidRDefault="2A92EC90" w:rsidP="006675E5">
      <w:pPr>
        <w:pStyle w:val="ListParagraph"/>
        <w:widowControl w:val="0"/>
        <w:numPr>
          <w:ilvl w:val="0"/>
          <w:numId w:val="2"/>
        </w:numPr>
        <w:spacing w:after="120"/>
        <w:ind w:left="426"/>
        <w:jc w:val="both"/>
        <w:rPr>
          <w:rFonts w:asciiTheme="minorHAnsi" w:eastAsia="Calibri" w:hAnsiTheme="minorHAnsi" w:cstheme="minorHAnsi"/>
          <w:color w:val="000000" w:themeColor="text1"/>
          <w:sz w:val="22"/>
          <w:szCs w:val="22"/>
        </w:rPr>
      </w:pPr>
      <w:r w:rsidRPr="000C3A4E">
        <w:rPr>
          <w:rFonts w:asciiTheme="minorHAnsi" w:eastAsia="Calibri" w:hAnsiTheme="minorHAnsi" w:cstheme="minorHAnsi"/>
          <w:color w:val="000000" w:themeColor="text1"/>
          <w:sz w:val="22"/>
          <w:szCs w:val="22"/>
        </w:rPr>
        <w:t xml:space="preserve">association with someone who has a criminal history (having regard to the nature and seriousness of the history), or their known </w:t>
      </w:r>
      <w:proofErr w:type="gramStart"/>
      <w:r w:rsidRPr="000C3A4E">
        <w:rPr>
          <w:rFonts w:asciiTheme="minorHAnsi" w:eastAsia="Calibri" w:hAnsiTheme="minorHAnsi" w:cstheme="minorHAnsi"/>
          <w:color w:val="000000" w:themeColor="text1"/>
          <w:sz w:val="22"/>
          <w:szCs w:val="22"/>
        </w:rPr>
        <w:t>associates;</w:t>
      </w:r>
      <w:proofErr w:type="gramEnd"/>
    </w:p>
    <w:p w14:paraId="02D665C1" w14:textId="00D04064" w:rsidR="1698032E" w:rsidRPr="00FA6B4A" w:rsidRDefault="2A92EC90" w:rsidP="00FA6B4A">
      <w:pPr>
        <w:widowControl w:val="0"/>
        <w:spacing w:after="120"/>
        <w:ind w:left="66"/>
        <w:jc w:val="both"/>
        <w:rPr>
          <w:rFonts w:asciiTheme="minorHAnsi" w:eastAsia="Calibri" w:hAnsiTheme="minorHAnsi" w:cstheme="minorHAnsi"/>
          <w:color w:val="000000" w:themeColor="text1"/>
          <w:sz w:val="22"/>
          <w:szCs w:val="22"/>
        </w:rPr>
      </w:pPr>
      <w:r w:rsidRPr="000C3A4E">
        <w:rPr>
          <w:rFonts w:asciiTheme="minorHAnsi" w:eastAsia="Calibri" w:hAnsiTheme="minorHAnsi" w:cstheme="minorHAnsi"/>
          <w:color w:val="000000" w:themeColor="text1"/>
          <w:sz w:val="22"/>
          <w:szCs w:val="22"/>
        </w:rPr>
        <w:t xml:space="preserve">Queenslanders have expectations of high standards of integrity, </w:t>
      </w:r>
      <w:proofErr w:type="gramStart"/>
      <w:r w:rsidRPr="000C3A4E">
        <w:rPr>
          <w:rFonts w:asciiTheme="minorHAnsi" w:eastAsia="Calibri" w:hAnsiTheme="minorHAnsi" w:cstheme="minorHAnsi"/>
          <w:color w:val="000000" w:themeColor="text1"/>
          <w:sz w:val="22"/>
          <w:szCs w:val="22"/>
        </w:rPr>
        <w:t>ethics</w:t>
      </w:r>
      <w:proofErr w:type="gramEnd"/>
      <w:r w:rsidRPr="000C3A4E">
        <w:rPr>
          <w:rFonts w:asciiTheme="minorHAnsi" w:eastAsia="Calibri" w:hAnsiTheme="minorHAnsi" w:cstheme="minorHAnsi"/>
          <w:color w:val="000000" w:themeColor="text1"/>
          <w:sz w:val="22"/>
          <w:szCs w:val="22"/>
        </w:rPr>
        <w:t xml:space="preserve"> and professionalism from their police service.  Personnel are expected to uphold and protect the reputational integrity of the QPS by advising of, and risk managing any declarable association.</w:t>
      </w:r>
    </w:p>
    <w:p w14:paraId="00F627D2" w14:textId="16DA2785" w:rsidR="007F66CC" w:rsidRPr="000C3A4E" w:rsidRDefault="007F66CC" w:rsidP="0053445D">
      <w:pPr>
        <w:pStyle w:val="heading30"/>
        <w:jc w:val="center"/>
      </w:pPr>
      <w:r w:rsidRPr="000C3A4E">
        <w:t>Natural Justice</w:t>
      </w:r>
    </w:p>
    <w:p w14:paraId="00F627D4" w14:textId="5CF5D70A" w:rsidR="007F66CC" w:rsidRPr="000C3A4E" w:rsidRDefault="007F66CC" w:rsidP="0053445D">
      <w:pPr>
        <w:widowControl w:val="0"/>
        <w:spacing w:after="120"/>
        <w:jc w:val="both"/>
        <w:rPr>
          <w:rFonts w:asciiTheme="minorHAnsi" w:hAnsiTheme="minorHAnsi" w:cstheme="minorHAnsi"/>
          <w:sz w:val="22"/>
          <w:szCs w:val="22"/>
        </w:rPr>
      </w:pPr>
      <w:r w:rsidRPr="000C3A4E">
        <w:rPr>
          <w:rFonts w:asciiTheme="minorHAnsi" w:hAnsiTheme="minorHAnsi" w:cstheme="minorHAnsi"/>
          <w:sz w:val="22"/>
          <w:szCs w:val="22"/>
        </w:rPr>
        <w:t xml:space="preserve">In the interests of natural justice, should information become available through security checks that may preclude an application from progressing further, the person will </w:t>
      </w:r>
      <w:r w:rsidR="760338F4" w:rsidRPr="000C3A4E">
        <w:rPr>
          <w:rFonts w:asciiTheme="minorHAnsi" w:hAnsiTheme="minorHAnsi" w:cstheme="minorHAnsi"/>
          <w:sz w:val="22"/>
          <w:szCs w:val="22"/>
        </w:rPr>
        <w:t xml:space="preserve">be </w:t>
      </w:r>
      <w:r w:rsidRPr="000C3A4E">
        <w:rPr>
          <w:rFonts w:asciiTheme="minorHAnsi" w:hAnsiTheme="minorHAnsi" w:cstheme="minorHAnsi"/>
          <w:sz w:val="22"/>
          <w:szCs w:val="22"/>
        </w:rPr>
        <w:t xml:space="preserve">provided with written advice detailing the substance of the concerns and be afforded the opportunity to respond to the information within 14 days of receipt of the initial written advice from the </w:t>
      </w:r>
      <w:r w:rsidRPr="000C3A4E">
        <w:rPr>
          <w:rFonts w:asciiTheme="minorHAnsi" w:hAnsiTheme="minorHAnsi" w:cstheme="minorHAnsi"/>
          <w:sz w:val="22"/>
          <w:szCs w:val="22"/>
        </w:rPr>
        <w:t xml:space="preserve">QPS. </w:t>
      </w:r>
    </w:p>
    <w:p w14:paraId="00F627D6" w14:textId="77777777" w:rsidR="007F66CC" w:rsidRPr="000C3A4E" w:rsidRDefault="007F66CC" w:rsidP="0053445D">
      <w:pPr>
        <w:spacing w:after="120"/>
        <w:jc w:val="both"/>
        <w:rPr>
          <w:rFonts w:asciiTheme="minorHAnsi" w:hAnsiTheme="minorHAnsi" w:cstheme="minorHAnsi"/>
          <w:sz w:val="22"/>
          <w:szCs w:val="22"/>
        </w:rPr>
      </w:pPr>
      <w:r w:rsidRPr="000C3A4E">
        <w:rPr>
          <w:rFonts w:asciiTheme="minorHAnsi" w:hAnsiTheme="minorHAnsi" w:cstheme="minorHAnsi"/>
          <w:sz w:val="22"/>
          <w:szCs w:val="22"/>
        </w:rPr>
        <w:t xml:space="preserve">However, there are circumstances where an opportunity to respond will not be afforded and these circumstances are detailed in section 5AA.12 (2) of the </w:t>
      </w:r>
      <w:r w:rsidRPr="000C3A4E">
        <w:rPr>
          <w:rFonts w:asciiTheme="minorHAnsi" w:hAnsiTheme="minorHAnsi" w:cstheme="minorHAnsi"/>
          <w:i/>
          <w:sz w:val="22"/>
          <w:szCs w:val="22"/>
        </w:rPr>
        <w:t>Police Service Administration Act 1990</w:t>
      </w:r>
      <w:r w:rsidRPr="000C3A4E">
        <w:rPr>
          <w:rFonts w:asciiTheme="minorHAnsi" w:hAnsiTheme="minorHAnsi" w:cstheme="minorHAnsi"/>
          <w:sz w:val="22"/>
          <w:szCs w:val="22"/>
        </w:rPr>
        <w:t xml:space="preserve">. </w:t>
      </w:r>
    </w:p>
    <w:p w14:paraId="00F627D9" w14:textId="69BB4ED9" w:rsidR="00FC0EBC" w:rsidRPr="000C3A4E" w:rsidRDefault="007F66CC" w:rsidP="0036653E">
      <w:pPr>
        <w:spacing w:after="120"/>
        <w:jc w:val="both"/>
        <w:rPr>
          <w:rFonts w:asciiTheme="minorHAnsi" w:hAnsiTheme="minorHAnsi" w:cstheme="minorHAnsi"/>
          <w:sz w:val="22"/>
          <w:szCs w:val="22"/>
        </w:rPr>
      </w:pPr>
      <w:r w:rsidRPr="000C3A4E">
        <w:rPr>
          <w:rFonts w:asciiTheme="minorHAnsi" w:hAnsiTheme="minorHAnsi" w:cstheme="minorHAnsi"/>
          <w:sz w:val="22"/>
          <w:szCs w:val="22"/>
        </w:rPr>
        <w:t xml:space="preserve">Where a written submission for review is received, consideration is given to the applicant’s submissions and the applicant is provided with written advice of the outcome. </w:t>
      </w:r>
    </w:p>
    <w:p w14:paraId="28DB1B4C" w14:textId="0737ADB4" w:rsidR="00D8231F" w:rsidRPr="000C3A4E" w:rsidRDefault="00740820" w:rsidP="00E43F36">
      <w:pPr>
        <w:pStyle w:val="ApplicantGuideheadings2"/>
        <w:jc w:val="left"/>
      </w:pPr>
      <w:bookmarkStart w:id="5" w:name="_Hlk78196114"/>
      <w:r w:rsidRPr="000C3A4E">
        <w:t>Apprehension of Bias</w:t>
      </w:r>
    </w:p>
    <w:p w14:paraId="0B6ACE0F" w14:textId="1C97D4CD" w:rsidR="00740820" w:rsidRPr="000C3A4E" w:rsidRDefault="00740820" w:rsidP="0053445D">
      <w:pPr>
        <w:pStyle w:val="ApplicantGuideheadings2"/>
        <w:rPr>
          <w:b w:val="0"/>
          <w:bCs w:val="0"/>
          <w:color w:val="auto"/>
          <w:sz w:val="22"/>
        </w:rPr>
      </w:pPr>
      <w:r w:rsidRPr="000C3A4E">
        <w:rPr>
          <w:b w:val="0"/>
          <w:bCs w:val="0"/>
          <w:color w:val="auto"/>
          <w:sz w:val="22"/>
        </w:rPr>
        <w:t>Where an applicant holds a genuine and reasonable apprehension that a member of the panel will be unfairly biased or prejudiced against them, they should immediately raise the concern with the relevant Delegated Officer through the Contact Officer or Panel Chair.</w:t>
      </w:r>
    </w:p>
    <w:bookmarkEnd w:id="5"/>
    <w:p w14:paraId="5F360E3A" w14:textId="3F431433" w:rsidR="0039296F" w:rsidRPr="000C3A4E" w:rsidRDefault="0039296F" w:rsidP="0053445D">
      <w:pPr>
        <w:pStyle w:val="ApplicantGuideheadings2"/>
      </w:pPr>
      <w:r w:rsidRPr="000C3A4E">
        <w:t>Access to your personal information</w:t>
      </w:r>
    </w:p>
    <w:p w14:paraId="5DECBA69" w14:textId="3A4AB062" w:rsidR="0039296F" w:rsidRPr="000C3A4E" w:rsidRDefault="00740820" w:rsidP="0053445D">
      <w:pPr>
        <w:spacing w:after="120"/>
        <w:jc w:val="both"/>
        <w:rPr>
          <w:rStyle w:val="applicantguidebodyChar"/>
        </w:rPr>
      </w:pPr>
      <w:bookmarkStart w:id="6" w:name="_Hlk78196125"/>
      <w:r w:rsidRPr="000C3A4E">
        <w:rPr>
          <w:rFonts w:asciiTheme="minorHAnsi" w:hAnsiTheme="minorHAnsi" w:cstheme="minorHAnsi"/>
          <w:sz w:val="22"/>
          <w:szCs w:val="22"/>
        </w:rPr>
        <w:t xml:space="preserve">Submitted information </w:t>
      </w:r>
      <w:r w:rsidR="0039296F" w:rsidRPr="000C3A4E">
        <w:rPr>
          <w:rFonts w:asciiTheme="minorHAnsi" w:hAnsiTheme="minorHAnsi" w:cstheme="minorHAnsi"/>
          <w:sz w:val="22"/>
          <w:szCs w:val="22"/>
        </w:rPr>
        <w:t xml:space="preserve">is subject to the </w:t>
      </w:r>
      <w:r w:rsidR="0039296F" w:rsidRPr="000C3A4E">
        <w:rPr>
          <w:rFonts w:asciiTheme="minorHAnsi" w:hAnsiTheme="minorHAnsi" w:cstheme="minorHAnsi"/>
          <w:i/>
          <w:iCs/>
          <w:sz w:val="22"/>
          <w:szCs w:val="22"/>
        </w:rPr>
        <w:t>Right to Information Act 2009</w:t>
      </w:r>
      <w:r w:rsidR="0039296F" w:rsidRPr="000C3A4E">
        <w:rPr>
          <w:rFonts w:asciiTheme="minorHAnsi" w:hAnsiTheme="minorHAnsi" w:cstheme="minorHAnsi"/>
          <w:sz w:val="22"/>
          <w:szCs w:val="22"/>
        </w:rPr>
        <w:t xml:space="preserve"> and the </w:t>
      </w:r>
      <w:r w:rsidR="0039296F" w:rsidRPr="000C3A4E">
        <w:rPr>
          <w:rFonts w:asciiTheme="minorHAnsi" w:hAnsiTheme="minorHAnsi" w:cstheme="minorHAnsi"/>
          <w:i/>
          <w:iCs/>
          <w:sz w:val="22"/>
          <w:szCs w:val="22"/>
        </w:rPr>
        <w:t>Information Privacy Act 2009</w:t>
      </w:r>
      <w:r w:rsidR="0073450E" w:rsidRPr="000C3A4E">
        <w:rPr>
          <w:rFonts w:asciiTheme="minorHAnsi" w:hAnsiTheme="minorHAnsi" w:cstheme="minorHAnsi"/>
          <w:i/>
          <w:iCs/>
          <w:sz w:val="22"/>
          <w:szCs w:val="22"/>
        </w:rPr>
        <w:t>.</w:t>
      </w:r>
      <w:r w:rsidR="77A5ECD1" w:rsidRPr="000C3A4E">
        <w:rPr>
          <w:rFonts w:asciiTheme="minorHAnsi" w:hAnsiTheme="minorHAnsi" w:cstheme="minorHAnsi"/>
          <w:i/>
          <w:iCs/>
          <w:sz w:val="22"/>
          <w:szCs w:val="22"/>
        </w:rPr>
        <w:t xml:space="preserve">  </w:t>
      </w:r>
      <w:r w:rsidR="77A5ECD1" w:rsidRPr="000C3A4E">
        <w:rPr>
          <w:rStyle w:val="applicantguidebodyChar"/>
        </w:rPr>
        <w:t xml:space="preserve">More information about how the QPS handles and manages personal information can be accessed on the </w:t>
      </w:r>
      <w:hyperlink r:id="rId27" w:history="1">
        <w:r w:rsidR="77A5ECD1" w:rsidRPr="000C3A4E">
          <w:rPr>
            <w:rStyle w:val="applicantguidebodyChar"/>
          </w:rPr>
          <w:t xml:space="preserve">QPS </w:t>
        </w:r>
        <w:r w:rsidR="77A5ECD1" w:rsidRPr="000C3A4E">
          <w:rPr>
            <w:rStyle w:val="Hyperlink"/>
            <w:rFonts w:asciiTheme="minorHAnsi" w:hAnsiTheme="minorHAnsi" w:cstheme="minorHAnsi"/>
            <w:sz w:val="22"/>
            <w:szCs w:val="22"/>
          </w:rPr>
          <w:t>website</w:t>
        </w:r>
      </w:hyperlink>
      <w:r w:rsidR="77A5ECD1" w:rsidRPr="000C3A4E">
        <w:rPr>
          <w:rStyle w:val="Hyperlink"/>
          <w:rFonts w:asciiTheme="minorHAnsi" w:hAnsiTheme="minorHAnsi" w:cstheme="minorHAnsi"/>
          <w:sz w:val="22"/>
          <w:szCs w:val="22"/>
        </w:rPr>
        <w:t>.</w:t>
      </w:r>
      <w:bookmarkEnd w:id="6"/>
    </w:p>
    <w:sectPr w:rsidR="0039296F" w:rsidRPr="000C3A4E" w:rsidSect="0053445D">
      <w:headerReference w:type="even" r:id="rId28"/>
      <w:headerReference w:type="default" r:id="rId29"/>
      <w:footerReference w:type="even" r:id="rId30"/>
      <w:footerReference w:type="default" r:id="rId31"/>
      <w:headerReference w:type="first" r:id="rId32"/>
      <w:footerReference w:type="first" r:id="rId33"/>
      <w:type w:val="continuous"/>
      <w:pgSz w:w="12240" w:h="15840"/>
      <w:pgMar w:top="1656" w:right="1021" w:bottom="1134" w:left="1021" w:header="720" w:footer="482" w:gutter="0"/>
      <w:cols w:num="2"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3ABF7" w14:textId="77777777" w:rsidR="00F9624E" w:rsidRDefault="00F9624E">
      <w:r>
        <w:separator/>
      </w:r>
    </w:p>
  </w:endnote>
  <w:endnote w:type="continuationSeparator" w:id="0">
    <w:p w14:paraId="150827F4" w14:textId="77777777" w:rsidR="00F9624E" w:rsidRDefault="00F9624E">
      <w:r>
        <w:continuationSeparator/>
      </w:r>
    </w:p>
  </w:endnote>
  <w:endnote w:type="continuationNotice" w:id="1">
    <w:p w14:paraId="6DB95E23" w14:textId="77777777" w:rsidR="00F9624E" w:rsidRDefault="00F962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8740C" w14:textId="7CC998DC" w:rsidR="00D3222C" w:rsidRDefault="00D3222C">
    <w:pPr>
      <w:pStyle w:val="Footer"/>
    </w:pPr>
    <w:r>
      <w:rPr>
        <w:noProof/>
      </w:rPr>
      <mc:AlternateContent>
        <mc:Choice Requires="wps">
          <w:drawing>
            <wp:anchor distT="0" distB="0" distL="0" distR="0" simplePos="0" relativeHeight="251666435" behindDoc="0" locked="0" layoutInCell="1" allowOverlap="1" wp14:anchorId="5CFA1FF0" wp14:editId="75DC8290">
              <wp:simplePos x="635" y="635"/>
              <wp:positionH relativeFrom="page">
                <wp:align>center</wp:align>
              </wp:positionH>
              <wp:positionV relativeFrom="page">
                <wp:align>bottom</wp:align>
              </wp:positionV>
              <wp:extent cx="443865" cy="443865"/>
              <wp:effectExtent l="0" t="0" r="0" b="0"/>
              <wp:wrapNone/>
              <wp:docPr id="10" name="Text Box 10" descr=" 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CEBEA51" w14:textId="31892851" w:rsidR="00D3222C" w:rsidRPr="00D3222C" w:rsidRDefault="00D3222C" w:rsidP="00D3222C">
                          <w:pPr>
                            <w:rPr>
                              <w:rFonts w:ascii="Calibri" w:eastAsia="Calibri" w:hAnsi="Calibri" w:cs="Calibri"/>
                              <w:noProof/>
                              <w:color w:val="000000"/>
                            </w:rPr>
                          </w:pPr>
                          <w:r w:rsidRPr="00D3222C">
                            <w:rPr>
                              <w:rFonts w:ascii="Calibri" w:eastAsia="Calibri" w:hAnsi="Calibri" w:cs="Calibri"/>
                              <w:noProof/>
                              <w:color w:val="000000"/>
                            </w:rPr>
                            <w:t xml:space="preserve"> 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CFA1FF0" id="_x0000_t202" coordsize="21600,21600" o:spt="202" path="m,l,21600r21600,l21600,xe">
              <v:stroke joinstyle="miter"/>
              <v:path gradientshapeok="t" o:connecttype="rect"/>
            </v:shapetype>
            <v:shape id="Text Box 10" o:spid="_x0000_s1029" type="#_x0000_t202" alt=" OFFICIAL " style="position:absolute;margin-left:0;margin-top:0;width:34.95pt;height:34.95pt;z-index:251666435;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6CEBEA51" w14:textId="31892851" w:rsidR="00D3222C" w:rsidRPr="00D3222C" w:rsidRDefault="00D3222C" w:rsidP="00D3222C">
                    <w:pPr>
                      <w:rPr>
                        <w:rFonts w:ascii="Calibri" w:eastAsia="Calibri" w:hAnsi="Calibri" w:cs="Calibri"/>
                        <w:noProof/>
                        <w:color w:val="000000"/>
                      </w:rPr>
                    </w:pPr>
                    <w:r w:rsidRPr="00D3222C">
                      <w:rPr>
                        <w:rFonts w:ascii="Calibri" w:eastAsia="Calibri" w:hAnsi="Calibri" w:cs="Calibri"/>
                        <w:noProof/>
                        <w:color w:val="000000"/>
                      </w:rPr>
                      <w:t xml:space="preserve"> OFFICIAL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62856" w14:textId="6E317F59" w:rsidR="00DF4D70" w:rsidRPr="0053445D" w:rsidRDefault="00D3222C" w:rsidP="0053445D">
    <w:pPr>
      <w:pStyle w:val="Footer"/>
      <w:tabs>
        <w:tab w:val="clear" w:pos="4153"/>
        <w:tab w:val="clear" w:pos="8306"/>
        <w:tab w:val="center" w:pos="4820"/>
        <w:tab w:val="right" w:pos="9923"/>
      </w:tabs>
      <w:rPr>
        <w:sz w:val="16"/>
        <w:szCs w:val="16"/>
      </w:rPr>
    </w:pPr>
    <w:r>
      <w:rPr>
        <w:rFonts w:asciiTheme="minorHAnsi" w:hAnsiTheme="minorHAnsi" w:cstheme="minorHAnsi"/>
        <w:noProof/>
        <w:sz w:val="16"/>
        <w:szCs w:val="16"/>
      </w:rPr>
      <mc:AlternateContent>
        <mc:Choice Requires="wps">
          <w:drawing>
            <wp:anchor distT="0" distB="0" distL="0" distR="0" simplePos="0" relativeHeight="251667459" behindDoc="0" locked="0" layoutInCell="1" allowOverlap="1" wp14:anchorId="7BEF6E5E" wp14:editId="487722B8">
              <wp:simplePos x="635" y="635"/>
              <wp:positionH relativeFrom="page">
                <wp:align>center</wp:align>
              </wp:positionH>
              <wp:positionV relativeFrom="page">
                <wp:align>bottom</wp:align>
              </wp:positionV>
              <wp:extent cx="443865" cy="443865"/>
              <wp:effectExtent l="0" t="0" r="0" b="0"/>
              <wp:wrapNone/>
              <wp:docPr id="11" name="Text Box 11" descr=" 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1DDA8B7" w14:textId="0F9E56DD" w:rsidR="00D3222C" w:rsidRPr="00D3222C" w:rsidRDefault="00D3222C" w:rsidP="00D3222C">
                          <w:pPr>
                            <w:rPr>
                              <w:rFonts w:ascii="Calibri" w:eastAsia="Calibri" w:hAnsi="Calibri" w:cs="Calibri"/>
                              <w:noProof/>
                              <w:color w:val="000000"/>
                            </w:rPr>
                          </w:pPr>
                          <w:r w:rsidRPr="00D3222C">
                            <w:rPr>
                              <w:rFonts w:ascii="Calibri" w:eastAsia="Calibri" w:hAnsi="Calibri" w:cs="Calibri"/>
                              <w:noProof/>
                              <w:color w:val="000000"/>
                            </w:rPr>
                            <w:t xml:space="preserve"> 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BEF6E5E" id="_x0000_t202" coordsize="21600,21600" o:spt="202" path="m,l,21600r21600,l21600,xe">
              <v:stroke joinstyle="miter"/>
              <v:path gradientshapeok="t" o:connecttype="rect"/>
            </v:shapetype>
            <v:shape id="Text Box 11" o:spid="_x0000_s1030" type="#_x0000_t202" alt=" OFFICIAL " style="position:absolute;margin-left:0;margin-top:0;width:34.95pt;height:34.95pt;z-index:251667459;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61DDA8B7" w14:textId="0F9E56DD" w:rsidR="00D3222C" w:rsidRPr="00D3222C" w:rsidRDefault="00D3222C" w:rsidP="00D3222C">
                    <w:pPr>
                      <w:rPr>
                        <w:rFonts w:ascii="Calibri" w:eastAsia="Calibri" w:hAnsi="Calibri" w:cs="Calibri"/>
                        <w:noProof/>
                        <w:color w:val="000000"/>
                      </w:rPr>
                    </w:pPr>
                    <w:r w:rsidRPr="00D3222C">
                      <w:rPr>
                        <w:rFonts w:ascii="Calibri" w:eastAsia="Calibri" w:hAnsi="Calibri" w:cs="Calibri"/>
                        <w:noProof/>
                        <w:color w:val="000000"/>
                      </w:rPr>
                      <w:t xml:space="preserve"> OFFICIAL </w:t>
                    </w:r>
                  </w:p>
                </w:txbxContent>
              </v:textbox>
              <w10:wrap anchorx="page" anchory="page"/>
            </v:shape>
          </w:pict>
        </mc:Fallback>
      </mc:AlternateContent>
    </w:r>
    <w:r w:rsidR="007B4196">
      <w:rPr>
        <w:rFonts w:asciiTheme="minorHAnsi" w:hAnsiTheme="minorHAnsi" w:cstheme="minorHAnsi"/>
        <w:sz w:val="16"/>
        <w:szCs w:val="16"/>
      </w:rPr>
      <w:t xml:space="preserve">QPS </w:t>
    </w:r>
    <w:r w:rsidR="007B4196" w:rsidRPr="00D72955">
      <w:rPr>
        <w:rFonts w:asciiTheme="minorHAnsi" w:hAnsiTheme="minorHAnsi" w:cstheme="minorHAnsi"/>
        <w:sz w:val="16"/>
        <w:szCs w:val="16"/>
      </w:rPr>
      <w:t>Applicant Guide (non- police vacancies)</w:t>
    </w:r>
    <w:r w:rsidR="007B4196">
      <w:rPr>
        <w:rFonts w:asciiTheme="minorHAnsi" w:hAnsiTheme="minorHAnsi" w:cstheme="minorHAnsi"/>
        <w:sz w:val="16"/>
        <w:szCs w:val="16"/>
      </w:rPr>
      <w:tab/>
    </w:r>
    <w:r w:rsidR="007B4196" w:rsidRPr="00267287">
      <w:rPr>
        <w:rFonts w:asciiTheme="minorHAnsi" w:hAnsiTheme="minorHAnsi" w:cstheme="minorHAnsi"/>
        <w:sz w:val="16"/>
        <w:szCs w:val="16"/>
      </w:rPr>
      <w:t xml:space="preserve"> </w:t>
    </w:r>
    <w:sdt>
      <w:sdtPr>
        <w:rPr>
          <w:rFonts w:asciiTheme="minorHAnsi" w:hAnsiTheme="minorHAnsi" w:cstheme="minorHAnsi"/>
        </w:rPr>
        <w:id w:val="715316700"/>
        <w:docPartObj>
          <w:docPartGallery w:val="Page Numbers (Bottom of Page)"/>
          <w:docPartUnique/>
        </w:docPartObj>
      </w:sdtPr>
      <w:sdtEndPr>
        <w:rPr>
          <w:noProof/>
          <w:sz w:val="16"/>
          <w:szCs w:val="16"/>
        </w:rPr>
      </w:sdtEndPr>
      <w:sdtContent>
        <w:r w:rsidR="0046515C" w:rsidRPr="0053445D">
          <w:rPr>
            <w:rFonts w:asciiTheme="minorHAnsi" w:hAnsiTheme="minorHAnsi" w:cstheme="minorHAnsi"/>
            <w:sz w:val="16"/>
            <w:szCs w:val="16"/>
          </w:rPr>
          <w:fldChar w:fldCharType="begin"/>
        </w:r>
        <w:r w:rsidR="0046515C" w:rsidRPr="0053445D">
          <w:rPr>
            <w:rFonts w:asciiTheme="minorHAnsi" w:hAnsiTheme="minorHAnsi" w:cstheme="minorHAnsi"/>
            <w:sz w:val="16"/>
            <w:szCs w:val="16"/>
          </w:rPr>
          <w:instrText xml:space="preserve"> PAGE   \* MERGEFORMAT </w:instrText>
        </w:r>
        <w:r w:rsidR="0046515C" w:rsidRPr="0053445D">
          <w:rPr>
            <w:rFonts w:asciiTheme="minorHAnsi" w:hAnsiTheme="minorHAnsi" w:cstheme="minorHAnsi"/>
            <w:sz w:val="16"/>
            <w:szCs w:val="16"/>
          </w:rPr>
          <w:fldChar w:fldCharType="separate"/>
        </w:r>
        <w:r w:rsidR="0046515C" w:rsidRPr="0053445D">
          <w:rPr>
            <w:rFonts w:asciiTheme="minorHAnsi" w:hAnsiTheme="minorHAnsi" w:cstheme="minorHAnsi"/>
            <w:sz w:val="16"/>
            <w:szCs w:val="16"/>
          </w:rPr>
          <w:t>1</w:t>
        </w:r>
        <w:r w:rsidR="0046515C" w:rsidRPr="0053445D">
          <w:rPr>
            <w:rFonts w:asciiTheme="minorHAnsi" w:hAnsiTheme="minorHAnsi" w:cstheme="minorHAnsi"/>
            <w:noProof/>
            <w:sz w:val="16"/>
            <w:szCs w:val="16"/>
          </w:rPr>
          <w:fldChar w:fldCharType="end"/>
        </w:r>
      </w:sdtContent>
    </w:sdt>
    <w:r w:rsidR="0046515C">
      <w:rPr>
        <w:sz w:val="16"/>
        <w:szCs w:val="16"/>
      </w:rPr>
      <w:tab/>
    </w:r>
    <w:r w:rsidR="007B4196">
      <w:rPr>
        <w:rFonts w:asciiTheme="minorHAnsi" w:hAnsiTheme="minorHAnsi" w:cstheme="minorHAnsi"/>
        <w:sz w:val="16"/>
        <w:szCs w:val="16"/>
      </w:rPr>
      <w:t xml:space="preserve">Date of Review: </w:t>
    </w:r>
    <w:r w:rsidR="006675E5">
      <w:rPr>
        <w:rFonts w:asciiTheme="minorHAnsi" w:hAnsiTheme="minorHAnsi" w:cstheme="minorHAnsi"/>
        <w:sz w:val="16"/>
        <w:szCs w:val="16"/>
      </w:rPr>
      <w:t>28</w:t>
    </w:r>
    <w:r w:rsidR="00CB7417">
      <w:rPr>
        <w:rFonts w:asciiTheme="minorHAnsi" w:hAnsiTheme="minorHAnsi" w:cstheme="minorHAnsi"/>
        <w:sz w:val="16"/>
        <w:szCs w:val="16"/>
      </w:rPr>
      <w:t xml:space="preserve"> </w:t>
    </w:r>
    <w:r w:rsidR="006675E5">
      <w:rPr>
        <w:rFonts w:asciiTheme="minorHAnsi" w:hAnsiTheme="minorHAnsi" w:cstheme="minorHAnsi"/>
        <w:sz w:val="16"/>
        <w:szCs w:val="16"/>
      </w:rPr>
      <w:t>April</w:t>
    </w:r>
    <w:r w:rsidR="004A0EA5">
      <w:rPr>
        <w:rFonts w:asciiTheme="minorHAnsi" w:hAnsiTheme="minorHAnsi" w:cstheme="minorHAnsi"/>
        <w:sz w:val="16"/>
        <w:szCs w:val="16"/>
      </w:rPr>
      <w:t xml:space="preserve"> 202</w:t>
    </w:r>
    <w:r w:rsidR="006675E5">
      <w:rPr>
        <w:rFonts w:asciiTheme="minorHAnsi" w:hAnsiTheme="minorHAnsi" w:cstheme="minorHAnsi"/>
        <w:sz w:val="16"/>
        <w:szCs w:val="16"/>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72306" w14:textId="5380378D" w:rsidR="009A0CCD" w:rsidRPr="0053445D" w:rsidRDefault="00D3222C" w:rsidP="0053445D">
    <w:pPr>
      <w:pStyle w:val="Footer"/>
      <w:tabs>
        <w:tab w:val="clear" w:pos="4153"/>
        <w:tab w:val="clear" w:pos="8306"/>
        <w:tab w:val="center" w:pos="4820"/>
        <w:tab w:val="right" w:pos="9923"/>
      </w:tabs>
      <w:rPr>
        <w:rFonts w:asciiTheme="minorHAnsi" w:hAnsiTheme="minorHAnsi" w:cstheme="minorHAnsi"/>
        <w:sz w:val="16"/>
        <w:szCs w:val="16"/>
      </w:rPr>
    </w:pPr>
    <w:r>
      <w:rPr>
        <w:rFonts w:asciiTheme="minorHAnsi" w:hAnsiTheme="minorHAnsi" w:cstheme="minorHAnsi"/>
        <w:noProof/>
        <w:sz w:val="16"/>
        <w:szCs w:val="16"/>
      </w:rPr>
      <mc:AlternateContent>
        <mc:Choice Requires="wps">
          <w:drawing>
            <wp:anchor distT="0" distB="0" distL="0" distR="0" simplePos="0" relativeHeight="251665411" behindDoc="0" locked="0" layoutInCell="1" allowOverlap="1" wp14:anchorId="78E0075E" wp14:editId="63D93168">
              <wp:simplePos x="635" y="635"/>
              <wp:positionH relativeFrom="page">
                <wp:align>center</wp:align>
              </wp:positionH>
              <wp:positionV relativeFrom="page">
                <wp:align>bottom</wp:align>
              </wp:positionV>
              <wp:extent cx="443865" cy="443865"/>
              <wp:effectExtent l="0" t="0" r="0" b="0"/>
              <wp:wrapNone/>
              <wp:docPr id="9" name="Text Box 9" descr=" 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D8C8A0" w14:textId="1E9561E4" w:rsidR="00D3222C" w:rsidRPr="00D3222C" w:rsidRDefault="00D3222C" w:rsidP="00D3222C">
                          <w:pPr>
                            <w:rPr>
                              <w:rFonts w:ascii="Calibri" w:eastAsia="Calibri" w:hAnsi="Calibri" w:cs="Calibri"/>
                              <w:noProof/>
                              <w:color w:val="000000"/>
                            </w:rPr>
                          </w:pPr>
                          <w:r w:rsidRPr="00D3222C">
                            <w:rPr>
                              <w:rFonts w:ascii="Calibri" w:eastAsia="Calibri" w:hAnsi="Calibri" w:cs="Calibri"/>
                              <w:noProof/>
                              <w:color w:val="000000"/>
                            </w:rPr>
                            <w:t xml:space="preserve"> 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8E0075E" id="_x0000_t202" coordsize="21600,21600" o:spt="202" path="m,l,21600r21600,l21600,xe">
              <v:stroke joinstyle="miter"/>
              <v:path gradientshapeok="t" o:connecttype="rect"/>
            </v:shapetype>
            <v:shape id="Text Box 9" o:spid="_x0000_s1033" type="#_x0000_t202" alt=" OFFICIAL " style="position:absolute;margin-left:0;margin-top:0;width:34.95pt;height:34.95pt;z-index:251665411;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textbox style="mso-fit-shape-to-text:t" inset="0,0,0,15pt">
                <w:txbxContent>
                  <w:p w14:paraId="33D8C8A0" w14:textId="1E9561E4" w:rsidR="00D3222C" w:rsidRPr="00D3222C" w:rsidRDefault="00D3222C" w:rsidP="00D3222C">
                    <w:pPr>
                      <w:rPr>
                        <w:rFonts w:ascii="Calibri" w:eastAsia="Calibri" w:hAnsi="Calibri" w:cs="Calibri"/>
                        <w:noProof/>
                        <w:color w:val="000000"/>
                      </w:rPr>
                    </w:pPr>
                    <w:r w:rsidRPr="00D3222C">
                      <w:rPr>
                        <w:rFonts w:ascii="Calibri" w:eastAsia="Calibri" w:hAnsi="Calibri" w:cs="Calibri"/>
                        <w:noProof/>
                        <w:color w:val="000000"/>
                      </w:rPr>
                      <w:t xml:space="preserve"> OFFICIAL </w:t>
                    </w:r>
                  </w:p>
                </w:txbxContent>
              </v:textbox>
              <w10:wrap anchorx="page" anchory="page"/>
            </v:shape>
          </w:pict>
        </mc:Fallback>
      </mc:AlternateContent>
    </w:r>
    <w:r w:rsidR="002C5746">
      <w:rPr>
        <w:rFonts w:asciiTheme="minorHAnsi" w:hAnsiTheme="minorHAnsi" w:cstheme="minorHAnsi"/>
        <w:sz w:val="16"/>
        <w:szCs w:val="16"/>
      </w:rPr>
      <w:t xml:space="preserve">QPS </w:t>
    </w:r>
    <w:r w:rsidR="00037736" w:rsidRPr="0053445D">
      <w:rPr>
        <w:rFonts w:asciiTheme="minorHAnsi" w:hAnsiTheme="minorHAnsi" w:cstheme="minorHAnsi"/>
        <w:sz w:val="16"/>
        <w:szCs w:val="16"/>
      </w:rPr>
      <w:t>Applicant Guide (non- police vacancies)</w:t>
    </w:r>
    <w:r w:rsidR="00985D2F">
      <w:rPr>
        <w:rFonts w:asciiTheme="minorHAnsi" w:hAnsiTheme="minorHAnsi" w:cstheme="minorHAnsi"/>
        <w:sz w:val="16"/>
        <w:szCs w:val="16"/>
      </w:rPr>
      <w:tab/>
      <w:t>v0.1</w:t>
    </w:r>
    <w:r w:rsidR="002C5746">
      <w:rPr>
        <w:rFonts w:asciiTheme="minorHAnsi" w:hAnsiTheme="minorHAnsi" w:cstheme="minorHAnsi"/>
        <w:sz w:val="16"/>
        <w:szCs w:val="16"/>
      </w:rPr>
      <w:t xml:space="preserve"> </w:t>
    </w:r>
    <w:r w:rsidR="002C5746">
      <w:rPr>
        <w:rFonts w:asciiTheme="minorHAnsi" w:hAnsiTheme="minorHAnsi" w:cstheme="minorHAnsi"/>
        <w:sz w:val="16"/>
        <w:szCs w:val="16"/>
      </w:rPr>
      <w:tab/>
    </w:r>
    <w:r w:rsidR="007B4196">
      <w:rPr>
        <w:rFonts w:asciiTheme="minorHAnsi" w:hAnsiTheme="minorHAnsi" w:cstheme="minorHAnsi"/>
        <w:sz w:val="16"/>
        <w:szCs w:val="16"/>
      </w:rPr>
      <w:t xml:space="preserve">Date of Review: </w:t>
    </w:r>
    <w:r w:rsidR="002C5746">
      <w:rPr>
        <w:rFonts w:asciiTheme="minorHAnsi" w:hAnsiTheme="minorHAnsi" w:cstheme="minorHAnsi"/>
        <w:sz w:val="16"/>
        <w:szCs w:val="16"/>
      </w:rPr>
      <w:t>18 June 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1A9C4" w14:textId="51FCF577" w:rsidR="00D3222C" w:rsidRDefault="00D3222C">
    <w:pPr>
      <w:pStyle w:val="Footer"/>
    </w:pPr>
    <w:r>
      <w:rPr>
        <w:noProof/>
      </w:rPr>
      <mc:AlternateContent>
        <mc:Choice Requires="wps">
          <w:drawing>
            <wp:anchor distT="0" distB="0" distL="0" distR="0" simplePos="0" relativeHeight="251669507" behindDoc="0" locked="0" layoutInCell="1" allowOverlap="1" wp14:anchorId="7061A6A0" wp14:editId="2F46A959">
              <wp:simplePos x="635" y="635"/>
              <wp:positionH relativeFrom="page">
                <wp:align>center</wp:align>
              </wp:positionH>
              <wp:positionV relativeFrom="page">
                <wp:align>bottom</wp:align>
              </wp:positionV>
              <wp:extent cx="443865" cy="443865"/>
              <wp:effectExtent l="0" t="0" r="0" b="0"/>
              <wp:wrapNone/>
              <wp:docPr id="13" name="Text Box 13" descr=" 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0EA427B" w14:textId="26052AC6" w:rsidR="00D3222C" w:rsidRPr="00D3222C" w:rsidRDefault="00D3222C" w:rsidP="00D3222C">
                          <w:pPr>
                            <w:rPr>
                              <w:rFonts w:ascii="Calibri" w:eastAsia="Calibri" w:hAnsi="Calibri" w:cs="Calibri"/>
                              <w:noProof/>
                              <w:color w:val="000000"/>
                            </w:rPr>
                          </w:pPr>
                          <w:r w:rsidRPr="00D3222C">
                            <w:rPr>
                              <w:rFonts w:ascii="Calibri" w:eastAsia="Calibri" w:hAnsi="Calibri" w:cs="Calibri"/>
                              <w:noProof/>
                              <w:color w:val="000000"/>
                            </w:rPr>
                            <w:t xml:space="preserve"> 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061A6A0" id="_x0000_t202" coordsize="21600,21600" o:spt="202" path="m,l,21600r21600,l21600,xe">
              <v:stroke joinstyle="miter"/>
              <v:path gradientshapeok="t" o:connecttype="rect"/>
            </v:shapetype>
            <v:shape id="Text Box 13" o:spid="_x0000_s1036" type="#_x0000_t202" alt=" OFFICIAL " style="position:absolute;margin-left:0;margin-top:0;width:34.95pt;height:34.95pt;z-index:251669507;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CbhXWwLAgAAHAQAAA4A&#10;AAAAAAAAAAAAAAAALgIAAGRycy9lMm9Eb2MueG1sUEsBAi0AFAAGAAgAAAAhADft0fjZAAAAAwEA&#10;AA8AAAAAAAAAAAAAAAAAZQQAAGRycy9kb3ducmV2LnhtbFBLBQYAAAAABAAEAPMAAABrBQAAAAA=&#10;" filled="f" stroked="f">
              <v:textbox style="mso-fit-shape-to-text:t" inset="0,0,0,15pt">
                <w:txbxContent>
                  <w:p w14:paraId="30EA427B" w14:textId="26052AC6" w:rsidR="00D3222C" w:rsidRPr="00D3222C" w:rsidRDefault="00D3222C" w:rsidP="00D3222C">
                    <w:pPr>
                      <w:rPr>
                        <w:rFonts w:ascii="Calibri" w:eastAsia="Calibri" w:hAnsi="Calibri" w:cs="Calibri"/>
                        <w:noProof/>
                        <w:color w:val="000000"/>
                      </w:rPr>
                    </w:pPr>
                    <w:r w:rsidRPr="00D3222C">
                      <w:rPr>
                        <w:rFonts w:ascii="Calibri" w:eastAsia="Calibri" w:hAnsi="Calibri" w:cs="Calibri"/>
                        <w:noProof/>
                        <w:color w:val="000000"/>
                      </w:rPr>
                      <w:t xml:space="preserve"> OFFICIAL </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2E7F1" w14:textId="038819B9" w:rsidR="00D3222C" w:rsidRDefault="00D3222C">
    <w:pPr>
      <w:pStyle w:val="Footer"/>
    </w:pPr>
    <w:r>
      <w:rPr>
        <w:noProof/>
      </w:rPr>
      <mc:AlternateContent>
        <mc:Choice Requires="wps">
          <w:drawing>
            <wp:anchor distT="0" distB="0" distL="0" distR="0" simplePos="0" relativeHeight="251670531" behindDoc="0" locked="0" layoutInCell="1" allowOverlap="1" wp14:anchorId="174F765F" wp14:editId="34D6F104">
              <wp:simplePos x="635" y="635"/>
              <wp:positionH relativeFrom="page">
                <wp:align>center</wp:align>
              </wp:positionH>
              <wp:positionV relativeFrom="page">
                <wp:align>bottom</wp:align>
              </wp:positionV>
              <wp:extent cx="443865" cy="443865"/>
              <wp:effectExtent l="0" t="0" r="0" b="0"/>
              <wp:wrapNone/>
              <wp:docPr id="14" name="Text Box 14" descr=" 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D452D67" w14:textId="31EB8EED" w:rsidR="00D3222C" w:rsidRPr="00D3222C" w:rsidRDefault="00D3222C" w:rsidP="00D3222C">
                          <w:pPr>
                            <w:rPr>
                              <w:rFonts w:ascii="Calibri" w:eastAsia="Calibri" w:hAnsi="Calibri" w:cs="Calibri"/>
                              <w:noProof/>
                              <w:color w:val="000000"/>
                            </w:rPr>
                          </w:pPr>
                          <w:r w:rsidRPr="00D3222C">
                            <w:rPr>
                              <w:rFonts w:ascii="Calibri" w:eastAsia="Calibri" w:hAnsi="Calibri" w:cs="Calibri"/>
                              <w:noProof/>
                              <w:color w:val="000000"/>
                            </w:rPr>
                            <w:t xml:space="preserve"> 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74F765F" id="_x0000_t202" coordsize="21600,21600" o:spt="202" path="m,l,21600r21600,l21600,xe">
              <v:stroke joinstyle="miter"/>
              <v:path gradientshapeok="t" o:connecttype="rect"/>
            </v:shapetype>
            <v:shape id="Text Box 14" o:spid="_x0000_s1037" type="#_x0000_t202" alt=" OFFICIAL " style="position:absolute;margin-left:0;margin-top:0;width:34.95pt;height:34.95pt;z-index:251670531;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vsB1DwoCAAAdBAAADgAA&#10;AAAAAAAAAAAAAAAuAgAAZHJzL2Uyb0RvYy54bWxQSwECLQAUAAYACAAAACEAN+3R+NkAAAADAQAA&#10;DwAAAAAAAAAAAAAAAABkBAAAZHJzL2Rvd25yZXYueG1sUEsFBgAAAAAEAAQA8wAAAGoFAAAAAA==&#10;" filled="f" stroked="f">
              <v:textbox style="mso-fit-shape-to-text:t" inset="0,0,0,15pt">
                <w:txbxContent>
                  <w:p w14:paraId="0D452D67" w14:textId="31EB8EED" w:rsidR="00D3222C" w:rsidRPr="00D3222C" w:rsidRDefault="00D3222C" w:rsidP="00D3222C">
                    <w:pPr>
                      <w:rPr>
                        <w:rFonts w:ascii="Calibri" w:eastAsia="Calibri" w:hAnsi="Calibri" w:cs="Calibri"/>
                        <w:noProof/>
                        <w:color w:val="000000"/>
                      </w:rPr>
                    </w:pPr>
                    <w:r w:rsidRPr="00D3222C">
                      <w:rPr>
                        <w:rFonts w:ascii="Calibri" w:eastAsia="Calibri" w:hAnsi="Calibri" w:cs="Calibri"/>
                        <w:noProof/>
                        <w:color w:val="000000"/>
                      </w:rPr>
                      <w:t xml:space="preserve"> OFFICIAL </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68A52" w14:textId="5FB47A40" w:rsidR="00D3222C" w:rsidRDefault="00D3222C">
    <w:pPr>
      <w:pStyle w:val="Footer"/>
    </w:pPr>
    <w:r>
      <w:rPr>
        <w:noProof/>
      </w:rPr>
      <mc:AlternateContent>
        <mc:Choice Requires="wps">
          <w:drawing>
            <wp:anchor distT="0" distB="0" distL="0" distR="0" simplePos="0" relativeHeight="251668483" behindDoc="0" locked="0" layoutInCell="1" allowOverlap="1" wp14:anchorId="29C2DFDD" wp14:editId="17F5D160">
              <wp:simplePos x="635" y="635"/>
              <wp:positionH relativeFrom="page">
                <wp:align>center</wp:align>
              </wp:positionH>
              <wp:positionV relativeFrom="page">
                <wp:align>bottom</wp:align>
              </wp:positionV>
              <wp:extent cx="443865" cy="443865"/>
              <wp:effectExtent l="0" t="0" r="0" b="0"/>
              <wp:wrapNone/>
              <wp:docPr id="12" name="Text Box 12" descr=" 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D250EA" w14:textId="1C76E32C" w:rsidR="00D3222C" w:rsidRPr="00D3222C" w:rsidRDefault="00D3222C" w:rsidP="00D3222C">
                          <w:pPr>
                            <w:rPr>
                              <w:rFonts w:ascii="Calibri" w:eastAsia="Calibri" w:hAnsi="Calibri" w:cs="Calibri"/>
                              <w:noProof/>
                              <w:color w:val="000000"/>
                            </w:rPr>
                          </w:pPr>
                          <w:r w:rsidRPr="00D3222C">
                            <w:rPr>
                              <w:rFonts w:ascii="Calibri" w:eastAsia="Calibri" w:hAnsi="Calibri" w:cs="Calibri"/>
                              <w:noProof/>
                              <w:color w:val="000000"/>
                            </w:rPr>
                            <w:t xml:space="preserve"> 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9C2DFDD" id="_x0000_t202" coordsize="21600,21600" o:spt="202" path="m,l,21600r21600,l21600,xe">
              <v:stroke joinstyle="miter"/>
              <v:path gradientshapeok="t" o:connecttype="rect"/>
            </v:shapetype>
            <v:shape id="Text Box 12" o:spid="_x0000_s1039" type="#_x0000_t202" alt=" OFFICIAL " style="position:absolute;margin-left:0;margin-top:0;width:34.95pt;height:34.95pt;z-index:251668483;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hB0CwIAAB0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lr7H4xtV9BfcKpHAwL95ZvWqy9ZT68MIcbxkFQteEZ&#10;D6mgKymMiJIG3I+/2WM8Eo9eSjpUTEkNSpoS9c3gQqK4JuAmUCUwv8uvc/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S+EHQLAgAAHQQAAA4A&#10;AAAAAAAAAAAAAAAALgIAAGRycy9lMm9Eb2MueG1sUEsBAi0AFAAGAAgAAAAhADft0fjZAAAAAwEA&#10;AA8AAAAAAAAAAAAAAAAAZQQAAGRycy9kb3ducmV2LnhtbFBLBQYAAAAABAAEAPMAAABrBQAAAAA=&#10;" filled="f" stroked="f">
              <v:textbox style="mso-fit-shape-to-text:t" inset="0,0,0,15pt">
                <w:txbxContent>
                  <w:p w14:paraId="21D250EA" w14:textId="1C76E32C" w:rsidR="00D3222C" w:rsidRPr="00D3222C" w:rsidRDefault="00D3222C" w:rsidP="00D3222C">
                    <w:pPr>
                      <w:rPr>
                        <w:rFonts w:ascii="Calibri" w:eastAsia="Calibri" w:hAnsi="Calibri" w:cs="Calibri"/>
                        <w:noProof/>
                        <w:color w:val="000000"/>
                      </w:rPr>
                    </w:pPr>
                    <w:r w:rsidRPr="00D3222C">
                      <w:rPr>
                        <w:rFonts w:ascii="Calibri" w:eastAsia="Calibri" w:hAnsi="Calibri" w:cs="Calibri"/>
                        <w:noProof/>
                        <w:color w:val="000000"/>
                      </w:rPr>
                      <w:t xml:space="preserve"> OFFICIAL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827D0" w14:textId="77777777" w:rsidR="00F9624E" w:rsidRDefault="00F9624E">
      <w:r>
        <w:separator/>
      </w:r>
    </w:p>
  </w:footnote>
  <w:footnote w:type="continuationSeparator" w:id="0">
    <w:p w14:paraId="1375B31B" w14:textId="77777777" w:rsidR="00F9624E" w:rsidRDefault="00F9624E">
      <w:r>
        <w:continuationSeparator/>
      </w:r>
    </w:p>
  </w:footnote>
  <w:footnote w:type="continuationNotice" w:id="1">
    <w:p w14:paraId="27794049" w14:textId="77777777" w:rsidR="00F9624E" w:rsidRDefault="00F962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B7714" w14:textId="4B4FAFEA" w:rsidR="00D3222C" w:rsidRDefault="00D3222C">
    <w:pPr>
      <w:pStyle w:val="Header"/>
    </w:pPr>
    <w:r>
      <w:rPr>
        <w:noProof/>
      </w:rPr>
      <mc:AlternateContent>
        <mc:Choice Requires="wps">
          <w:drawing>
            <wp:anchor distT="0" distB="0" distL="0" distR="0" simplePos="0" relativeHeight="251660291" behindDoc="0" locked="0" layoutInCell="1" allowOverlap="1" wp14:anchorId="4B1C85DD" wp14:editId="2E136058">
              <wp:simplePos x="635" y="635"/>
              <wp:positionH relativeFrom="page">
                <wp:align>center</wp:align>
              </wp:positionH>
              <wp:positionV relativeFrom="page">
                <wp:align>top</wp:align>
              </wp:positionV>
              <wp:extent cx="443865" cy="443865"/>
              <wp:effectExtent l="0" t="0" r="0" b="9525"/>
              <wp:wrapNone/>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171D38F" w14:textId="56CDBE89" w:rsidR="00D3222C" w:rsidRPr="00D3222C" w:rsidRDefault="00D3222C" w:rsidP="00D3222C">
                          <w:pPr>
                            <w:rPr>
                              <w:rFonts w:ascii="Calibri" w:eastAsia="Calibri" w:hAnsi="Calibri" w:cs="Calibri"/>
                              <w:noProof/>
                              <w:color w:val="000000"/>
                            </w:rPr>
                          </w:pPr>
                          <w:r w:rsidRPr="00D3222C">
                            <w:rPr>
                              <w:rFonts w:ascii="Calibri" w:eastAsia="Calibri" w:hAnsi="Calibri" w:cs="Calibri"/>
                              <w:noProof/>
                              <w:color w:val="00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B1C85DD" id="_x0000_t202" coordsize="21600,21600" o:spt="202" path="m,l,21600r21600,l21600,xe">
              <v:stroke joinstyle="miter"/>
              <v:path gradientshapeok="t" o:connecttype="rect"/>
            </v:shapetype>
            <v:shape id="Text Box 4" o:spid="_x0000_s1027" type="#_x0000_t202" alt="OFFICIAL" style="position:absolute;margin-left:0;margin-top:0;width:34.95pt;height:34.95pt;z-index:251660291;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1171D38F" w14:textId="56CDBE89" w:rsidR="00D3222C" w:rsidRPr="00D3222C" w:rsidRDefault="00D3222C" w:rsidP="00D3222C">
                    <w:pPr>
                      <w:rPr>
                        <w:rFonts w:ascii="Calibri" w:eastAsia="Calibri" w:hAnsi="Calibri" w:cs="Calibri"/>
                        <w:noProof/>
                        <w:color w:val="000000"/>
                      </w:rPr>
                    </w:pPr>
                    <w:r w:rsidRPr="00D3222C">
                      <w:rPr>
                        <w:rFonts w:ascii="Calibri" w:eastAsia="Calibri" w:hAnsi="Calibri" w:cs="Calibri"/>
                        <w:noProof/>
                        <w:color w:val="00000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20"/>
      <w:gridCol w:w="3320"/>
      <w:gridCol w:w="3320"/>
    </w:tblGrid>
    <w:tr w:rsidR="2FE3F80C" w14:paraId="1EE56288" w14:textId="77777777" w:rsidTr="2FE3F80C">
      <w:tc>
        <w:tcPr>
          <w:tcW w:w="3320" w:type="dxa"/>
        </w:tcPr>
        <w:p w14:paraId="559FADC8" w14:textId="6744F2F6" w:rsidR="2FE3F80C" w:rsidRDefault="00D3222C" w:rsidP="2FE3F80C">
          <w:pPr>
            <w:pStyle w:val="Header"/>
            <w:ind w:left="-115"/>
          </w:pPr>
          <w:r>
            <w:rPr>
              <w:noProof/>
            </w:rPr>
            <mc:AlternateContent>
              <mc:Choice Requires="wps">
                <w:drawing>
                  <wp:anchor distT="0" distB="0" distL="0" distR="0" simplePos="0" relativeHeight="251661315" behindDoc="0" locked="0" layoutInCell="1" allowOverlap="1" wp14:anchorId="5B29BDFA" wp14:editId="77932B87">
                    <wp:simplePos x="635" y="635"/>
                    <wp:positionH relativeFrom="page">
                      <wp:align>center</wp:align>
                    </wp:positionH>
                    <wp:positionV relativeFrom="page">
                      <wp:align>top</wp:align>
                    </wp:positionV>
                    <wp:extent cx="443865" cy="443865"/>
                    <wp:effectExtent l="0" t="0" r="0" b="9525"/>
                    <wp:wrapNone/>
                    <wp:docPr id="5" name="Text Box 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EB21680" w14:textId="71161792" w:rsidR="00D3222C" w:rsidRPr="00D3222C" w:rsidRDefault="00D3222C" w:rsidP="00D3222C">
                                <w:pPr>
                                  <w:rPr>
                                    <w:rFonts w:ascii="Calibri" w:eastAsia="Calibri" w:hAnsi="Calibri" w:cs="Calibri"/>
                                    <w:noProof/>
                                    <w:color w:val="000000"/>
                                  </w:rPr>
                                </w:pPr>
                                <w:r w:rsidRPr="00D3222C">
                                  <w:rPr>
                                    <w:rFonts w:ascii="Calibri" w:eastAsia="Calibri" w:hAnsi="Calibri" w:cs="Calibri"/>
                                    <w:noProof/>
                                    <w:color w:val="00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B29BDFA" id="_x0000_t202" coordsize="21600,21600" o:spt="202" path="m,l,21600r21600,l21600,xe">
                    <v:stroke joinstyle="miter"/>
                    <v:path gradientshapeok="t" o:connecttype="rect"/>
                  </v:shapetype>
                  <v:shape id="Text Box 5" o:spid="_x0000_s1028" type="#_x0000_t202" alt="OFFICIAL" style="position:absolute;left:0;text-align:left;margin-left:0;margin-top:0;width:34.95pt;height:34.95pt;z-index:251661315;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5EB21680" w14:textId="71161792" w:rsidR="00D3222C" w:rsidRPr="00D3222C" w:rsidRDefault="00D3222C" w:rsidP="00D3222C">
                          <w:pPr>
                            <w:rPr>
                              <w:rFonts w:ascii="Calibri" w:eastAsia="Calibri" w:hAnsi="Calibri" w:cs="Calibri"/>
                              <w:noProof/>
                              <w:color w:val="000000"/>
                            </w:rPr>
                          </w:pPr>
                          <w:r w:rsidRPr="00D3222C">
                            <w:rPr>
                              <w:rFonts w:ascii="Calibri" w:eastAsia="Calibri" w:hAnsi="Calibri" w:cs="Calibri"/>
                              <w:noProof/>
                              <w:color w:val="000000"/>
                            </w:rPr>
                            <w:t>OFFICIAL</w:t>
                          </w:r>
                        </w:p>
                      </w:txbxContent>
                    </v:textbox>
                    <w10:wrap anchorx="page" anchory="page"/>
                  </v:shape>
                </w:pict>
              </mc:Fallback>
            </mc:AlternateContent>
          </w:r>
        </w:p>
      </w:tc>
      <w:tc>
        <w:tcPr>
          <w:tcW w:w="3320" w:type="dxa"/>
        </w:tcPr>
        <w:p w14:paraId="5AC253FD" w14:textId="375A6905" w:rsidR="2FE3F80C" w:rsidRDefault="2FE3F80C" w:rsidP="2FE3F80C">
          <w:pPr>
            <w:pStyle w:val="Header"/>
            <w:jc w:val="center"/>
          </w:pPr>
        </w:p>
      </w:tc>
      <w:tc>
        <w:tcPr>
          <w:tcW w:w="3320" w:type="dxa"/>
        </w:tcPr>
        <w:p w14:paraId="4B6D658A" w14:textId="0E7253F9" w:rsidR="2FE3F80C" w:rsidRDefault="2FE3F80C" w:rsidP="2FE3F80C">
          <w:pPr>
            <w:pStyle w:val="Header"/>
            <w:ind w:right="-115"/>
            <w:jc w:val="right"/>
          </w:pPr>
        </w:p>
      </w:tc>
    </w:tr>
  </w:tbl>
  <w:p w14:paraId="62FB34B9" w14:textId="0681D4A9" w:rsidR="00912AC3" w:rsidRDefault="00912A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73A96" w14:textId="59D949E3" w:rsidR="009A0CCD" w:rsidRPr="00B1154A" w:rsidRDefault="00D3222C" w:rsidP="0053445D">
    <w:pPr>
      <w:pStyle w:val="CM12"/>
      <w:jc w:val="center"/>
    </w:pPr>
    <w:r>
      <w:rPr>
        <w:noProof/>
      </w:rPr>
      <mc:AlternateContent>
        <mc:Choice Requires="wps">
          <w:drawing>
            <wp:anchor distT="0" distB="0" distL="0" distR="0" simplePos="0" relativeHeight="251659267" behindDoc="0" locked="0" layoutInCell="1" allowOverlap="1" wp14:anchorId="7FF4622D" wp14:editId="56678EBB">
              <wp:simplePos x="635" y="635"/>
              <wp:positionH relativeFrom="page">
                <wp:align>center</wp:align>
              </wp:positionH>
              <wp:positionV relativeFrom="page">
                <wp:align>top</wp:align>
              </wp:positionV>
              <wp:extent cx="443865" cy="443865"/>
              <wp:effectExtent l="0" t="0" r="0" b="9525"/>
              <wp:wrapNone/>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118E6D4" w14:textId="135C48F5" w:rsidR="00D3222C" w:rsidRPr="00D3222C" w:rsidRDefault="00D3222C" w:rsidP="00D3222C">
                          <w:pPr>
                            <w:rPr>
                              <w:rFonts w:ascii="Calibri" w:eastAsia="Calibri" w:hAnsi="Calibri" w:cs="Calibri"/>
                              <w:noProof/>
                              <w:color w:val="000000"/>
                            </w:rPr>
                          </w:pPr>
                          <w:r w:rsidRPr="00D3222C">
                            <w:rPr>
                              <w:rFonts w:ascii="Calibri" w:eastAsia="Calibri" w:hAnsi="Calibri" w:cs="Calibri"/>
                              <w:noProof/>
                              <w:color w:val="00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FF4622D" id="_x0000_t202" coordsize="21600,21600" o:spt="202" path="m,l,21600r21600,l21600,xe">
              <v:stroke joinstyle="miter"/>
              <v:path gradientshapeok="t" o:connecttype="rect"/>
            </v:shapetype>
            <v:shape id="_x0000_s1031" type="#_x0000_t202" alt="OFFICIAL" style="position:absolute;left:0;text-align:left;margin-left:0;margin-top:0;width:34.95pt;height:34.95pt;z-index:251659267;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6118E6D4" w14:textId="135C48F5" w:rsidR="00D3222C" w:rsidRPr="00D3222C" w:rsidRDefault="00D3222C" w:rsidP="00D3222C">
                    <w:pPr>
                      <w:rPr>
                        <w:rFonts w:ascii="Calibri" w:eastAsia="Calibri" w:hAnsi="Calibri" w:cs="Calibri"/>
                        <w:noProof/>
                        <w:color w:val="000000"/>
                      </w:rPr>
                    </w:pPr>
                    <w:r w:rsidRPr="00D3222C">
                      <w:rPr>
                        <w:rFonts w:ascii="Calibri" w:eastAsia="Calibri" w:hAnsi="Calibri" w:cs="Calibri"/>
                        <w:noProof/>
                        <w:color w:val="000000"/>
                      </w:rPr>
                      <w:t>OFFICIAL</w:t>
                    </w:r>
                  </w:p>
                </w:txbxContent>
              </v:textbox>
              <w10:wrap anchorx="page" anchory="page"/>
            </v:shape>
          </w:pict>
        </mc:Fallback>
      </mc:AlternateContent>
    </w:r>
    <w:r w:rsidR="00BC7C33">
      <w:rPr>
        <w:noProof/>
      </w:rPr>
      <w:drawing>
        <wp:anchor distT="0" distB="0" distL="114300" distR="114300" simplePos="0" relativeHeight="251658240" behindDoc="0" locked="0" layoutInCell="1" allowOverlap="1" wp14:anchorId="7CBBF2A0" wp14:editId="77A64E36">
          <wp:simplePos x="0" y="0"/>
          <wp:positionH relativeFrom="page">
            <wp:posOffset>-228600</wp:posOffset>
          </wp:positionH>
          <wp:positionV relativeFrom="paragraph">
            <wp:posOffset>-884583</wp:posOffset>
          </wp:positionV>
          <wp:extent cx="8184515" cy="1431235"/>
          <wp:effectExtent l="0" t="0" r="0" b="0"/>
          <wp:wrapNone/>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199109" cy="1433787"/>
                  </a:xfrm>
                  <a:prstGeom prst="rect">
                    <a:avLst/>
                  </a:prstGeom>
                </pic:spPr>
              </pic:pic>
            </a:graphicData>
          </a:graphic>
          <wp14:sizeRelH relativeFrom="margin">
            <wp14:pctWidth>0</wp14:pctWidth>
          </wp14:sizeRelH>
          <wp14:sizeRelV relativeFrom="margin">
            <wp14:pctHeight>0</wp14:pctHeight>
          </wp14:sizeRelV>
        </wp:anchor>
      </w:drawing>
    </w:r>
    <w:r w:rsidR="00D31250">
      <w:rPr>
        <w:noProof/>
      </w:rPr>
      <w:drawing>
        <wp:anchor distT="0" distB="0" distL="114300" distR="114300" simplePos="0" relativeHeight="251658243" behindDoc="0" locked="0" layoutInCell="1" allowOverlap="1" wp14:anchorId="47D429D8" wp14:editId="198EEFB3">
          <wp:simplePos x="0" y="0"/>
          <wp:positionH relativeFrom="page">
            <wp:align>right</wp:align>
          </wp:positionH>
          <wp:positionV relativeFrom="paragraph">
            <wp:posOffset>-457200</wp:posOffset>
          </wp:positionV>
          <wp:extent cx="815975" cy="815975"/>
          <wp:effectExtent l="0" t="0" r="0" b="3175"/>
          <wp:wrapNone/>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815975" cy="815975"/>
                  </a:xfrm>
                  <a:prstGeom prst="rect">
                    <a:avLst/>
                  </a:prstGeom>
                </pic:spPr>
              </pic:pic>
            </a:graphicData>
          </a:graphic>
        </wp:anchor>
      </w:drawing>
    </w:r>
    <w:r w:rsidR="00D31250" w:rsidRPr="00D31250">
      <w:rPr>
        <w:b/>
        <w:bCs/>
        <w:noProof/>
        <w:color w:val="0053A4"/>
        <w:sz w:val="57"/>
        <w:szCs w:val="57"/>
      </w:rPr>
      <mc:AlternateContent>
        <mc:Choice Requires="wps">
          <w:drawing>
            <wp:anchor distT="45720" distB="45720" distL="114300" distR="114300" simplePos="0" relativeHeight="251658242" behindDoc="0" locked="0" layoutInCell="1" allowOverlap="1" wp14:anchorId="40F31D3C" wp14:editId="005E69AD">
              <wp:simplePos x="0" y="0"/>
              <wp:positionH relativeFrom="column">
                <wp:posOffset>-481965</wp:posOffset>
              </wp:positionH>
              <wp:positionV relativeFrom="paragraph">
                <wp:posOffset>-387985</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DCFF110" w14:textId="173998A9" w:rsidR="00D31250" w:rsidRPr="00D31250" w:rsidRDefault="00D31250">
                          <w:pPr>
                            <w:rPr>
                              <w:rFonts w:asciiTheme="minorHAnsi" w:hAnsiTheme="minorHAnsi" w:cstheme="minorHAnsi"/>
                              <w:b/>
                              <w:bCs/>
                              <w:color w:val="FFFFFF" w:themeColor="background1"/>
                              <w:sz w:val="28"/>
                              <w:szCs w:val="28"/>
                            </w:rPr>
                          </w:pPr>
                          <w:r w:rsidRPr="00D31250">
                            <w:rPr>
                              <w:rFonts w:asciiTheme="minorHAnsi" w:hAnsiTheme="minorHAnsi" w:cstheme="minorHAnsi"/>
                              <w:b/>
                              <w:bCs/>
                              <w:color w:val="FFFFFF" w:themeColor="background1"/>
                              <w:sz w:val="28"/>
                              <w:szCs w:val="28"/>
                            </w:rPr>
                            <w:t xml:space="preserve">QUEENSLAND POLICE SERVICE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0F31D3C" id="_x0000_s1032" type="#_x0000_t202" style="position:absolute;left:0;text-align:left;margin-left:-37.95pt;margin-top:-30.55pt;width:185.9pt;height:110.6pt;z-index:25165824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" filled="f" stroked="f">
              <v:textbox style="mso-fit-shape-to-text:t">
                <w:txbxContent>
                  <w:p w14:paraId="0DCFF110" w14:textId="173998A9" w:rsidR="00D31250" w:rsidRPr="00D31250" w:rsidRDefault="00D31250">
                    <w:pPr>
                      <w:rPr>
                        <w:rFonts w:asciiTheme="minorHAnsi" w:hAnsiTheme="minorHAnsi" w:cstheme="minorHAnsi"/>
                        <w:b/>
                        <w:bCs/>
                        <w:color w:val="FFFFFF" w:themeColor="background1"/>
                        <w:sz w:val="28"/>
                        <w:szCs w:val="28"/>
                      </w:rPr>
                    </w:pPr>
                    <w:r w:rsidRPr="00D31250">
                      <w:rPr>
                        <w:rFonts w:asciiTheme="minorHAnsi" w:hAnsiTheme="minorHAnsi" w:cstheme="minorHAnsi"/>
                        <w:b/>
                        <w:bCs/>
                        <w:color w:val="FFFFFF" w:themeColor="background1"/>
                        <w:sz w:val="28"/>
                        <w:szCs w:val="28"/>
                      </w:rPr>
                      <w:t xml:space="preserve">QUEENSLAND POLICE SERVICE </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AE0E3" w14:textId="634AA484" w:rsidR="00D3222C" w:rsidRDefault="00D3222C">
    <w:pPr>
      <w:pStyle w:val="Header"/>
    </w:pPr>
    <w:r>
      <w:rPr>
        <w:noProof/>
      </w:rPr>
      <mc:AlternateContent>
        <mc:Choice Requires="wps">
          <w:drawing>
            <wp:anchor distT="0" distB="0" distL="0" distR="0" simplePos="0" relativeHeight="251663363" behindDoc="0" locked="0" layoutInCell="1" allowOverlap="1" wp14:anchorId="4196392A" wp14:editId="39E098BB">
              <wp:simplePos x="635" y="635"/>
              <wp:positionH relativeFrom="page">
                <wp:align>center</wp:align>
              </wp:positionH>
              <wp:positionV relativeFrom="page">
                <wp:align>top</wp:align>
              </wp:positionV>
              <wp:extent cx="443865" cy="443865"/>
              <wp:effectExtent l="0" t="0" r="0" b="9525"/>
              <wp:wrapNone/>
              <wp:docPr id="7" name="Text Box 7"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6DDF9B0" w14:textId="6CC0C208" w:rsidR="00D3222C" w:rsidRPr="00D3222C" w:rsidRDefault="00D3222C" w:rsidP="00D3222C">
                          <w:pPr>
                            <w:rPr>
                              <w:rFonts w:ascii="Calibri" w:eastAsia="Calibri" w:hAnsi="Calibri" w:cs="Calibri"/>
                              <w:noProof/>
                              <w:color w:val="000000"/>
                            </w:rPr>
                          </w:pPr>
                          <w:r w:rsidRPr="00D3222C">
                            <w:rPr>
                              <w:rFonts w:ascii="Calibri" w:eastAsia="Calibri" w:hAnsi="Calibri" w:cs="Calibri"/>
                              <w:noProof/>
                              <w:color w:val="00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196392A" id="_x0000_t202" coordsize="21600,21600" o:spt="202" path="m,l,21600r21600,l21600,xe">
              <v:stroke joinstyle="miter"/>
              <v:path gradientshapeok="t" o:connecttype="rect"/>
            </v:shapetype>
            <v:shape id="Text Box 7" o:spid="_x0000_s1034" type="#_x0000_t202" alt="OFFICIAL" style="position:absolute;margin-left:0;margin-top:0;width:34.95pt;height:34.95pt;z-index:251663363;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1hHYwsCAAAcBAAADgAA&#10;AAAAAAAAAAAAAAAuAgAAZHJzL2Uyb0RvYy54bWxQSwECLQAUAAYACAAAACEA1B4NR9gAAAADAQAA&#10;DwAAAAAAAAAAAAAAAABlBAAAZHJzL2Rvd25yZXYueG1sUEsFBgAAAAAEAAQA8wAAAGoFAAAAAA==&#10;" filled="f" stroked="f">
              <v:textbox style="mso-fit-shape-to-text:t" inset="0,15pt,0,0">
                <w:txbxContent>
                  <w:p w14:paraId="66DDF9B0" w14:textId="6CC0C208" w:rsidR="00D3222C" w:rsidRPr="00D3222C" w:rsidRDefault="00D3222C" w:rsidP="00D3222C">
                    <w:pPr>
                      <w:rPr>
                        <w:rFonts w:ascii="Calibri" w:eastAsia="Calibri" w:hAnsi="Calibri" w:cs="Calibri"/>
                        <w:noProof/>
                        <w:color w:val="000000"/>
                      </w:rPr>
                    </w:pPr>
                    <w:r w:rsidRPr="00D3222C">
                      <w:rPr>
                        <w:rFonts w:ascii="Calibri" w:eastAsia="Calibri" w:hAnsi="Calibri" w:cs="Calibri"/>
                        <w:noProof/>
                        <w:color w:val="000000"/>
                      </w:rPr>
                      <w:t>OFFICIAL</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95"/>
      <w:gridCol w:w="3395"/>
      <w:gridCol w:w="3395"/>
    </w:tblGrid>
    <w:tr w:rsidR="2FE3F80C" w14:paraId="24696C7F" w14:textId="77777777" w:rsidTr="2FE3F80C">
      <w:tc>
        <w:tcPr>
          <w:tcW w:w="3395" w:type="dxa"/>
        </w:tcPr>
        <w:p w14:paraId="27A9163D" w14:textId="30208178" w:rsidR="2FE3F80C" w:rsidRDefault="00D3222C" w:rsidP="2FE3F80C">
          <w:pPr>
            <w:pStyle w:val="Header"/>
            <w:ind w:left="-115"/>
          </w:pPr>
          <w:r>
            <w:rPr>
              <w:noProof/>
            </w:rPr>
            <mc:AlternateContent>
              <mc:Choice Requires="wps">
                <w:drawing>
                  <wp:anchor distT="0" distB="0" distL="0" distR="0" simplePos="0" relativeHeight="251664387" behindDoc="0" locked="0" layoutInCell="1" allowOverlap="1" wp14:anchorId="6A13B008" wp14:editId="724B4CC2">
                    <wp:simplePos x="635" y="635"/>
                    <wp:positionH relativeFrom="page">
                      <wp:align>center</wp:align>
                    </wp:positionH>
                    <wp:positionV relativeFrom="page">
                      <wp:align>top</wp:align>
                    </wp:positionV>
                    <wp:extent cx="443865" cy="443865"/>
                    <wp:effectExtent l="0" t="0" r="0" b="9525"/>
                    <wp:wrapNone/>
                    <wp:docPr id="8" name="Text Box 8"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E96948" w14:textId="4078B883" w:rsidR="00D3222C" w:rsidRPr="00D3222C" w:rsidRDefault="00D3222C" w:rsidP="00D3222C">
                                <w:pPr>
                                  <w:rPr>
                                    <w:rFonts w:ascii="Calibri" w:eastAsia="Calibri" w:hAnsi="Calibri" w:cs="Calibri"/>
                                    <w:noProof/>
                                    <w:color w:val="000000"/>
                                  </w:rPr>
                                </w:pPr>
                                <w:r w:rsidRPr="00D3222C">
                                  <w:rPr>
                                    <w:rFonts w:ascii="Calibri" w:eastAsia="Calibri" w:hAnsi="Calibri" w:cs="Calibri"/>
                                    <w:noProof/>
                                    <w:color w:val="00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A13B008" id="_x0000_t202" coordsize="21600,21600" o:spt="202" path="m,l,21600r21600,l21600,xe">
                    <v:stroke joinstyle="miter"/>
                    <v:path gradientshapeok="t" o:connecttype="rect"/>
                  </v:shapetype>
                  <v:shape id="Text Box 8" o:spid="_x0000_s1035" type="#_x0000_t202" alt="OFFICIAL" style="position:absolute;left:0;text-align:left;margin-left:0;margin-top:0;width:34.95pt;height:34.95pt;z-index:251664387;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DVmb7lCgIAABwEAAAOAAAA&#10;AAAAAAAAAAAAAC4CAABkcnMvZTJvRG9jLnhtbFBLAQItABQABgAIAAAAIQDUHg1H2AAAAAMBAAAP&#10;AAAAAAAAAAAAAAAAAGQEAABkcnMvZG93bnJldi54bWxQSwUGAAAAAAQABADzAAAAaQUAAAAA&#10;" filled="f" stroked="f">
                    <v:textbox style="mso-fit-shape-to-text:t" inset="0,15pt,0,0">
                      <w:txbxContent>
                        <w:p w14:paraId="27E96948" w14:textId="4078B883" w:rsidR="00D3222C" w:rsidRPr="00D3222C" w:rsidRDefault="00D3222C" w:rsidP="00D3222C">
                          <w:pPr>
                            <w:rPr>
                              <w:rFonts w:ascii="Calibri" w:eastAsia="Calibri" w:hAnsi="Calibri" w:cs="Calibri"/>
                              <w:noProof/>
                              <w:color w:val="000000"/>
                            </w:rPr>
                          </w:pPr>
                          <w:r w:rsidRPr="00D3222C">
                            <w:rPr>
                              <w:rFonts w:ascii="Calibri" w:eastAsia="Calibri" w:hAnsi="Calibri" w:cs="Calibri"/>
                              <w:noProof/>
                              <w:color w:val="000000"/>
                            </w:rPr>
                            <w:t>OFFICIAL</w:t>
                          </w:r>
                        </w:p>
                      </w:txbxContent>
                    </v:textbox>
                    <w10:wrap anchorx="page" anchory="page"/>
                  </v:shape>
                </w:pict>
              </mc:Fallback>
            </mc:AlternateContent>
          </w:r>
        </w:p>
      </w:tc>
      <w:tc>
        <w:tcPr>
          <w:tcW w:w="3395" w:type="dxa"/>
        </w:tcPr>
        <w:p w14:paraId="10050D32" w14:textId="20890715" w:rsidR="2FE3F80C" w:rsidRDefault="2FE3F80C" w:rsidP="2FE3F80C">
          <w:pPr>
            <w:pStyle w:val="Header"/>
            <w:jc w:val="center"/>
          </w:pPr>
        </w:p>
      </w:tc>
      <w:tc>
        <w:tcPr>
          <w:tcW w:w="3395" w:type="dxa"/>
        </w:tcPr>
        <w:p w14:paraId="1B502A2F" w14:textId="6F1D83B1" w:rsidR="2FE3F80C" w:rsidRDefault="2FE3F80C" w:rsidP="2FE3F80C">
          <w:pPr>
            <w:pStyle w:val="Header"/>
            <w:ind w:right="-115"/>
            <w:jc w:val="right"/>
          </w:pPr>
        </w:p>
      </w:tc>
    </w:tr>
  </w:tbl>
  <w:p w14:paraId="73943BC8" w14:textId="609516D8" w:rsidR="00912AC3" w:rsidRDefault="00912AC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46204" w14:textId="1BB03DEC" w:rsidR="00D3222C" w:rsidRDefault="00D3222C">
    <w:pPr>
      <w:pStyle w:val="Header"/>
    </w:pPr>
    <w:r>
      <w:rPr>
        <w:noProof/>
      </w:rPr>
      <mc:AlternateContent>
        <mc:Choice Requires="wps">
          <w:drawing>
            <wp:anchor distT="0" distB="0" distL="0" distR="0" simplePos="0" relativeHeight="251662339" behindDoc="0" locked="0" layoutInCell="1" allowOverlap="1" wp14:anchorId="53444A78" wp14:editId="10350B7B">
              <wp:simplePos x="635" y="635"/>
              <wp:positionH relativeFrom="page">
                <wp:align>center</wp:align>
              </wp:positionH>
              <wp:positionV relativeFrom="page">
                <wp:align>top</wp:align>
              </wp:positionV>
              <wp:extent cx="443865" cy="443865"/>
              <wp:effectExtent l="0" t="0" r="0" b="9525"/>
              <wp:wrapNone/>
              <wp:docPr id="6" name="Text Box 6"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22E8ACF" w14:textId="1E8FDD99" w:rsidR="00D3222C" w:rsidRPr="00D3222C" w:rsidRDefault="00D3222C" w:rsidP="00D3222C">
                          <w:pPr>
                            <w:rPr>
                              <w:rFonts w:ascii="Calibri" w:eastAsia="Calibri" w:hAnsi="Calibri" w:cs="Calibri"/>
                              <w:noProof/>
                              <w:color w:val="000000"/>
                            </w:rPr>
                          </w:pPr>
                          <w:r w:rsidRPr="00D3222C">
                            <w:rPr>
                              <w:rFonts w:ascii="Calibri" w:eastAsia="Calibri" w:hAnsi="Calibri" w:cs="Calibri"/>
                              <w:noProof/>
                              <w:color w:val="00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3444A78" id="_x0000_t202" coordsize="21600,21600" o:spt="202" path="m,l,21600r21600,l21600,xe">
              <v:stroke joinstyle="miter"/>
              <v:path gradientshapeok="t" o:connecttype="rect"/>
            </v:shapetype>
            <v:shape id="Text Box 6" o:spid="_x0000_s1038" type="#_x0000_t202" alt="OFFICIAL" style="position:absolute;margin-left:0;margin-top:0;width:34.95pt;height:34.95pt;z-index:251662339;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NuJaGCgIAAB0EAAAOAAAA&#10;AAAAAAAAAAAAAC4CAABkcnMvZTJvRG9jLnhtbFBLAQItABQABgAIAAAAIQDUHg1H2AAAAAMBAAAP&#10;AAAAAAAAAAAAAAAAAGQEAABkcnMvZG93bnJldi54bWxQSwUGAAAAAAQABADzAAAAaQUAAAAA&#10;" filled="f" stroked="f">
              <v:textbox style="mso-fit-shape-to-text:t" inset="0,15pt,0,0">
                <w:txbxContent>
                  <w:p w14:paraId="122E8ACF" w14:textId="1E8FDD99" w:rsidR="00D3222C" w:rsidRPr="00D3222C" w:rsidRDefault="00D3222C" w:rsidP="00D3222C">
                    <w:pPr>
                      <w:rPr>
                        <w:rFonts w:ascii="Calibri" w:eastAsia="Calibri" w:hAnsi="Calibri" w:cs="Calibri"/>
                        <w:noProof/>
                        <w:color w:val="000000"/>
                      </w:rPr>
                    </w:pPr>
                    <w:r w:rsidRPr="00D3222C">
                      <w:rPr>
                        <w:rFonts w:ascii="Calibri" w:eastAsia="Calibri" w:hAnsi="Calibri" w:cs="Calibri"/>
                        <w:noProof/>
                        <w:color w:val="00000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827DA"/>
    <w:multiLevelType w:val="hybridMultilevel"/>
    <w:tmpl w:val="1F06936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 w15:restartNumberingAfterBreak="0">
    <w:nsid w:val="16D77DF8"/>
    <w:multiLevelType w:val="hybridMultilevel"/>
    <w:tmpl w:val="353CB5E6"/>
    <w:lvl w:ilvl="0" w:tplc="DDACA58A">
      <w:start w:val="1"/>
      <w:numFmt w:val="decimal"/>
      <w:lvlText w:val="%1."/>
      <w:lvlJc w:val="left"/>
      <w:pPr>
        <w:ind w:left="1080" w:hanging="720"/>
      </w:pPr>
      <w:rPr>
        <w:rFonts w:hint="default"/>
        <w:b/>
        <w:bCs/>
      </w:rPr>
    </w:lvl>
    <w:lvl w:ilvl="1" w:tplc="0C090001">
      <w:start w:val="1"/>
      <w:numFmt w:val="bullet"/>
      <w:lvlText w:val=""/>
      <w:lvlJc w:val="left"/>
      <w:pPr>
        <w:ind w:left="72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26D854C"/>
    <w:multiLevelType w:val="hybridMultilevel"/>
    <w:tmpl w:val="3D3A3B44"/>
    <w:lvl w:ilvl="0" w:tplc="07022DBA">
      <w:start w:val="1"/>
      <w:numFmt w:val="bullet"/>
      <w:lvlText w:val=""/>
      <w:lvlJc w:val="left"/>
      <w:pPr>
        <w:ind w:left="720" w:hanging="360"/>
      </w:pPr>
      <w:rPr>
        <w:rFonts w:ascii="Symbol" w:hAnsi="Symbol" w:hint="default"/>
      </w:rPr>
    </w:lvl>
    <w:lvl w:ilvl="1" w:tplc="A4806500">
      <w:start w:val="1"/>
      <w:numFmt w:val="bullet"/>
      <w:lvlText w:val="o"/>
      <w:lvlJc w:val="left"/>
      <w:pPr>
        <w:ind w:left="1440" w:hanging="360"/>
      </w:pPr>
      <w:rPr>
        <w:rFonts w:ascii="Courier New" w:hAnsi="Courier New" w:hint="default"/>
      </w:rPr>
    </w:lvl>
    <w:lvl w:ilvl="2" w:tplc="2F5669EE">
      <w:start w:val="1"/>
      <w:numFmt w:val="bullet"/>
      <w:lvlText w:val=""/>
      <w:lvlJc w:val="left"/>
      <w:pPr>
        <w:ind w:left="2160" w:hanging="360"/>
      </w:pPr>
      <w:rPr>
        <w:rFonts w:ascii="Wingdings" w:hAnsi="Wingdings" w:hint="default"/>
      </w:rPr>
    </w:lvl>
    <w:lvl w:ilvl="3" w:tplc="6944E01A">
      <w:start w:val="1"/>
      <w:numFmt w:val="bullet"/>
      <w:lvlText w:val=""/>
      <w:lvlJc w:val="left"/>
      <w:pPr>
        <w:ind w:left="2880" w:hanging="360"/>
      </w:pPr>
      <w:rPr>
        <w:rFonts w:ascii="Symbol" w:hAnsi="Symbol" w:hint="default"/>
      </w:rPr>
    </w:lvl>
    <w:lvl w:ilvl="4" w:tplc="C39A6DF2">
      <w:start w:val="1"/>
      <w:numFmt w:val="bullet"/>
      <w:lvlText w:val="o"/>
      <w:lvlJc w:val="left"/>
      <w:pPr>
        <w:ind w:left="3600" w:hanging="360"/>
      </w:pPr>
      <w:rPr>
        <w:rFonts w:ascii="Courier New" w:hAnsi="Courier New" w:hint="default"/>
      </w:rPr>
    </w:lvl>
    <w:lvl w:ilvl="5" w:tplc="6B865BA2">
      <w:start w:val="1"/>
      <w:numFmt w:val="bullet"/>
      <w:lvlText w:val=""/>
      <w:lvlJc w:val="left"/>
      <w:pPr>
        <w:ind w:left="4320" w:hanging="360"/>
      </w:pPr>
      <w:rPr>
        <w:rFonts w:ascii="Wingdings" w:hAnsi="Wingdings" w:hint="default"/>
      </w:rPr>
    </w:lvl>
    <w:lvl w:ilvl="6" w:tplc="F0DCD260">
      <w:start w:val="1"/>
      <w:numFmt w:val="bullet"/>
      <w:lvlText w:val=""/>
      <w:lvlJc w:val="left"/>
      <w:pPr>
        <w:ind w:left="5040" w:hanging="360"/>
      </w:pPr>
      <w:rPr>
        <w:rFonts w:ascii="Symbol" w:hAnsi="Symbol" w:hint="default"/>
      </w:rPr>
    </w:lvl>
    <w:lvl w:ilvl="7" w:tplc="4F861E3C">
      <w:start w:val="1"/>
      <w:numFmt w:val="bullet"/>
      <w:lvlText w:val="o"/>
      <w:lvlJc w:val="left"/>
      <w:pPr>
        <w:ind w:left="5760" w:hanging="360"/>
      </w:pPr>
      <w:rPr>
        <w:rFonts w:ascii="Courier New" w:hAnsi="Courier New" w:hint="default"/>
      </w:rPr>
    </w:lvl>
    <w:lvl w:ilvl="8" w:tplc="5F3CFB70">
      <w:start w:val="1"/>
      <w:numFmt w:val="bullet"/>
      <w:lvlText w:val=""/>
      <w:lvlJc w:val="left"/>
      <w:pPr>
        <w:ind w:left="6480" w:hanging="360"/>
      </w:pPr>
      <w:rPr>
        <w:rFonts w:ascii="Wingdings" w:hAnsi="Wingdings" w:hint="default"/>
      </w:rPr>
    </w:lvl>
  </w:abstractNum>
  <w:abstractNum w:abstractNumId="3" w15:restartNumberingAfterBreak="0">
    <w:nsid w:val="3165302F"/>
    <w:multiLevelType w:val="hybridMultilevel"/>
    <w:tmpl w:val="7616C2CC"/>
    <w:lvl w:ilvl="0" w:tplc="0C090001">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33980257"/>
    <w:multiLevelType w:val="hybridMultilevel"/>
    <w:tmpl w:val="026C4E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2FE3E73"/>
    <w:multiLevelType w:val="hybridMultilevel"/>
    <w:tmpl w:val="E73CA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49B3596"/>
    <w:multiLevelType w:val="hybridMultilevel"/>
    <w:tmpl w:val="F348D9BE"/>
    <w:lvl w:ilvl="0" w:tplc="EDBCD772">
      <w:start w:val="1"/>
      <w:numFmt w:val="decimal"/>
      <w:lvlText w:val="%1."/>
      <w:lvlJc w:val="left"/>
      <w:pPr>
        <w:ind w:left="720" w:hanging="360"/>
      </w:pPr>
      <w:rPr>
        <w:rFonts w:asciiTheme="minorHAnsi" w:hAnsiTheme="minorHAnsi" w:cs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E8F11FA"/>
    <w:multiLevelType w:val="hybridMultilevel"/>
    <w:tmpl w:val="9892BA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9600B37"/>
    <w:multiLevelType w:val="hybridMultilevel"/>
    <w:tmpl w:val="A1F6C398"/>
    <w:lvl w:ilvl="0" w:tplc="4C92F5D4">
      <w:start w:val="1"/>
      <w:numFmt w:val="lowerLetter"/>
      <w:lvlText w:val="(%1)"/>
      <w:lvlJc w:val="left"/>
      <w:pPr>
        <w:ind w:left="927" w:hanging="360"/>
      </w:pPr>
      <w:rPr>
        <w:rFonts w:ascii="Calibri" w:hAnsi="Calibri" w:hint="default"/>
      </w:rPr>
    </w:lvl>
    <w:lvl w:ilvl="1" w:tplc="764CE298">
      <w:start w:val="1"/>
      <w:numFmt w:val="lowerLetter"/>
      <w:lvlText w:val="%2."/>
      <w:lvlJc w:val="left"/>
      <w:pPr>
        <w:ind w:left="1440" w:hanging="360"/>
      </w:pPr>
    </w:lvl>
    <w:lvl w:ilvl="2" w:tplc="6D16487A">
      <w:start w:val="1"/>
      <w:numFmt w:val="lowerRoman"/>
      <w:lvlText w:val="%3."/>
      <w:lvlJc w:val="right"/>
      <w:pPr>
        <w:ind w:left="2160" w:hanging="180"/>
      </w:pPr>
    </w:lvl>
    <w:lvl w:ilvl="3" w:tplc="CC08F500">
      <w:start w:val="1"/>
      <w:numFmt w:val="decimal"/>
      <w:lvlText w:val="%4."/>
      <w:lvlJc w:val="left"/>
      <w:pPr>
        <w:ind w:left="2880" w:hanging="360"/>
      </w:pPr>
    </w:lvl>
    <w:lvl w:ilvl="4" w:tplc="BF6C20D0">
      <w:start w:val="1"/>
      <w:numFmt w:val="lowerLetter"/>
      <w:lvlText w:val="%5."/>
      <w:lvlJc w:val="left"/>
      <w:pPr>
        <w:ind w:left="3600" w:hanging="360"/>
      </w:pPr>
    </w:lvl>
    <w:lvl w:ilvl="5" w:tplc="5672EDE8">
      <w:start w:val="1"/>
      <w:numFmt w:val="lowerRoman"/>
      <w:lvlText w:val="%6."/>
      <w:lvlJc w:val="right"/>
      <w:pPr>
        <w:ind w:left="4320" w:hanging="180"/>
      </w:pPr>
    </w:lvl>
    <w:lvl w:ilvl="6" w:tplc="5E6E2F1E">
      <w:start w:val="1"/>
      <w:numFmt w:val="decimal"/>
      <w:lvlText w:val="%7."/>
      <w:lvlJc w:val="left"/>
      <w:pPr>
        <w:ind w:left="5040" w:hanging="360"/>
      </w:pPr>
    </w:lvl>
    <w:lvl w:ilvl="7" w:tplc="F7704254">
      <w:start w:val="1"/>
      <w:numFmt w:val="lowerLetter"/>
      <w:lvlText w:val="%8."/>
      <w:lvlJc w:val="left"/>
      <w:pPr>
        <w:ind w:left="5760" w:hanging="360"/>
      </w:pPr>
    </w:lvl>
    <w:lvl w:ilvl="8" w:tplc="0D68AF1C">
      <w:start w:val="1"/>
      <w:numFmt w:val="lowerRoman"/>
      <w:lvlText w:val="%9."/>
      <w:lvlJc w:val="right"/>
      <w:pPr>
        <w:ind w:left="6480" w:hanging="180"/>
      </w:pPr>
    </w:lvl>
  </w:abstractNum>
  <w:abstractNum w:abstractNumId="9" w15:restartNumberingAfterBreak="0">
    <w:nsid w:val="68560A6D"/>
    <w:multiLevelType w:val="hybridMultilevel"/>
    <w:tmpl w:val="CA187DD0"/>
    <w:lvl w:ilvl="0" w:tplc="A792FDFC">
      <w:start w:val="1"/>
      <w:numFmt w:val="bullet"/>
      <w:lvlText w:val=""/>
      <w:lvlJc w:val="left"/>
      <w:pPr>
        <w:tabs>
          <w:tab w:val="num" w:pos="720"/>
        </w:tabs>
        <w:ind w:left="720" w:hanging="360"/>
      </w:pPr>
      <w:rPr>
        <w:rFonts w:ascii="ZapfDingbats" w:hAnsi="ZapfDingbats" w:cs="ZapfDingbats"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num w:numId="1" w16cid:durableId="1231884645">
    <w:abstractNumId w:val="8"/>
  </w:num>
  <w:num w:numId="2" w16cid:durableId="284429625">
    <w:abstractNumId w:val="2"/>
  </w:num>
  <w:num w:numId="3" w16cid:durableId="823474831">
    <w:abstractNumId w:val="9"/>
  </w:num>
  <w:num w:numId="4" w16cid:durableId="385028520">
    <w:abstractNumId w:val="6"/>
  </w:num>
  <w:num w:numId="5" w16cid:durableId="1983384610">
    <w:abstractNumId w:val="4"/>
  </w:num>
  <w:num w:numId="6" w16cid:durableId="609630160">
    <w:abstractNumId w:val="3"/>
  </w:num>
  <w:num w:numId="7" w16cid:durableId="780147337">
    <w:abstractNumId w:val="5"/>
  </w:num>
  <w:num w:numId="8" w16cid:durableId="857428965">
    <w:abstractNumId w:val="7"/>
  </w:num>
  <w:num w:numId="9" w16cid:durableId="256645292">
    <w:abstractNumId w:val="1"/>
  </w:num>
  <w:num w:numId="10" w16cid:durableId="1712412134">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BE7"/>
    <w:rsid w:val="000007CF"/>
    <w:rsid w:val="0001634F"/>
    <w:rsid w:val="0002699F"/>
    <w:rsid w:val="00034FB1"/>
    <w:rsid w:val="00036950"/>
    <w:rsid w:val="00037736"/>
    <w:rsid w:val="00044329"/>
    <w:rsid w:val="00044BCC"/>
    <w:rsid w:val="00044F7A"/>
    <w:rsid w:val="00050AAE"/>
    <w:rsid w:val="00054BBF"/>
    <w:rsid w:val="00060F56"/>
    <w:rsid w:val="000624D5"/>
    <w:rsid w:val="00063641"/>
    <w:rsid w:val="00065F7F"/>
    <w:rsid w:val="0006649A"/>
    <w:rsid w:val="00070ABD"/>
    <w:rsid w:val="0007604C"/>
    <w:rsid w:val="00076DC0"/>
    <w:rsid w:val="000852EE"/>
    <w:rsid w:val="0008643E"/>
    <w:rsid w:val="000A3537"/>
    <w:rsid w:val="000A47BA"/>
    <w:rsid w:val="000A626C"/>
    <w:rsid w:val="000B0F0A"/>
    <w:rsid w:val="000C3A4E"/>
    <w:rsid w:val="000F1F55"/>
    <w:rsid w:val="000F3206"/>
    <w:rsid w:val="00111111"/>
    <w:rsid w:val="00112740"/>
    <w:rsid w:val="0012124A"/>
    <w:rsid w:val="001306CC"/>
    <w:rsid w:val="0014124F"/>
    <w:rsid w:val="00143628"/>
    <w:rsid w:val="00144692"/>
    <w:rsid w:val="00144986"/>
    <w:rsid w:val="00147C62"/>
    <w:rsid w:val="00156D53"/>
    <w:rsid w:val="0015746A"/>
    <w:rsid w:val="00160803"/>
    <w:rsid w:val="0016748E"/>
    <w:rsid w:val="00173697"/>
    <w:rsid w:val="00183122"/>
    <w:rsid w:val="0019158D"/>
    <w:rsid w:val="00193E4D"/>
    <w:rsid w:val="001A6DEF"/>
    <w:rsid w:val="001B625A"/>
    <w:rsid w:val="001C2A05"/>
    <w:rsid w:val="001D2D28"/>
    <w:rsid w:val="001D7616"/>
    <w:rsid w:val="001E2096"/>
    <w:rsid w:val="001E3933"/>
    <w:rsid w:val="001E5A58"/>
    <w:rsid w:val="001E65C1"/>
    <w:rsid w:val="001E7625"/>
    <w:rsid w:val="001E782A"/>
    <w:rsid w:val="001E7B3E"/>
    <w:rsid w:val="001F0504"/>
    <w:rsid w:val="00201C15"/>
    <w:rsid w:val="00203CA7"/>
    <w:rsid w:val="0020404A"/>
    <w:rsid w:val="00206678"/>
    <w:rsid w:val="002119A1"/>
    <w:rsid w:val="00222912"/>
    <w:rsid w:val="00224740"/>
    <w:rsid w:val="00230418"/>
    <w:rsid w:val="0023298A"/>
    <w:rsid w:val="0023537A"/>
    <w:rsid w:val="00236148"/>
    <w:rsid w:val="002369C5"/>
    <w:rsid w:val="00240081"/>
    <w:rsid w:val="00241AA3"/>
    <w:rsid w:val="002421F6"/>
    <w:rsid w:val="002429FA"/>
    <w:rsid w:val="00243963"/>
    <w:rsid w:val="00255BAD"/>
    <w:rsid w:val="0025708A"/>
    <w:rsid w:val="002570EB"/>
    <w:rsid w:val="002572D6"/>
    <w:rsid w:val="002625EF"/>
    <w:rsid w:val="00266BD6"/>
    <w:rsid w:val="00267287"/>
    <w:rsid w:val="00267A99"/>
    <w:rsid w:val="00272BE7"/>
    <w:rsid w:val="00274B2A"/>
    <w:rsid w:val="00275B40"/>
    <w:rsid w:val="00275CB9"/>
    <w:rsid w:val="00280FD3"/>
    <w:rsid w:val="00282AF8"/>
    <w:rsid w:val="002848BF"/>
    <w:rsid w:val="0029068E"/>
    <w:rsid w:val="002934BE"/>
    <w:rsid w:val="00297160"/>
    <w:rsid w:val="002A2235"/>
    <w:rsid w:val="002B20B6"/>
    <w:rsid w:val="002B6568"/>
    <w:rsid w:val="002C5746"/>
    <w:rsid w:val="002D0556"/>
    <w:rsid w:val="002D2188"/>
    <w:rsid w:val="002D2266"/>
    <w:rsid w:val="002E607B"/>
    <w:rsid w:val="002F37E6"/>
    <w:rsid w:val="002F4B4B"/>
    <w:rsid w:val="002F56D7"/>
    <w:rsid w:val="002F7525"/>
    <w:rsid w:val="00301B18"/>
    <w:rsid w:val="00304EB9"/>
    <w:rsid w:val="00305345"/>
    <w:rsid w:val="00310476"/>
    <w:rsid w:val="003114D1"/>
    <w:rsid w:val="0031154E"/>
    <w:rsid w:val="00315E10"/>
    <w:rsid w:val="003164D8"/>
    <w:rsid w:val="00323056"/>
    <w:rsid w:val="00323ECB"/>
    <w:rsid w:val="00324161"/>
    <w:rsid w:val="003276AC"/>
    <w:rsid w:val="003338BA"/>
    <w:rsid w:val="003339FF"/>
    <w:rsid w:val="0034201A"/>
    <w:rsid w:val="003476F2"/>
    <w:rsid w:val="003525F6"/>
    <w:rsid w:val="00356ACE"/>
    <w:rsid w:val="00360D2C"/>
    <w:rsid w:val="003647A2"/>
    <w:rsid w:val="00365896"/>
    <w:rsid w:val="0036653E"/>
    <w:rsid w:val="003775A3"/>
    <w:rsid w:val="0038132D"/>
    <w:rsid w:val="0038605D"/>
    <w:rsid w:val="00390412"/>
    <w:rsid w:val="00392566"/>
    <w:rsid w:val="0039296F"/>
    <w:rsid w:val="003A08F3"/>
    <w:rsid w:val="003A46F3"/>
    <w:rsid w:val="003B31A6"/>
    <w:rsid w:val="003B5699"/>
    <w:rsid w:val="003E18DA"/>
    <w:rsid w:val="003E24EC"/>
    <w:rsid w:val="003E4BE6"/>
    <w:rsid w:val="003F3D7D"/>
    <w:rsid w:val="00401A72"/>
    <w:rsid w:val="004024AE"/>
    <w:rsid w:val="00407589"/>
    <w:rsid w:val="00417C44"/>
    <w:rsid w:val="004200CC"/>
    <w:rsid w:val="00423C34"/>
    <w:rsid w:val="00427BD9"/>
    <w:rsid w:val="0043700C"/>
    <w:rsid w:val="00444675"/>
    <w:rsid w:val="00450478"/>
    <w:rsid w:val="00457119"/>
    <w:rsid w:val="00462922"/>
    <w:rsid w:val="0046515C"/>
    <w:rsid w:val="004673B9"/>
    <w:rsid w:val="00473AAA"/>
    <w:rsid w:val="00474303"/>
    <w:rsid w:val="00474EB2"/>
    <w:rsid w:val="00476789"/>
    <w:rsid w:val="00483AFD"/>
    <w:rsid w:val="00487114"/>
    <w:rsid w:val="004906CE"/>
    <w:rsid w:val="00491996"/>
    <w:rsid w:val="004927DC"/>
    <w:rsid w:val="0049542F"/>
    <w:rsid w:val="00496138"/>
    <w:rsid w:val="00496D8E"/>
    <w:rsid w:val="004A0EA5"/>
    <w:rsid w:val="004A12C9"/>
    <w:rsid w:val="004A2253"/>
    <w:rsid w:val="004A3134"/>
    <w:rsid w:val="004A491D"/>
    <w:rsid w:val="004B2AD5"/>
    <w:rsid w:val="004D1BF0"/>
    <w:rsid w:val="004D6B50"/>
    <w:rsid w:val="004E0645"/>
    <w:rsid w:val="004E35C6"/>
    <w:rsid w:val="004E3F6A"/>
    <w:rsid w:val="004F2A19"/>
    <w:rsid w:val="004F2EBF"/>
    <w:rsid w:val="004F5881"/>
    <w:rsid w:val="004F5956"/>
    <w:rsid w:val="004F7628"/>
    <w:rsid w:val="0050485E"/>
    <w:rsid w:val="00507402"/>
    <w:rsid w:val="00507B44"/>
    <w:rsid w:val="005133AD"/>
    <w:rsid w:val="00513621"/>
    <w:rsid w:val="0052657D"/>
    <w:rsid w:val="00530DBF"/>
    <w:rsid w:val="00532A49"/>
    <w:rsid w:val="00533E6B"/>
    <w:rsid w:val="0053445D"/>
    <w:rsid w:val="00536EDF"/>
    <w:rsid w:val="005370D9"/>
    <w:rsid w:val="005441CD"/>
    <w:rsid w:val="005448D4"/>
    <w:rsid w:val="00560091"/>
    <w:rsid w:val="00563243"/>
    <w:rsid w:val="005670D6"/>
    <w:rsid w:val="00570FE8"/>
    <w:rsid w:val="00572D7C"/>
    <w:rsid w:val="00577ED9"/>
    <w:rsid w:val="0058527E"/>
    <w:rsid w:val="00596F3F"/>
    <w:rsid w:val="005A4186"/>
    <w:rsid w:val="005A4ECC"/>
    <w:rsid w:val="005A5187"/>
    <w:rsid w:val="005B7506"/>
    <w:rsid w:val="005C214A"/>
    <w:rsid w:val="005D6885"/>
    <w:rsid w:val="005E0BBE"/>
    <w:rsid w:val="005E1DB0"/>
    <w:rsid w:val="005E30B4"/>
    <w:rsid w:val="005E41FB"/>
    <w:rsid w:val="005E65C6"/>
    <w:rsid w:val="005F357F"/>
    <w:rsid w:val="00600543"/>
    <w:rsid w:val="006012A4"/>
    <w:rsid w:val="00602F95"/>
    <w:rsid w:val="0060418D"/>
    <w:rsid w:val="0060559B"/>
    <w:rsid w:val="00607EA5"/>
    <w:rsid w:val="006115E7"/>
    <w:rsid w:val="00613B19"/>
    <w:rsid w:val="00613B73"/>
    <w:rsid w:val="0061654F"/>
    <w:rsid w:val="0062008B"/>
    <w:rsid w:val="00625A21"/>
    <w:rsid w:val="00633A97"/>
    <w:rsid w:val="00635196"/>
    <w:rsid w:val="006447B8"/>
    <w:rsid w:val="006531B1"/>
    <w:rsid w:val="00656098"/>
    <w:rsid w:val="0066031B"/>
    <w:rsid w:val="0066552A"/>
    <w:rsid w:val="006675E5"/>
    <w:rsid w:val="00667F5E"/>
    <w:rsid w:val="00670C4A"/>
    <w:rsid w:val="00676424"/>
    <w:rsid w:val="00676A7F"/>
    <w:rsid w:val="00676E51"/>
    <w:rsid w:val="00677759"/>
    <w:rsid w:val="006834EB"/>
    <w:rsid w:val="00692E41"/>
    <w:rsid w:val="00695C0A"/>
    <w:rsid w:val="00696CA4"/>
    <w:rsid w:val="006A2FFC"/>
    <w:rsid w:val="006A6E6A"/>
    <w:rsid w:val="006A7999"/>
    <w:rsid w:val="006B7DF0"/>
    <w:rsid w:val="006C1324"/>
    <w:rsid w:val="006D7C75"/>
    <w:rsid w:val="006E2D80"/>
    <w:rsid w:val="006E43FA"/>
    <w:rsid w:val="007036EA"/>
    <w:rsid w:val="00723B47"/>
    <w:rsid w:val="00725ABD"/>
    <w:rsid w:val="00734493"/>
    <w:rsid w:val="0073450E"/>
    <w:rsid w:val="00734A24"/>
    <w:rsid w:val="00740820"/>
    <w:rsid w:val="0074445F"/>
    <w:rsid w:val="00751065"/>
    <w:rsid w:val="0076277C"/>
    <w:rsid w:val="0076286A"/>
    <w:rsid w:val="007673ED"/>
    <w:rsid w:val="00772B98"/>
    <w:rsid w:val="007810AC"/>
    <w:rsid w:val="00781AB5"/>
    <w:rsid w:val="0078389E"/>
    <w:rsid w:val="007841C8"/>
    <w:rsid w:val="007856ED"/>
    <w:rsid w:val="00785A91"/>
    <w:rsid w:val="00785F32"/>
    <w:rsid w:val="00787E8E"/>
    <w:rsid w:val="00790E90"/>
    <w:rsid w:val="00793597"/>
    <w:rsid w:val="00796B8F"/>
    <w:rsid w:val="007A05CC"/>
    <w:rsid w:val="007A3AD0"/>
    <w:rsid w:val="007A62F5"/>
    <w:rsid w:val="007A7038"/>
    <w:rsid w:val="007A77F6"/>
    <w:rsid w:val="007B2330"/>
    <w:rsid w:val="007B4196"/>
    <w:rsid w:val="007C0A9F"/>
    <w:rsid w:val="007D1388"/>
    <w:rsid w:val="007D458E"/>
    <w:rsid w:val="007D65BC"/>
    <w:rsid w:val="007D67F6"/>
    <w:rsid w:val="007E016E"/>
    <w:rsid w:val="007E1D5C"/>
    <w:rsid w:val="007E29D1"/>
    <w:rsid w:val="007E32D7"/>
    <w:rsid w:val="007E3757"/>
    <w:rsid w:val="007E54DA"/>
    <w:rsid w:val="007E686C"/>
    <w:rsid w:val="007E6EEC"/>
    <w:rsid w:val="007F2688"/>
    <w:rsid w:val="007F66CC"/>
    <w:rsid w:val="007F6F40"/>
    <w:rsid w:val="00803A24"/>
    <w:rsid w:val="008063AC"/>
    <w:rsid w:val="0081086A"/>
    <w:rsid w:val="008114E6"/>
    <w:rsid w:val="00811ABD"/>
    <w:rsid w:val="00817877"/>
    <w:rsid w:val="008238E7"/>
    <w:rsid w:val="00827EA2"/>
    <w:rsid w:val="00827F66"/>
    <w:rsid w:val="00830866"/>
    <w:rsid w:val="008311BC"/>
    <w:rsid w:val="0083205B"/>
    <w:rsid w:val="0084044C"/>
    <w:rsid w:val="00840E31"/>
    <w:rsid w:val="00846DCB"/>
    <w:rsid w:val="00860CE6"/>
    <w:rsid w:val="00864D94"/>
    <w:rsid w:val="00867167"/>
    <w:rsid w:val="00867F53"/>
    <w:rsid w:val="00871E7F"/>
    <w:rsid w:val="00873A40"/>
    <w:rsid w:val="00875FB7"/>
    <w:rsid w:val="00876060"/>
    <w:rsid w:val="00877878"/>
    <w:rsid w:val="0088041E"/>
    <w:rsid w:val="00881630"/>
    <w:rsid w:val="00883664"/>
    <w:rsid w:val="00885805"/>
    <w:rsid w:val="00885D97"/>
    <w:rsid w:val="008914CC"/>
    <w:rsid w:val="00891C11"/>
    <w:rsid w:val="008926EC"/>
    <w:rsid w:val="00893EA6"/>
    <w:rsid w:val="0089518A"/>
    <w:rsid w:val="008951DB"/>
    <w:rsid w:val="00895927"/>
    <w:rsid w:val="00895D80"/>
    <w:rsid w:val="00895E28"/>
    <w:rsid w:val="008A3134"/>
    <w:rsid w:val="008A34A7"/>
    <w:rsid w:val="008A733E"/>
    <w:rsid w:val="008B4671"/>
    <w:rsid w:val="008C3F63"/>
    <w:rsid w:val="008D1511"/>
    <w:rsid w:val="008D2E10"/>
    <w:rsid w:val="008D3C83"/>
    <w:rsid w:val="008D4D8E"/>
    <w:rsid w:val="008D6242"/>
    <w:rsid w:val="008E3C89"/>
    <w:rsid w:val="008E529A"/>
    <w:rsid w:val="008F0F55"/>
    <w:rsid w:val="008F48E9"/>
    <w:rsid w:val="008F492A"/>
    <w:rsid w:val="008F5EE9"/>
    <w:rsid w:val="00901CB1"/>
    <w:rsid w:val="009026ED"/>
    <w:rsid w:val="009031A8"/>
    <w:rsid w:val="00903E9D"/>
    <w:rsid w:val="009041B0"/>
    <w:rsid w:val="009044AD"/>
    <w:rsid w:val="00912AC3"/>
    <w:rsid w:val="00915929"/>
    <w:rsid w:val="009204B1"/>
    <w:rsid w:val="00925145"/>
    <w:rsid w:val="009366A9"/>
    <w:rsid w:val="00936990"/>
    <w:rsid w:val="0094671F"/>
    <w:rsid w:val="00954CF8"/>
    <w:rsid w:val="009615CF"/>
    <w:rsid w:val="00966E9E"/>
    <w:rsid w:val="00972BAB"/>
    <w:rsid w:val="00974DF7"/>
    <w:rsid w:val="00985D2F"/>
    <w:rsid w:val="009865CD"/>
    <w:rsid w:val="0099193F"/>
    <w:rsid w:val="00996FF4"/>
    <w:rsid w:val="0099797C"/>
    <w:rsid w:val="009A0CCD"/>
    <w:rsid w:val="009A3F62"/>
    <w:rsid w:val="009B6C2A"/>
    <w:rsid w:val="009C0BB9"/>
    <w:rsid w:val="009C33BC"/>
    <w:rsid w:val="009C5195"/>
    <w:rsid w:val="009D1A43"/>
    <w:rsid w:val="009D5992"/>
    <w:rsid w:val="009D629A"/>
    <w:rsid w:val="009D7646"/>
    <w:rsid w:val="009D76D3"/>
    <w:rsid w:val="009E1106"/>
    <w:rsid w:val="009E2D6A"/>
    <w:rsid w:val="009E3A3E"/>
    <w:rsid w:val="009F24D1"/>
    <w:rsid w:val="009F7035"/>
    <w:rsid w:val="00A06A11"/>
    <w:rsid w:val="00A12C2A"/>
    <w:rsid w:val="00A134E6"/>
    <w:rsid w:val="00A13C77"/>
    <w:rsid w:val="00A141E0"/>
    <w:rsid w:val="00A264AD"/>
    <w:rsid w:val="00A3266A"/>
    <w:rsid w:val="00A351C1"/>
    <w:rsid w:val="00A36239"/>
    <w:rsid w:val="00A372C0"/>
    <w:rsid w:val="00A432C2"/>
    <w:rsid w:val="00A513F2"/>
    <w:rsid w:val="00A536FA"/>
    <w:rsid w:val="00A610F0"/>
    <w:rsid w:val="00A670F5"/>
    <w:rsid w:val="00A87EBA"/>
    <w:rsid w:val="00A90077"/>
    <w:rsid w:val="00A95831"/>
    <w:rsid w:val="00AA3674"/>
    <w:rsid w:val="00AA46BD"/>
    <w:rsid w:val="00AA4C50"/>
    <w:rsid w:val="00AB0531"/>
    <w:rsid w:val="00AD09FE"/>
    <w:rsid w:val="00AD7B8F"/>
    <w:rsid w:val="00AE21EB"/>
    <w:rsid w:val="00AE461E"/>
    <w:rsid w:val="00AE70CC"/>
    <w:rsid w:val="00AF4FD6"/>
    <w:rsid w:val="00AF750C"/>
    <w:rsid w:val="00B1154A"/>
    <w:rsid w:val="00B1408A"/>
    <w:rsid w:val="00B235D8"/>
    <w:rsid w:val="00B27A26"/>
    <w:rsid w:val="00B342BD"/>
    <w:rsid w:val="00B401E2"/>
    <w:rsid w:val="00B41A4F"/>
    <w:rsid w:val="00B46E05"/>
    <w:rsid w:val="00B509B0"/>
    <w:rsid w:val="00B60BC0"/>
    <w:rsid w:val="00B66572"/>
    <w:rsid w:val="00B707D6"/>
    <w:rsid w:val="00B75355"/>
    <w:rsid w:val="00B77F96"/>
    <w:rsid w:val="00B81386"/>
    <w:rsid w:val="00B8751C"/>
    <w:rsid w:val="00B908AB"/>
    <w:rsid w:val="00B91B95"/>
    <w:rsid w:val="00B966F0"/>
    <w:rsid w:val="00B97DB2"/>
    <w:rsid w:val="00BB274D"/>
    <w:rsid w:val="00BC1A6F"/>
    <w:rsid w:val="00BC2001"/>
    <w:rsid w:val="00BC27E1"/>
    <w:rsid w:val="00BC33F2"/>
    <w:rsid w:val="00BC45D2"/>
    <w:rsid w:val="00BC7C33"/>
    <w:rsid w:val="00BD2871"/>
    <w:rsid w:val="00BD3287"/>
    <w:rsid w:val="00BD3894"/>
    <w:rsid w:val="00BD5536"/>
    <w:rsid w:val="00BE6CF3"/>
    <w:rsid w:val="00C05320"/>
    <w:rsid w:val="00C101B6"/>
    <w:rsid w:val="00C16986"/>
    <w:rsid w:val="00C215C9"/>
    <w:rsid w:val="00C24B83"/>
    <w:rsid w:val="00C264C1"/>
    <w:rsid w:val="00C27488"/>
    <w:rsid w:val="00C417D5"/>
    <w:rsid w:val="00C63AE0"/>
    <w:rsid w:val="00C66F3D"/>
    <w:rsid w:val="00C73B83"/>
    <w:rsid w:val="00C83233"/>
    <w:rsid w:val="00C8324D"/>
    <w:rsid w:val="00C8484B"/>
    <w:rsid w:val="00C90854"/>
    <w:rsid w:val="00C92CDF"/>
    <w:rsid w:val="00C9358E"/>
    <w:rsid w:val="00C937E1"/>
    <w:rsid w:val="00C94EB2"/>
    <w:rsid w:val="00C97073"/>
    <w:rsid w:val="00C97F4E"/>
    <w:rsid w:val="00CA24B6"/>
    <w:rsid w:val="00CA6BB1"/>
    <w:rsid w:val="00CB43DE"/>
    <w:rsid w:val="00CB6BC4"/>
    <w:rsid w:val="00CB7417"/>
    <w:rsid w:val="00CC26C6"/>
    <w:rsid w:val="00CC3D49"/>
    <w:rsid w:val="00CD1C29"/>
    <w:rsid w:val="00CD3561"/>
    <w:rsid w:val="00CD360F"/>
    <w:rsid w:val="00CD59CB"/>
    <w:rsid w:val="00CD76BA"/>
    <w:rsid w:val="00CE01FC"/>
    <w:rsid w:val="00CF0B29"/>
    <w:rsid w:val="00D038F5"/>
    <w:rsid w:val="00D04AA7"/>
    <w:rsid w:val="00D052E7"/>
    <w:rsid w:val="00D1472D"/>
    <w:rsid w:val="00D20C2B"/>
    <w:rsid w:val="00D242F2"/>
    <w:rsid w:val="00D31250"/>
    <w:rsid w:val="00D3222C"/>
    <w:rsid w:val="00D3453A"/>
    <w:rsid w:val="00D40C2C"/>
    <w:rsid w:val="00D4241E"/>
    <w:rsid w:val="00D441A7"/>
    <w:rsid w:val="00D456CB"/>
    <w:rsid w:val="00D552AC"/>
    <w:rsid w:val="00D56DA7"/>
    <w:rsid w:val="00D57E79"/>
    <w:rsid w:val="00D60302"/>
    <w:rsid w:val="00D60EE3"/>
    <w:rsid w:val="00D6162D"/>
    <w:rsid w:val="00D622FD"/>
    <w:rsid w:val="00D62F69"/>
    <w:rsid w:val="00D64ECC"/>
    <w:rsid w:val="00D66A46"/>
    <w:rsid w:val="00D71F61"/>
    <w:rsid w:val="00D75511"/>
    <w:rsid w:val="00D8231F"/>
    <w:rsid w:val="00D8253B"/>
    <w:rsid w:val="00D90F57"/>
    <w:rsid w:val="00D93322"/>
    <w:rsid w:val="00D97627"/>
    <w:rsid w:val="00DA24AA"/>
    <w:rsid w:val="00DA5FA4"/>
    <w:rsid w:val="00DA6F4B"/>
    <w:rsid w:val="00DB24F3"/>
    <w:rsid w:val="00DC2C15"/>
    <w:rsid w:val="00DC7642"/>
    <w:rsid w:val="00DD27FB"/>
    <w:rsid w:val="00DD3C70"/>
    <w:rsid w:val="00DD484C"/>
    <w:rsid w:val="00DD74B5"/>
    <w:rsid w:val="00DE3F6E"/>
    <w:rsid w:val="00DE492B"/>
    <w:rsid w:val="00DE6AB9"/>
    <w:rsid w:val="00DF041C"/>
    <w:rsid w:val="00DF069D"/>
    <w:rsid w:val="00DF1F13"/>
    <w:rsid w:val="00DF4D70"/>
    <w:rsid w:val="00DF55C5"/>
    <w:rsid w:val="00E04AD3"/>
    <w:rsid w:val="00E07B63"/>
    <w:rsid w:val="00E11C96"/>
    <w:rsid w:val="00E15F06"/>
    <w:rsid w:val="00E22841"/>
    <w:rsid w:val="00E25BC0"/>
    <w:rsid w:val="00E26000"/>
    <w:rsid w:val="00E27C94"/>
    <w:rsid w:val="00E27E74"/>
    <w:rsid w:val="00E420AA"/>
    <w:rsid w:val="00E43F36"/>
    <w:rsid w:val="00E46DB5"/>
    <w:rsid w:val="00E500BB"/>
    <w:rsid w:val="00E554EF"/>
    <w:rsid w:val="00E74C51"/>
    <w:rsid w:val="00E94832"/>
    <w:rsid w:val="00E94CA2"/>
    <w:rsid w:val="00EB1040"/>
    <w:rsid w:val="00EB292F"/>
    <w:rsid w:val="00EB5E71"/>
    <w:rsid w:val="00EC6031"/>
    <w:rsid w:val="00ED2AA9"/>
    <w:rsid w:val="00EF4187"/>
    <w:rsid w:val="00EF5589"/>
    <w:rsid w:val="00EF67FC"/>
    <w:rsid w:val="00F01B96"/>
    <w:rsid w:val="00F064F9"/>
    <w:rsid w:val="00F102F9"/>
    <w:rsid w:val="00F13E12"/>
    <w:rsid w:val="00F14A86"/>
    <w:rsid w:val="00F17AFD"/>
    <w:rsid w:val="00F200C4"/>
    <w:rsid w:val="00F2267F"/>
    <w:rsid w:val="00F23860"/>
    <w:rsid w:val="00F254C2"/>
    <w:rsid w:val="00F26025"/>
    <w:rsid w:val="00F27BC5"/>
    <w:rsid w:val="00F3264C"/>
    <w:rsid w:val="00F35053"/>
    <w:rsid w:val="00F35647"/>
    <w:rsid w:val="00F37DD2"/>
    <w:rsid w:val="00F412BE"/>
    <w:rsid w:val="00F43C8A"/>
    <w:rsid w:val="00F44FF6"/>
    <w:rsid w:val="00F51E68"/>
    <w:rsid w:val="00F54935"/>
    <w:rsid w:val="00F57CC3"/>
    <w:rsid w:val="00F618AF"/>
    <w:rsid w:val="00F63498"/>
    <w:rsid w:val="00F6706D"/>
    <w:rsid w:val="00F67598"/>
    <w:rsid w:val="00F71FDE"/>
    <w:rsid w:val="00F739AD"/>
    <w:rsid w:val="00F91CD1"/>
    <w:rsid w:val="00F9624E"/>
    <w:rsid w:val="00FA04AC"/>
    <w:rsid w:val="00FA2225"/>
    <w:rsid w:val="00FA6B4A"/>
    <w:rsid w:val="00FB0538"/>
    <w:rsid w:val="00FB11CA"/>
    <w:rsid w:val="00FB5C4B"/>
    <w:rsid w:val="00FC0521"/>
    <w:rsid w:val="00FC0EBC"/>
    <w:rsid w:val="00FC161C"/>
    <w:rsid w:val="00FC44FD"/>
    <w:rsid w:val="00FC6D2D"/>
    <w:rsid w:val="00FD29F2"/>
    <w:rsid w:val="00FD316B"/>
    <w:rsid w:val="00FE1DE8"/>
    <w:rsid w:val="00FE2491"/>
    <w:rsid w:val="00FE2C59"/>
    <w:rsid w:val="00FE5ED1"/>
    <w:rsid w:val="00FE6451"/>
    <w:rsid w:val="00FF129F"/>
    <w:rsid w:val="00FF571F"/>
    <w:rsid w:val="01C7969E"/>
    <w:rsid w:val="1698032E"/>
    <w:rsid w:val="1E8062DE"/>
    <w:rsid w:val="1F0E3B8C"/>
    <w:rsid w:val="2851E4DF"/>
    <w:rsid w:val="2A92EC90"/>
    <w:rsid w:val="2CB12C50"/>
    <w:rsid w:val="2FE3F80C"/>
    <w:rsid w:val="30D18B62"/>
    <w:rsid w:val="388B3827"/>
    <w:rsid w:val="388EAD1E"/>
    <w:rsid w:val="3BB26760"/>
    <w:rsid w:val="3FD7EC03"/>
    <w:rsid w:val="4714E93A"/>
    <w:rsid w:val="47F94E83"/>
    <w:rsid w:val="4EE51CAC"/>
    <w:rsid w:val="54D33F00"/>
    <w:rsid w:val="5705427B"/>
    <w:rsid w:val="59D95747"/>
    <w:rsid w:val="5CE7A6BD"/>
    <w:rsid w:val="60395E5F"/>
    <w:rsid w:val="62D13B5D"/>
    <w:rsid w:val="649D727D"/>
    <w:rsid w:val="670AE4E7"/>
    <w:rsid w:val="6BEE075E"/>
    <w:rsid w:val="6C03671A"/>
    <w:rsid w:val="70D6D83D"/>
    <w:rsid w:val="75912103"/>
    <w:rsid w:val="760338F4"/>
    <w:rsid w:val="77A5ECD1"/>
    <w:rsid w:val="77D2CFE9"/>
    <w:rsid w:val="78C8C1C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0F62737"/>
  <w15:chartTrackingRefBased/>
  <w15:docId w15:val="{FB84DC57-7F08-4C7D-8F6E-888972E9D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3EA6"/>
    <w:rPr>
      <w:sz w:val="24"/>
      <w:szCs w:val="24"/>
    </w:rPr>
  </w:style>
  <w:style w:type="paragraph" w:styleId="Heading1">
    <w:name w:val="heading 1"/>
    <w:basedOn w:val="Normal"/>
    <w:next w:val="Normal"/>
    <w:qFormat/>
    <w:rsid w:val="002F4B4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F4B4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76789"/>
    <w:pPr>
      <w:keepNext/>
      <w:spacing w:before="240" w:after="60"/>
      <w:outlineLvl w:val="2"/>
    </w:pPr>
    <w:rPr>
      <w:rFonts w:ascii="Arial" w:hAnsi="Arial" w:cs="Arial"/>
      <w:b/>
      <w:bCs/>
      <w:sz w:val="26"/>
      <w:szCs w:val="26"/>
      <w:lang w:eastAsia="en-US"/>
    </w:rPr>
  </w:style>
  <w:style w:type="paragraph" w:styleId="Heading4">
    <w:name w:val="heading 4"/>
    <w:basedOn w:val="Normal"/>
    <w:next w:val="Normal"/>
    <w:qFormat/>
    <w:rsid w:val="002F4B4B"/>
    <w:pPr>
      <w:keepNext/>
      <w:spacing w:before="240" w:after="60"/>
      <w:outlineLvl w:val="3"/>
    </w:pPr>
    <w:rPr>
      <w:b/>
      <w:bCs/>
      <w:sz w:val="28"/>
      <w:szCs w:val="28"/>
    </w:rPr>
  </w:style>
  <w:style w:type="paragraph" w:styleId="Heading5">
    <w:name w:val="heading 5"/>
    <w:basedOn w:val="Normal"/>
    <w:next w:val="Normal"/>
    <w:qFormat/>
    <w:rsid w:val="002F4B4B"/>
    <w:pPr>
      <w:spacing w:before="240" w:after="60"/>
      <w:outlineLvl w:val="4"/>
    </w:pPr>
    <w:rPr>
      <w:b/>
      <w:bCs/>
      <w:i/>
      <w:iCs/>
      <w:sz w:val="26"/>
      <w:szCs w:val="26"/>
    </w:rPr>
  </w:style>
  <w:style w:type="paragraph" w:styleId="Heading6">
    <w:name w:val="heading 6"/>
    <w:basedOn w:val="Normal"/>
    <w:next w:val="Normal"/>
    <w:qFormat/>
    <w:rsid w:val="002F4B4B"/>
    <w:pPr>
      <w:spacing w:before="240" w:after="60"/>
      <w:outlineLvl w:val="5"/>
    </w:pPr>
    <w:rPr>
      <w:b/>
      <w:bCs/>
      <w:sz w:val="22"/>
      <w:szCs w:val="22"/>
    </w:rPr>
  </w:style>
  <w:style w:type="paragraph" w:styleId="Heading7">
    <w:name w:val="heading 7"/>
    <w:basedOn w:val="Normal"/>
    <w:next w:val="Normal"/>
    <w:qFormat/>
    <w:rsid w:val="002F4B4B"/>
    <w:pPr>
      <w:spacing w:before="240" w:after="60"/>
      <w:outlineLvl w:val="6"/>
    </w:pPr>
  </w:style>
  <w:style w:type="paragraph" w:styleId="Heading8">
    <w:name w:val="heading 8"/>
    <w:basedOn w:val="Normal"/>
    <w:next w:val="Normal"/>
    <w:qFormat/>
    <w:rsid w:val="002F4B4B"/>
    <w:pPr>
      <w:spacing w:before="240" w:after="60"/>
      <w:outlineLvl w:val="7"/>
    </w:pPr>
    <w:rPr>
      <w:i/>
      <w:iCs/>
    </w:rPr>
  </w:style>
  <w:style w:type="paragraph" w:styleId="Heading9">
    <w:name w:val="heading 9"/>
    <w:basedOn w:val="Normal"/>
    <w:next w:val="Normal"/>
    <w:qFormat/>
    <w:rsid w:val="002F4B4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pPr>
      <w:widowControl w:val="0"/>
      <w:autoSpaceDE w:val="0"/>
      <w:autoSpaceDN w:val="0"/>
      <w:adjustRightInd w:val="0"/>
    </w:pPr>
    <w:rPr>
      <w:rFonts w:ascii="Helvetica" w:hAnsi="Helvetica" w:cs="Helvetica"/>
      <w:color w:val="000000"/>
      <w:sz w:val="24"/>
      <w:szCs w:val="24"/>
    </w:rPr>
  </w:style>
  <w:style w:type="paragraph" w:customStyle="1" w:styleId="CM1">
    <w:name w:val="CM1"/>
    <w:basedOn w:val="Default"/>
    <w:next w:val="Default"/>
    <w:rPr>
      <w:color w:val="auto"/>
    </w:rPr>
  </w:style>
  <w:style w:type="paragraph" w:customStyle="1" w:styleId="CM12">
    <w:name w:val="CM12"/>
    <w:basedOn w:val="Default"/>
    <w:next w:val="Default"/>
    <w:link w:val="CM12Char"/>
    <w:pPr>
      <w:spacing w:after="225"/>
    </w:pPr>
    <w:rPr>
      <w:color w:val="auto"/>
    </w:rPr>
  </w:style>
  <w:style w:type="paragraph" w:customStyle="1" w:styleId="CM13">
    <w:name w:val="CM13"/>
    <w:basedOn w:val="Default"/>
    <w:next w:val="Default"/>
    <w:pPr>
      <w:spacing w:after="398"/>
    </w:pPr>
    <w:rPr>
      <w:color w:val="auto"/>
    </w:rPr>
  </w:style>
  <w:style w:type="paragraph" w:customStyle="1" w:styleId="CM2">
    <w:name w:val="CM2"/>
    <w:basedOn w:val="Default"/>
    <w:next w:val="Default"/>
    <w:pPr>
      <w:spacing w:line="216" w:lineRule="atLeast"/>
    </w:pPr>
    <w:rPr>
      <w:color w:val="auto"/>
    </w:rPr>
  </w:style>
  <w:style w:type="paragraph" w:customStyle="1" w:styleId="CM3">
    <w:name w:val="CM3"/>
    <w:basedOn w:val="Default"/>
    <w:next w:val="Default"/>
    <w:pPr>
      <w:spacing w:line="216" w:lineRule="atLeast"/>
    </w:pPr>
    <w:rPr>
      <w:color w:val="auto"/>
    </w:rPr>
  </w:style>
  <w:style w:type="paragraph" w:customStyle="1" w:styleId="CM4">
    <w:name w:val="CM4"/>
    <w:basedOn w:val="Default"/>
    <w:next w:val="Default"/>
    <w:pPr>
      <w:spacing w:line="216" w:lineRule="atLeast"/>
    </w:pPr>
    <w:rPr>
      <w:color w:val="auto"/>
    </w:rPr>
  </w:style>
  <w:style w:type="paragraph" w:customStyle="1" w:styleId="CM5">
    <w:name w:val="CM5"/>
    <w:basedOn w:val="Default"/>
    <w:next w:val="Default"/>
    <w:pPr>
      <w:spacing w:line="216" w:lineRule="atLeast"/>
    </w:pPr>
    <w:rPr>
      <w:color w:val="auto"/>
    </w:rPr>
  </w:style>
  <w:style w:type="paragraph" w:customStyle="1" w:styleId="CM6">
    <w:name w:val="CM6"/>
    <w:basedOn w:val="Default"/>
    <w:next w:val="Default"/>
    <w:pPr>
      <w:spacing w:line="216" w:lineRule="atLeast"/>
    </w:pPr>
    <w:rPr>
      <w:color w:val="auto"/>
    </w:rPr>
  </w:style>
  <w:style w:type="paragraph" w:customStyle="1" w:styleId="CM7">
    <w:name w:val="CM7"/>
    <w:basedOn w:val="Default"/>
    <w:next w:val="Default"/>
    <w:pPr>
      <w:spacing w:line="216" w:lineRule="atLeast"/>
    </w:pPr>
    <w:rPr>
      <w:color w:val="auto"/>
    </w:rPr>
  </w:style>
  <w:style w:type="paragraph" w:customStyle="1" w:styleId="CM8">
    <w:name w:val="CM8"/>
    <w:basedOn w:val="Default"/>
    <w:next w:val="Default"/>
    <w:pPr>
      <w:spacing w:line="216" w:lineRule="atLeast"/>
    </w:pPr>
    <w:rPr>
      <w:color w:val="auto"/>
    </w:rPr>
  </w:style>
  <w:style w:type="paragraph" w:customStyle="1" w:styleId="CM10">
    <w:name w:val="CM10"/>
    <w:basedOn w:val="Default"/>
    <w:next w:val="Default"/>
    <w:pPr>
      <w:spacing w:line="433" w:lineRule="atLeast"/>
    </w:pPr>
    <w:rPr>
      <w:color w:val="auto"/>
    </w:rPr>
  </w:style>
  <w:style w:type="paragraph" w:customStyle="1" w:styleId="CM11">
    <w:name w:val="CM11"/>
    <w:basedOn w:val="Default"/>
    <w:next w:val="Default"/>
    <w:pPr>
      <w:spacing w:line="240" w:lineRule="atLeast"/>
    </w:pPr>
    <w:rPr>
      <w:color w:val="auto"/>
    </w:rPr>
  </w:style>
  <w:style w:type="table" w:styleId="TableGrid">
    <w:name w:val="Table Grid"/>
    <w:basedOn w:val="TableNormal"/>
    <w:rsid w:val="0060418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CM139ptCustomColorRGB343031Right011cmLi">
    <w:name w:val="Style CM13 + 9 pt Custom Color(RGB(343031)) Right:  0.11 cm Li..."/>
    <w:basedOn w:val="CM13"/>
    <w:rsid w:val="00AE21EB"/>
    <w:pPr>
      <w:spacing w:after="180" w:line="216" w:lineRule="atLeast"/>
      <w:ind w:right="62"/>
    </w:pPr>
    <w:rPr>
      <w:color w:val="221E1F"/>
      <w:sz w:val="18"/>
      <w:szCs w:val="18"/>
    </w:rPr>
  </w:style>
  <w:style w:type="paragraph" w:customStyle="1" w:styleId="StyleCM139ptCustomColorRGB343031JustifiedRight">
    <w:name w:val="Style CM13 + 9 pt Custom Color(RGB(343031)) Justified Right:  ..."/>
    <w:basedOn w:val="CM13"/>
    <w:rsid w:val="00AE21EB"/>
    <w:pPr>
      <w:spacing w:after="240" w:line="216" w:lineRule="atLeast"/>
      <w:ind w:right="335"/>
      <w:jc w:val="both"/>
    </w:pPr>
    <w:rPr>
      <w:color w:val="221E1F"/>
      <w:sz w:val="18"/>
      <w:szCs w:val="18"/>
    </w:rPr>
  </w:style>
  <w:style w:type="paragraph" w:customStyle="1" w:styleId="StyleCM139ptCustomColorRGB343031JustifiedLinespa">
    <w:name w:val="Style CM13 + 9 pt Custom Color(RGB(343031)) Justified Line spa..."/>
    <w:basedOn w:val="CM13"/>
    <w:rsid w:val="00AE21EB"/>
    <w:pPr>
      <w:spacing w:after="360" w:line="216" w:lineRule="atLeast"/>
      <w:jc w:val="both"/>
    </w:pPr>
    <w:rPr>
      <w:color w:val="221E1F"/>
      <w:sz w:val="18"/>
      <w:szCs w:val="18"/>
    </w:rPr>
  </w:style>
  <w:style w:type="paragraph" w:customStyle="1" w:styleId="StyleCM139ptCustomColorRGB343031JustifiedRight1">
    <w:name w:val="Style CM13 + 9 pt Custom Color(RGB(343031)) Justified Right:  ...1"/>
    <w:basedOn w:val="CM13"/>
    <w:rsid w:val="00AE21EB"/>
    <w:pPr>
      <w:spacing w:after="360" w:line="216" w:lineRule="atLeast"/>
      <w:ind w:right="420"/>
      <w:jc w:val="both"/>
    </w:pPr>
    <w:rPr>
      <w:color w:val="221E1F"/>
      <w:sz w:val="18"/>
      <w:szCs w:val="18"/>
    </w:rPr>
  </w:style>
  <w:style w:type="paragraph" w:customStyle="1" w:styleId="StyleCM109ptCustomColorRGB343031Left0cmHangin">
    <w:name w:val="Style CM10 + 9 pt Custom Color(RGB(343031)) Left:  0 cm Hangin..."/>
    <w:basedOn w:val="CM10"/>
    <w:rsid w:val="00143628"/>
    <w:pPr>
      <w:spacing w:line="240" w:lineRule="auto"/>
      <w:ind w:left="125" w:hanging="125"/>
    </w:pPr>
    <w:rPr>
      <w:color w:val="221E1F"/>
      <w:sz w:val="18"/>
      <w:szCs w:val="18"/>
    </w:rPr>
  </w:style>
  <w:style w:type="paragraph" w:customStyle="1" w:styleId="StyleDefault10ptBoldCustomColorRGB083164Centered">
    <w:name w:val="Style Default + 10 pt Bold Custom Color(RGB(083164)) Centered..."/>
    <w:basedOn w:val="Default"/>
    <w:rsid w:val="00143628"/>
    <w:pPr>
      <w:spacing w:line="240" w:lineRule="atLeast"/>
      <w:jc w:val="center"/>
    </w:pPr>
    <w:rPr>
      <w:b/>
      <w:bCs/>
      <w:color w:val="0053A4"/>
      <w:sz w:val="20"/>
      <w:szCs w:val="20"/>
    </w:rPr>
  </w:style>
  <w:style w:type="paragraph" w:customStyle="1" w:styleId="StyleCM139ptCustomColorRGB343031Right114cmLi">
    <w:name w:val="Style CM13 + 9 pt Custom Color(RGB(343031)) Right:  1.14 cm Li..."/>
    <w:basedOn w:val="CM13"/>
    <w:rsid w:val="00885805"/>
    <w:pPr>
      <w:spacing w:after="360" w:line="216" w:lineRule="atLeast"/>
      <w:ind w:right="646"/>
    </w:pPr>
    <w:rPr>
      <w:color w:val="221E1F"/>
      <w:sz w:val="18"/>
      <w:szCs w:val="18"/>
    </w:rPr>
  </w:style>
  <w:style w:type="paragraph" w:customStyle="1" w:styleId="StyleCM139ptCustomColorRGB343031LinespacingAtl">
    <w:name w:val="Style CM13 + 9 pt Custom Color(RGB(343031)) Line spacing:  At l..."/>
    <w:basedOn w:val="CM13"/>
    <w:rsid w:val="00D20C2B"/>
    <w:pPr>
      <w:spacing w:after="240" w:line="216" w:lineRule="atLeast"/>
    </w:pPr>
    <w:rPr>
      <w:color w:val="221E1F"/>
      <w:sz w:val="18"/>
      <w:szCs w:val="18"/>
    </w:rPr>
  </w:style>
  <w:style w:type="paragraph" w:customStyle="1" w:styleId="StyleCM129ptCustomColorRGB343031JustifiedLinespa">
    <w:name w:val="Style CM12 + 9 pt Custom Color(RGB(343031)) Justified Line spa..."/>
    <w:basedOn w:val="CM12"/>
    <w:rsid w:val="00D20C2B"/>
    <w:pPr>
      <w:spacing w:after="120" w:line="216" w:lineRule="atLeast"/>
      <w:jc w:val="both"/>
    </w:pPr>
    <w:rPr>
      <w:color w:val="221E1F"/>
      <w:sz w:val="18"/>
      <w:szCs w:val="18"/>
    </w:rPr>
  </w:style>
  <w:style w:type="character" w:styleId="Hyperlink">
    <w:name w:val="Hyperlink"/>
    <w:basedOn w:val="DefaultParagraphFont"/>
    <w:uiPriority w:val="99"/>
    <w:rsid w:val="00895E28"/>
    <w:rPr>
      <w:color w:val="0000FF"/>
      <w:u w:val="single"/>
    </w:rPr>
  </w:style>
  <w:style w:type="paragraph" w:customStyle="1" w:styleId="HeadingInfoSheet">
    <w:name w:val="Heading Info Sheet"/>
    <w:basedOn w:val="CM12"/>
    <w:rsid w:val="00B27A26"/>
    <w:pPr>
      <w:spacing w:after="0"/>
      <w:jc w:val="both"/>
    </w:pPr>
    <w:rPr>
      <w:b/>
      <w:bCs/>
      <w:color w:val="0053A4"/>
    </w:rPr>
  </w:style>
  <w:style w:type="character" w:styleId="CommentReference">
    <w:name w:val="annotation reference"/>
    <w:basedOn w:val="DefaultParagraphFont"/>
    <w:semiHidden/>
    <w:rsid w:val="008D3C83"/>
    <w:rPr>
      <w:sz w:val="16"/>
      <w:szCs w:val="16"/>
    </w:rPr>
  </w:style>
  <w:style w:type="paragraph" w:styleId="CommentText">
    <w:name w:val="annotation text"/>
    <w:basedOn w:val="Normal"/>
    <w:semiHidden/>
    <w:rsid w:val="008D3C83"/>
    <w:rPr>
      <w:sz w:val="20"/>
      <w:szCs w:val="20"/>
    </w:rPr>
  </w:style>
  <w:style w:type="paragraph" w:styleId="CommentSubject">
    <w:name w:val="annotation subject"/>
    <w:basedOn w:val="CommentText"/>
    <w:next w:val="CommentText"/>
    <w:semiHidden/>
    <w:rsid w:val="008D3C83"/>
    <w:rPr>
      <w:b/>
      <w:bCs/>
    </w:rPr>
  </w:style>
  <w:style w:type="paragraph" w:styleId="BalloonText">
    <w:name w:val="Balloon Text"/>
    <w:basedOn w:val="Normal"/>
    <w:semiHidden/>
    <w:rsid w:val="008D3C83"/>
    <w:rPr>
      <w:rFonts w:ascii="Tahoma" w:hAnsi="Tahoma" w:cs="Tahoma"/>
      <w:sz w:val="16"/>
      <w:szCs w:val="16"/>
    </w:rPr>
  </w:style>
  <w:style w:type="character" w:styleId="FollowedHyperlink">
    <w:name w:val="FollowedHyperlink"/>
    <w:basedOn w:val="DefaultParagraphFont"/>
    <w:rsid w:val="002848BF"/>
    <w:rPr>
      <w:color w:val="800080"/>
      <w:u w:val="single"/>
    </w:rPr>
  </w:style>
  <w:style w:type="paragraph" w:styleId="Header">
    <w:name w:val="header"/>
    <w:basedOn w:val="Normal"/>
    <w:rsid w:val="004B2AD5"/>
    <w:pPr>
      <w:tabs>
        <w:tab w:val="center" w:pos="4153"/>
        <w:tab w:val="right" w:pos="8306"/>
      </w:tabs>
    </w:pPr>
  </w:style>
  <w:style w:type="paragraph" w:styleId="Footer">
    <w:name w:val="footer"/>
    <w:basedOn w:val="Normal"/>
    <w:link w:val="FooterChar"/>
    <w:uiPriority w:val="99"/>
    <w:rsid w:val="004B2AD5"/>
    <w:pPr>
      <w:tabs>
        <w:tab w:val="center" w:pos="4153"/>
        <w:tab w:val="right" w:pos="8306"/>
      </w:tabs>
    </w:pPr>
  </w:style>
  <w:style w:type="paragraph" w:styleId="ListParagraph">
    <w:name w:val="List Paragraph"/>
    <w:basedOn w:val="Normal"/>
    <w:uiPriority w:val="34"/>
    <w:qFormat/>
    <w:rsid w:val="005441CD"/>
    <w:pPr>
      <w:ind w:left="720"/>
      <w:contextualSpacing/>
    </w:pPr>
  </w:style>
  <w:style w:type="character" w:styleId="UnresolvedMention">
    <w:name w:val="Unresolved Mention"/>
    <w:basedOn w:val="DefaultParagraphFont"/>
    <w:uiPriority w:val="99"/>
    <w:semiHidden/>
    <w:unhideWhenUsed/>
    <w:rsid w:val="00B8751C"/>
    <w:rPr>
      <w:color w:val="605E5C"/>
      <w:shd w:val="clear" w:color="auto" w:fill="E1DFDD"/>
    </w:rPr>
  </w:style>
  <w:style w:type="character" w:customStyle="1" w:styleId="normaltextrun">
    <w:name w:val="normaltextrun"/>
    <w:basedOn w:val="DefaultParagraphFont"/>
    <w:rsid w:val="00C417D5"/>
  </w:style>
  <w:style w:type="paragraph" w:customStyle="1" w:styleId="ApplicantGuideheadings2">
    <w:name w:val="Applicant Guide headings 2"/>
    <w:basedOn w:val="HeadingInfoSheet"/>
    <w:qFormat/>
    <w:rsid w:val="0036653E"/>
    <w:pPr>
      <w:spacing w:before="240" w:after="120"/>
    </w:pPr>
    <w:rPr>
      <w:rFonts w:asciiTheme="minorHAnsi" w:hAnsiTheme="minorHAnsi" w:cstheme="minorHAnsi"/>
      <w:sz w:val="32"/>
      <w:szCs w:val="22"/>
    </w:rPr>
  </w:style>
  <w:style w:type="paragraph" w:customStyle="1" w:styleId="heading30">
    <w:name w:val="heading 30"/>
    <w:basedOn w:val="CM12"/>
    <w:link w:val="heading3Char"/>
    <w:qFormat/>
    <w:rsid w:val="00533E6B"/>
    <w:pPr>
      <w:spacing w:after="120"/>
      <w:jc w:val="both"/>
    </w:pPr>
    <w:rPr>
      <w:rFonts w:asciiTheme="minorHAnsi" w:hAnsiTheme="minorHAnsi" w:cstheme="minorHAnsi"/>
      <w:b/>
      <w:bCs/>
    </w:rPr>
  </w:style>
  <w:style w:type="paragraph" w:customStyle="1" w:styleId="applicantguidebody">
    <w:name w:val="applicant guide body"/>
    <w:basedOn w:val="CM12"/>
    <w:link w:val="applicantguidebodyChar"/>
    <w:qFormat/>
    <w:rsid w:val="00462922"/>
    <w:pPr>
      <w:spacing w:after="120"/>
      <w:jc w:val="both"/>
    </w:pPr>
    <w:rPr>
      <w:rFonts w:asciiTheme="minorHAnsi" w:hAnsiTheme="minorHAnsi" w:cstheme="minorHAnsi"/>
      <w:color w:val="221E1F"/>
      <w:sz w:val="22"/>
      <w:szCs w:val="22"/>
    </w:rPr>
  </w:style>
  <w:style w:type="character" w:customStyle="1" w:styleId="DefaultChar">
    <w:name w:val="Default Char"/>
    <w:basedOn w:val="DefaultParagraphFont"/>
    <w:link w:val="Default"/>
    <w:rsid w:val="00533E6B"/>
    <w:rPr>
      <w:rFonts w:ascii="Helvetica" w:hAnsi="Helvetica" w:cs="Helvetica"/>
      <w:color w:val="000000"/>
      <w:sz w:val="24"/>
      <w:szCs w:val="24"/>
    </w:rPr>
  </w:style>
  <w:style w:type="character" w:customStyle="1" w:styleId="CM12Char">
    <w:name w:val="CM12 Char"/>
    <w:basedOn w:val="DefaultChar"/>
    <w:link w:val="CM12"/>
    <w:rsid w:val="00533E6B"/>
    <w:rPr>
      <w:rFonts w:ascii="Helvetica" w:hAnsi="Helvetica" w:cs="Helvetica"/>
      <w:color w:val="000000"/>
      <w:sz w:val="24"/>
      <w:szCs w:val="24"/>
    </w:rPr>
  </w:style>
  <w:style w:type="character" w:customStyle="1" w:styleId="heading3Char">
    <w:name w:val="heading 3 Char"/>
    <w:basedOn w:val="CM12Char"/>
    <w:link w:val="heading30"/>
    <w:rsid w:val="00533E6B"/>
    <w:rPr>
      <w:rFonts w:asciiTheme="minorHAnsi" w:hAnsiTheme="minorHAnsi" w:cstheme="minorHAnsi"/>
      <w:b/>
      <w:bCs/>
      <w:color w:val="000000"/>
      <w:sz w:val="24"/>
      <w:szCs w:val="24"/>
    </w:rPr>
  </w:style>
  <w:style w:type="character" w:customStyle="1" w:styleId="FooterChar">
    <w:name w:val="Footer Char"/>
    <w:basedOn w:val="DefaultParagraphFont"/>
    <w:link w:val="Footer"/>
    <w:uiPriority w:val="99"/>
    <w:rsid w:val="00B401E2"/>
    <w:rPr>
      <w:sz w:val="24"/>
      <w:szCs w:val="24"/>
    </w:rPr>
  </w:style>
  <w:style w:type="character" w:customStyle="1" w:styleId="applicantguidebodyChar">
    <w:name w:val="applicant guide body Char"/>
    <w:basedOn w:val="CM12Char"/>
    <w:link w:val="applicantguidebody"/>
    <w:rsid w:val="00462922"/>
    <w:rPr>
      <w:rFonts w:asciiTheme="minorHAnsi" w:hAnsiTheme="minorHAnsi" w:cstheme="minorHAnsi"/>
      <w:color w:val="221E1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92784">
      <w:bodyDiv w:val="1"/>
      <w:marLeft w:val="0"/>
      <w:marRight w:val="0"/>
      <w:marTop w:val="0"/>
      <w:marBottom w:val="0"/>
      <w:divBdr>
        <w:top w:val="none" w:sz="0" w:space="0" w:color="auto"/>
        <w:left w:val="none" w:sz="0" w:space="0" w:color="auto"/>
        <w:bottom w:val="none" w:sz="0" w:space="0" w:color="auto"/>
        <w:right w:val="none" w:sz="0" w:space="0" w:color="auto"/>
      </w:divBdr>
    </w:div>
    <w:div w:id="558828799">
      <w:bodyDiv w:val="1"/>
      <w:marLeft w:val="0"/>
      <w:marRight w:val="0"/>
      <w:marTop w:val="0"/>
      <w:marBottom w:val="0"/>
      <w:divBdr>
        <w:top w:val="none" w:sz="0" w:space="0" w:color="auto"/>
        <w:left w:val="none" w:sz="0" w:space="0" w:color="auto"/>
        <w:bottom w:val="none" w:sz="0" w:space="0" w:color="auto"/>
        <w:right w:val="none" w:sz="0" w:space="0" w:color="auto"/>
      </w:divBdr>
    </w:div>
    <w:div w:id="135738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www.police.qld.gov.au/" TargetMode="External"/><Relationship Id="rId26" Type="http://schemas.openxmlformats.org/officeDocument/2006/relationships/hyperlink" Target="https://www.forgov.qld.gov.au/code-conduct-queensland-public-service" TargetMode="External"/><Relationship Id="rId3" Type="http://schemas.openxmlformats.org/officeDocument/2006/relationships/customXml" Target="../customXml/item3.xml"/><Relationship Id="rId21" Type="http://schemas.openxmlformats.org/officeDocument/2006/relationships/hyperlink" Target="https://www.forgov.qld.gov.au/__data/assets/pdf_file/0025/182527/leadership-competencies-for-queensland-brochure.pdf"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forgov.qld.gov.au/employment-policy-career-and-wellbeing/culture-and-inclusion/workplace-inclusion-and-diversity" TargetMode="External"/><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police.qld.gov.au/qps-corporate-documents/reports-and-publications"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www.forgov.qld.gov.au/service-delivery-and-community-support/design-and-deliver-public-services/comply-with-the-human-rights-act" TargetMode="External"/><Relationship Id="rId32" Type="http://schemas.openxmlformats.org/officeDocument/2006/relationships/header" Target="header6.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www.smartjobs.qld.gov.au/" TargetMode="External"/><Relationship Id="rId28" Type="http://schemas.openxmlformats.org/officeDocument/2006/relationships/header" Target="header4.xml"/><Relationship Id="rId10" Type="http://schemas.openxmlformats.org/officeDocument/2006/relationships/image" Target="media/image1.png"/><Relationship Id="rId19" Type="http://schemas.openxmlformats.org/officeDocument/2006/relationships/hyperlink" Target="https://www.police.qld.gov.au/organisational-structure" TargetMode="External"/><Relationship Id="rId31"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http://www.smartjobs.qld.gov.au/" TargetMode="External"/><Relationship Id="rId27" Type="http://schemas.openxmlformats.org/officeDocument/2006/relationships/hyperlink" Target="https://www.police.qld.gov.au/rights-information/privacy-qps" TargetMode="External"/><Relationship Id="rId30" Type="http://schemas.openxmlformats.org/officeDocument/2006/relationships/footer" Target="footer4.xml"/><Relationship Id="rId35"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derReview xmlns="c11c63f6-bc8f-45b8-bae8-05843315d5c9" xsi:nil="true"/>
    <DocOwner xmlns="c11c63f6-bc8f-45b8-bae8-05843315d5c9" xsi:nil="true"/>
    <Date_x0028_HR_x0029_ xmlns="c11c63f6-bc8f-45b8-bae8-05843315d5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90D41C04065541BAA8AF2CBB7E934E" ma:contentTypeVersion="14" ma:contentTypeDescription="Create a new document." ma:contentTypeScope="" ma:versionID="51e03515d44d029413913bbd61022406">
  <xsd:schema xmlns:xsd="http://www.w3.org/2001/XMLSchema" xmlns:xs="http://www.w3.org/2001/XMLSchema" xmlns:p="http://schemas.microsoft.com/office/2006/metadata/properties" xmlns:ns2="c11c63f6-bc8f-45b8-bae8-05843315d5c9" targetNamespace="http://schemas.microsoft.com/office/2006/metadata/properties" ma:root="true" ma:fieldsID="23e52b654bbd521e81282b5344d37663" ns2:_="">
    <xsd:import namespace="c11c63f6-bc8f-45b8-bae8-05843315d5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UnderReview" minOccurs="0"/>
                <xsd:element ref="ns2:DocOwner" minOccurs="0"/>
                <xsd:element ref="ns2:Date_x0028_HR_x0029_"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c63f6-bc8f-45b8-bae8-05843315d5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UnderReview" ma:index="12" nillable="true" ma:displayName="Under Review" ma:format="Dropdown" ma:internalName="UnderReview">
      <xsd:simpleType>
        <xsd:restriction base="dms:Choice">
          <xsd:enumeration value="Yes"/>
          <xsd:enumeration value="No"/>
        </xsd:restriction>
      </xsd:simpleType>
    </xsd:element>
    <xsd:element name="DocOwner" ma:index="13" nillable="true" ma:displayName="Doc Owner" ma:format="Dropdown" ma:internalName="DocOwner">
      <xsd:simpleType>
        <xsd:restriction base="dms:Choice">
          <xsd:enumeration value="HR Services"/>
          <xsd:enumeration value="Employee Relations"/>
          <xsd:enumeration value="HR Workforce Strategy Analytics &amp; Systems"/>
          <xsd:enumeration value="Office of the Executive Director"/>
          <xsd:enumeration value="Leading Women Network"/>
          <xsd:enumeration value="Queensland Shared Services"/>
          <xsd:enumeration value="Queensland Treasury"/>
          <xsd:enumeration value="People Capability Command"/>
        </xsd:restriction>
      </xsd:simpleType>
    </xsd:element>
    <xsd:element name="Date_x0028_HR_x0029_" ma:index="14" nillable="true" ma:displayName="Date (HR)" ma:format="DateOnly" ma:internalName="Date_x0028_HR_x0029_">
      <xsd:simpleType>
        <xsd:restriction base="dms:DateTim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2FDAFA-5141-4300-82C9-4C1AA723EDEA}">
  <ds:schemaRefs>
    <ds:schemaRef ds:uri="http://schemas.microsoft.com/sharepoint/v3/contenttype/forms"/>
  </ds:schemaRefs>
</ds:datastoreItem>
</file>

<file path=customXml/itemProps2.xml><?xml version="1.0" encoding="utf-8"?>
<ds:datastoreItem xmlns:ds="http://schemas.openxmlformats.org/officeDocument/2006/customXml" ds:itemID="{F96E3CE8-73AE-45F6-91DC-6404918E253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11c63f6-bc8f-45b8-bae8-05843315d5c9"/>
    <ds:schemaRef ds:uri="http://www.w3.org/XML/1998/namespace"/>
    <ds:schemaRef ds:uri="http://purl.org/dc/dcmitype/"/>
  </ds:schemaRefs>
</ds:datastoreItem>
</file>

<file path=customXml/itemProps3.xml><?xml version="1.0" encoding="utf-8"?>
<ds:datastoreItem xmlns:ds="http://schemas.openxmlformats.org/officeDocument/2006/customXml" ds:itemID="{2EC171A5-EC4B-41C5-AFD3-2175F4303D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1c63f6-bc8f-45b8-bae8-05843315d5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073d66e-15fd-4cab-8cb6-e25004932d06}" enabled="1" method="Standard" siteId="{45d5d807-c5ae-44c5-bb86-42f20fdebfeb}" removed="0"/>
</clbl:labelList>
</file>

<file path=docProps/app.xml><?xml version="1.0" encoding="utf-8"?>
<Properties xmlns="http://schemas.openxmlformats.org/officeDocument/2006/extended-properties" xmlns:vt="http://schemas.openxmlformats.org/officeDocument/2006/docPropsVTypes">
  <Template>Normal</Template>
  <TotalTime>0</TotalTime>
  <Pages>6</Pages>
  <Words>2924</Words>
  <Characters>17260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Application Guide - Staff Members</vt:lpstr>
    </vt:vector>
  </TitlesOfParts>
  <Company>Queensland Police Service</Company>
  <LinksUpToDate>false</LinksUpToDate>
  <CharactersWithSpaces>20144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Guide - Staff Members</dc:title>
  <dc:subject>Online Info Sheet - RecruitASP</dc:subject>
  <dc:creator>Adamson.ThomasJ[HRD]</dc:creator>
  <cp:keywords/>
  <dc:description>Updated 6 April 2010.</dc:description>
  <cp:lastModifiedBy>Janice Falla</cp:lastModifiedBy>
  <cp:revision>2</cp:revision>
  <cp:lastPrinted>2024-04-02T07:04:00Z</cp:lastPrinted>
  <dcterms:created xsi:type="dcterms:W3CDTF">2024-07-11T02:18:00Z</dcterms:created>
  <dcterms:modified xsi:type="dcterms:W3CDTF">2024-07-11T02:18:00Z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0x0101001C90D41C04065541BAA8AF2CBB7E934E</vt:lpwstr>
  </property>
  <property fmtid="{D5CDD505-2E9C-101B-9397-08002B2CF9AE}" pid="3" name="MSIP_Label_f6579a2f-3314-4e88-bbba-7c79ea2cf52d_Enabled">
    <vt:lpwstr>true</vt:lpwstr>
  </property>
  <property fmtid="{D5CDD505-2E9C-101B-9397-08002B2CF9AE}" pid="4" name="MSIP_Label_f6579a2f-3314-4e88-bbba-7c79ea2cf52d_SetDate">
    <vt:lpwstr>2021-05-27T07:22:10Z</vt:lpwstr>
  </property>
  <property fmtid="{D5CDD505-2E9C-101B-9397-08002B2CF9AE}" pid="5" name="MSIP_Label_f6579a2f-3314-4e88-bbba-7c79ea2cf52d_Method">
    <vt:lpwstr>Standard</vt:lpwstr>
  </property>
  <property fmtid="{D5CDD505-2E9C-101B-9397-08002B2CF9AE}" pid="6" name="MSIP_Label_f6579a2f-3314-4e88-bbba-7c79ea2cf52d_Name">
    <vt:lpwstr>General</vt:lpwstr>
  </property>
  <property fmtid="{D5CDD505-2E9C-101B-9397-08002B2CF9AE}" pid="7" name="MSIP_Label_f6579a2f-3314-4e88-bbba-7c79ea2cf52d_SiteId">
    <vt:lpwstr>0093fee8-6cdb-468e-89d8-c1401eea7c44</vt:lpwstr>
  </property>
  <property fmtid="{D5CDD505-2E9C-101B-9397-08002B2CF9AE}" pid="8" name="MSIP_Label_f6579a2f-3314-4e88-bbba-7c79ea2cf52d_ActionId">
    <vt:lpwstr>684325b8-2de2-47d9-94a3-00009dcc9ae0</vt:lpwstr>
  </property>
  <property fmtid="{D5CDD505-2E9C-101B-9397-08002B2CF9AE}" pid="9" name="MSIP_Label_f6579a2f-3314-4e88-bbba-7c79ea2cf52d_ContentBits">
    <vt:lpwstr>2</vt:lpwstr>
  </property>
  <property fmtid="{D5CDD505-2E9C-101B-9397-08002B2CF9AE}" pid="10" name="Order">
    <vt:r8>181700</vt:r8>
  </property>
  <property fmtid="{D5CDD505-2E9C-101B-9397-08002B2CF9AE}" pid="11" name="xd_ProgID">
    <vt:lpwstr/>
  </property>
  <property fmtid="{D5CDD505-2E9C-101B-9397-08002B2CF9AE}" pid="12" name="ComplianceAssetId">
    <vt:lpwstr/>
  </property>
  <property fmtid="{D5CDD505-2E9C-101B-9397-08002B2CF9AE}" pid="13" name="TemplateUrl">
    <vt:lpwstr/>
  </property>
  <property fmtid="{D5CDD505-2E9C-101B-9397-08002B2CF9AE}" pid="14" name="xd_Signature">
    <vt:bool>false</vt:bool>
  </property>
  <property fmtid="{D5CDD505-2E9C-101B-9397-08002B2CF9AE}" pid="15" name="GUID">
    <vt:lpwstr>321ae4c2-9f59-430a-9419-d9d5f8d833d1</vt:lpwstr>
  </property>
  <property fmtid="{D5CDD505-2E9C-101B-9397-08002B2CF9AE}" pid="16" name="_ExtendedDescription">
    <vt:lpwstr/>
  </property>
  <property fmtid="{D5CDD505-2E9C-101B-9397-08002B2CF9AE}" pid="17" name="MediaServiceImageTags">
    <vt:lpwstr/>
  </property>
  <property fmtid="{D5CDD505-2E9C-101B-9397-08002B2CF9AE}" pid="18" name="ClassificationContentMarkingHeaderShapeIds">
    <vt:lpwstr>2,4,5,6,7,8</vt:lpwstr>
  </property>
  <property fmtid="{D5CDD505-2E9C-101B-9397-08002B2CF9AE}" pid="19" name="ClassificationContentMarkingHeaderFontProps">
    <vt:lpwstr>#000000,12,Calibri</vt:lpwstr>
  </property>
  <property fmtid="{D5CDD505-2E9C-101B-9397-08002B2CF9AE}" pid="20" name="ClassificationContentMarkingHeaderText">
    <vt:lpwstr>OFFICIAL</vt:lpwstr>
  </property>
  <property fmtid="{D5CDD505-2E9C-101B-9397-08002B2CF9AE}" pid="21" name="ClassificationContentMarkingFooterShapeIds">
    <vt:lpwstr>9,a,b,c,d,e</vt:lpwstr>
  </property>
  <property fmtid="{D5CDD505-2E9C-101B-9397-08002B2CF9AE}" pid="22" name="ClassificationContentMarkingFooterFontProps">
    <vt:lpwstr>#000000,12,Calibri</vt:lpwstr>
  </property>
  <property fmtid="{D5CDD505-2E9C-101B-9397-08002B2CF9AE}" pid="23" name="ClassificationContentMarkingFooterText">
    <vt:lpwstr> OFFICIAL </vt:lpwstr>
  </property>
</Properties>
</file>